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附件1</w:t>
      </w:r>
    </w:p>
    <w:p>
      <w:pPr>
        <w:spacing w:line="580" w:lineRule="exact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广州华立学</w:t>
      </w:r>
      <w:r>
        <w:rPr>
          <w:rFonts w:hint="eastAsia" w:ascii="方正小标宋简体" w:eastAsia="方正小标宋简体"/>
          <w:kern w:val="0"/>
          <w:sz w:val="36"/>
          <w:szCs w:val="36"/>
        </w:rPr>
        <w:t>院毕业设计（论文）评估指标和等级标准</w:t>
      </w:r>
    </w:p>
    <w:bookmarkEnd w:id="0"/>
    <w:tbl>
      <w:tblPr>
        <w:tblStyle w:val="5"/>
        <w:tblW w:w="8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20"/>
        <w:gridCol w:w="3050"/>
        <w:gridCol w:w="2524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spacing w:line="280" w:lineRule="exact"/>
              <w:ind w:right="-105" w:righ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 标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观测点</w:t>
            </w:r>
          </w:p>
        </w:tc>
        <w:tc>
          <w:tcPr>
            <w:tcW w:w="55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等        级        标        准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252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选题质量</w:t>
            </w:r>
          </w:p>
        </w:tc>
        <w:tc>
          <w:tcPr>
            <w:tcW w:w="1820" w:type="dxa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★</w:t>
            </w:r>
            <w:r>
              <w:rPr>
                <w:rFonts w:hint="eastAsia" w:ascii="宋体" w:hAnsi="宋体"/>
                <w:szCs w:val="21"/>
              </w:rPr>
              <w:t>1.选题符合专业培养目标，体现综合训练基本要求</w:t>
            </w:r>
          </w:p>
        </w:tc>
        <w:tc>
          <w:tcPr>
            <w:tcW w:w="305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选题符合专业培养目标，体现综合训练基本要求。能围绕本学科（专业），选择题目有一定理论和实用价值、可对所学的知识能力进行综合训练。题目内容有一定的覆盖面，能涵盖本专业的一些主干课程的内容。</w:t>
            </w:r>
          </w:p>
        </w:tc>
        <w:tc>
          <w:tcPr>
            <w:tcW w:w="2524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选题基本符合专业培养目标，基本体现综合训练基本要求。围绕本学科（专业），题目内容有一定的覆盖面，能涵盖本专业的一些主干课程的内容。</w:t>
            </w:r>
          </w:p>
        </w:tc>
        <w:tc>
          <w:tcPr>
            <w:tcW w:w="588" w:type="dxa"/>
            <w:vMerge w:val="restart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★</w:t>
            </w:r>
            <w:r>
              <w:rPr>
                <w:rFonts w:hint="eastAsia" w:ascii="宋体" w:hAnsi="宋体"/>
                <w:szCs w:val="21"/>
              </w:rPr>
              <w:t>2.题目难易度</w:t>
            </w:r>
          </w:p>
        </w:tc>
        <w:tc>
          <w:tcPr>
            <w:tcW w:w="305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选题达到本专业教学计划和教学大纲对知识能力培养的要求，能体现教学计划中对“三基”和能力的要求。每人一题，毕业设计（论文）有阶段成果。</w:t>
            </w:r>
          </w:p>
        </w:tc>
        <w:tc>
          <w:tcPr>
            <w:tcW w:w="2524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选题基本达到本专业教学计划和教学大纲对知识能力培养的要求，能体现教学计划中对“三基”和能力的基本要求。每人一题。</w:t>
            </w:r>
          </w:p>
        </w:tc>
        <w:tc>
          <w:tcPr>
            <w:tcW w:w="588" w:type="dxa"/>
            <w:vMerge w:val="continue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3.题目工作量</w:t>
            </w:r>
          </w:p>
        </w:tc>
        <w:tc>
          <w:tcPr>
            <w:tcW w:w="3050" w:type="dxa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题目任务，从查阅文献、调查研究开始，每天工作6—8小时，需要12—16周才能完成工作量。</w:t>
            </w:r>
          </w:p>
        </w:tc>
        <w:tc>
          <w:tcPr>
            <w:tcW w:w="2524" w:type="dxa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题目任务，从查阅文献、调查研究开始，每天工作少于6—8小时，12—16周完成工作量。</w:t>
            </w:r>
          </w:p>
        </w:tc>
        <w:tc>
          <w:tcPr>
            <w:tcW w:w="588" w:type="dxa"/>
            <w:vMerge w:val="restart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★4.理论意义或实际价值</w:t>
            </w:r>
          </w:p>
        </w:tc>
        <w:tc>
          <w:tcPr>
            <w:tcW w:w="305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具有一定的理论意义或实用性。</w:t>
            </w:r>
          </w:p>
        </w:tc>
        <w:tc>
          <w:tcPr>
            <w:tcW w:w="2524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理论意义或实用性一般。</w:t>
            </w:r>
          </w:p>
        </w:tc>
        <w:tc>
          <w:tcPr>
            <w:tcW w:w="588" w:type="dxa"/>
            <w:vMerge w:val="continue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能力水平</w:t>
            </w:r>
          </w:p>
        </w:tc>
        <w:tc>
          <w:tcPr>
            <w:tcW w:w="182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5.查阅文献资料能力</w:t>
            </w:r>
          </w:p>
        </w:tc>
        <w:tc>
          <w:tcPr>
            <w:tcW w:w="305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检索文献资料，运用能力恰当。</w:t>
            </w:r>
          </w:p>
        </w:tc>
        <w:tc>
          <w:tcPr>
            <w:tcW w:w="2524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检索文献资料，运用能力一般。</w:t>
            </w:r>
          </w:p>
        </w:tc>
        <w:tc>
          <w:tcPr>
            <w:tcW w:w="588" w:type="dxa"/>
            <w:vMerge w:val="restart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★</w:t>
            </w:r>
            <w:r>
              <w:rPr>
                <w:rFonts w:hint="eastAsia" w:ascii="宋体" w:hAnsi="宋体"/>
                <w:szCs w:val="21"/>
              </w:rPr>
              <w:t>6.综合运用知识能力</w:t>
            </w:r>
          </w:p>
        </w:tc>
        <w:tc>
          <w:tcPr>
            <w:tcW w:w="305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理论依据充分，数据准确，公式推导正确，能将所学的知识用于毕业论文中。</w:t>
            </w:r>
          </w:p>
        </w:tc>
        <w:tc>
          <w:tcPr>
            <w:tcW w:w="2524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理论依据不太充分，数据基本准确，公式推导基本正确，基本能将所学的知识用于毕业论文中。</w:t>
            </w:r>
          </w:p>
        </w:tc>
        <w:tc>
          <w:tcPr>
            <w:tcW w:w="588" w:type="dxa"/>
            <w:vMerge w:val="continue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★</w:t>
            </w:r>
            <w:r>
              <w:rPr>
                <w:rFonts w:hint="eastAsia" w:ascii="宋体" w:hAnsi="宋体"/>
                <w:szCs w:val="21"/>
              </w:rPr>
              <w:t>7.研究方案的设计能力</w:t>
            </w:r>
          </w:p>
        </w:tc>
        <w:tc>
          <w:tcPr>
            <w:tcW w:w="305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能理论联系实际，运用科学的研究方法，分析问题和解决问题的能力、研究方案的设计能力、调查研究的能力强。</w:t>
            </w:r>
          </w:p>
        </w:tc>
        <w:tc>
          <w:tcPr>
            <w:tcW w:w="2524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基本能理论联系实际，运用科学的研究方法，分析问题和解决问题的能力、研究方案的设计能力、调查研究能力一般。</w:t>
            </w:r>
          </w:p>
        </w:tc>
        <w:tc>
          <w:tcPr>
            <w:tcW w:w="588" w:type="dxa"/>
            <w:vMerge w:val="continue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★</w:t>
            </w:r>
            <w:r>
              <w:rPr>
                <w:rFonts w:hint="eastAsia" w:ascii="宋体" w:hAnsi="宋体"/>
                <w:szCs w:val="21"/>
              </w:rPr>
              <w:t>8.研究方法和手段的运用能力</w:t>
            </w:r>
          </w:p>
        </w:tc>
        <w:tc>
          <w:tcPr>
            <w:tcW w:w="305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研究方法和手段的运用正确、合理，能进行本专业要求的计算，表现理论依据，数据处理方法和结果正确。</w:t>
            </w:r>
          </w:p>
        </w:tc>
        <w:tc>
          <w:tcPr>
            <w:tcW w:w="2524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研究方法和手段的运用不太正确、合理，进行本专业要求的计算，表现理论依据，数据处理方法和结果基本正确。</w:t>
            </w:r>
          </w:p>
        </w:tc>
        <w:tc>
          <w:tcPr>
            <w:tcW w:w="588" w:type="dxa"/>
            <w:vMerge w:val="continue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★</w:t>
            </w:r>
            <w:r>
              <w:rPr>
                <w:rFonts w:hint="eastAsia" w:ascii="宋体" w:hAnsi="宋体"/>
                <w:szCs w:val="21"/>
              </w:rPr>
              <w:t>9.外文应用能力</w:t>
            </w:r>
          </w:p>
        </w:tc>
        <w:tc>
          <w:tcPr>
            <w:tcW w:w="3050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外语运用能力强。</w:t>
            </w:r>
          </w:p>
        </w:tc>
        <w:tc>
          <w:tcPr>
            <w:tcW w:w="2524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外语运用能力一般。</w:t>
            </w:r>
          </w:p>
        </w:tc>
        <w:tc>
          <w:tcPr>
            <w:tcW w:w="588" w:type="dxa"/>
            <w:vMerge w:val="continue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1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1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1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1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1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1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1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140" w:lineRule="exact"/>
        <w:rPr>
          <w:rFonts w:ascii="仿宋_GB2312" w:hAnsi="宋体" w:eastAsia="仿宋_GB2312"/>
          <w:sz w:val="32"/>
          <w:szCs w:val="32"/>
        </w:rPr>
      </w:pPr>
    </w:p>
    <w:tbl>
      <w:tblPr>
        <w:tblStyle w:val="5"/>
        <w:tblW w:w="8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20"/>
        <w:gridCol w:w="3050"/>
        <w:gridCol w:w="2524"/>
        <w:gridCol w:w="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spacing w:line="340" w:lineRule="exact"/>
              <w:ind w:right="-105" w:righ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 标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观测点</w:t>
            </w:r>
          </w:p>
        </w:tc>
        <w:tc>
          <w:tcPr>
            <w:tcW w:w="557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等        级        标        准</w:t>
            </w:r>
          </w:p>
        </w:tc>
        <w:tc>
          <w:tcPr>
            <w:tcW w:w="61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252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成果质量</w:t>
            </w:r>
          </w:p>
        </w:tc>
        <w:tc>
          <w:tcPr>
            <w:tcW w:w="1820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10.文题相符</w:t>
            </w:r>
          </w:p>
        </w:tc>
        <w:tc>
          <w:tcPr>
            <w:tcW w:w="3050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毕业论文的文题相符。</w:t>
            </w:r>
          </w:p>
        </w:tc>
        <w:tc>
          <w:tcPr>
            <w:tcW w:w="2524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毕业论文的文题基本相符。</w:t>
            </w:r>
          </w:p>
        </w:tc>
        <w:tc>
          <w:tcPr>
            <w:tcW w:w="612" w:type="dxa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★</w:t>
            </w:r>
            <w:r>
              <w:rPr>
                <w:rFonts w:hint="eastAsia" w:ascii="宋体" w:hAnsi="宋体"/>
                <w:szCs w:val="21"/>
              </w:rPr>
              <w:t>11.写作水平</w:t>
            </w:r>
          </w:p>
        </w:tc>
        <w:tc>
          <w:tcPr>
            <w:tcW w:w="3050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精炼通顺、条理清楚、用语符合技术规范、书写工整、图表清楚。</w:t>
            </w:r>
          </w:p>
        </w:tc>
        <w:tc>
          <w:tcPr>
            <w:tcW w:w="2524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文字较通顺、条理较清楚、用语基本符合技术规范、图表较正确。</w:t>
            </w:r>
          </w:p>
        </w:tc>
        <w:tc>
          <w:tcPr>
            <w:tcW w:w="612" w:type="dxa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12.写作规范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规范、完整、准确、清晰。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较完整。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13.篇幅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毕业设计（论文）说明书要求内容完整、计算正确、论述简洁、文理通顺、装订整齐。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毕业设计说明书不少于2万字，毕业论文不少于1.5万字。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★</w:t>
            </w:r>
            <w:r>
              <w:rPr>
                <w:rFonts w:hint="eastAsia" w:ascii="宋体" w:hAnsi="宋体"/>
                <w:szCs w:val="21"/>
              </w:rPr>
              <w:t>14.成果的理论或实际价值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工程类专业来源于生产、科研、实验室建设的实际课题；文科和管理类能结合现实和发展课题。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一般性的课题。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评阅与答辩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★</w:t>
            </w:r>
            <w:r>
              <w:rPr>
                <w:rFonts w:hint="eastAsia" w:ascii="宋体" w:hAnsi="宋体"/>
                <w:szCs w:val="21"/>
              </w:rPr>
              <w:t>15.评阅与答辩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和评阅教师根据学生毕业设计（论文）文件、图纸等质量给出的评语准确、评分合理。答辩委员会（答辩小组）根据学生毕业设计（论文）的质量及答辩情况，并参考指导教师和评阅教师的评分意见，形成答辩成绩准确。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和评阅教师根据学生毕业设计（论文）文件、图纸等质量写出评语基本准确，给出评分基本合理。答辩委员会（答辩小组）根据学生毕业设计（论文）的质量及答辩情况，并参考指导教师和评阅教师的评分意见，形成答辩成绩基本准确。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Lines="30" w:line="400" w:lineRule="exact"/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注：1.本科毕业论文（设计）评估结论分为优秀、良好、合格、不合格四种，其标准如下：优秀：A≥13（其中重要项目A≥9，C≤1），C＝0；良好：A+B≥13（其中重要项目A+B≥9 ，D＝0），C≤2；合格：D≤1。2.本方案观测点共15项，其中重要观测点（标“★”号）10项，一般观测点5项。评估等级标准分为A、B、C、D四级，评估标准给出A、C两级，介于A、C级之间的为B级，低于C级的为D级。</w:t>
      </w:r>
    </w:p>
    <w:p>
      <w:pPr>
        <w:spacing w:line="400" w:lineRule="exact"/>
      </w:pPr>
      <w:r>
        <w:rPr>
          <w:rFonts w:hint="eastAsia"/>
        </w:rPr>
        <w:t xml:space="preserve">       2. 毕业设计（论文）评估时本标准供参考。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40"/>
    <w:rsid w:val="000D7708"/>
    <w:rsid w:val="00195611"/>
    <w:rsid w:val="0023626B"/>
    <w:rsid w:val="002E7ACF"/>
    <w:rsid w:val="003250EC"/>
    <w:rsid w:val="003A0648"/>
    <w:rsid w:val="003D5F56"/>
    <w:rsid w:val="00445D94"/>
    <w:rsid w:val="0049251E"/>
    <w:rsid w:val="004F1040"/>
    <w:rsid w:val="00523238"/>
    <w:rsid w:val="00667802"/>
    <w:rsid w:val="0069260A"/>
    <w:rsid w:val="006C4A36"/>
    <w:rsid w:val="00707A67"/>
    <w:rsid w:val="007B7B4F"/>
    <w:rsid w:val="00814629"/>
    <w:rsid w:val="008239A1"/>
    <w:rsid w:val="00856CD6"/>
    <w:rsid w:val="00970E9B"/>
    <w:rsid w:val="00B079C5"/>
    <w:rsid w:val="00B91DD2"/>
    <w:rsid w:val="00BE27CB"/>
    <w:rsid w:val="00E03D5E"/>
    <w:rsid w:val="00EC451A"/>
    <w:rsid w:val="00F66434"/>
    <w:rsid w:val="00FD1483"/>
    <w:rsid w:val="47014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1532</Words>
  <Characters>1570</Characters>
  <Lines>12</Lines>
  <Paragraphs>3</Paragraphs>
  <TotalTime>23</TotalTime>
  <ScaleCrop>false</ScaleCrop>
  <LinksUpToDate>false</LinksUpToDate>
  <CharactersWithSpaces>1629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2017-03-07T00:06:00Z</dcterms:created>
  <dc:creator>lenovo</dc:creator>
  <cp:lastModifiedBy>琳达</cp:lastModifiedBy>
  <dcterms:modified xsi:type="dcterms:W3CDTF">2023-05-23T07:44:48Z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88BF017A42B9451EBA1E62B4DE142AF4_13</vt:lpwstr>
  </property>
</Properties>
</file>