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1EB5E2" w14:textId="57E65715" w:rsidR="0024293F" w:rsidRDefault="00231783" w:rsidP="0024293F">
      <w:pPr>
        <w:ind w:firstLine="723"/>
        <w:jc w:val="center"/>
        <w:rPr>
          <w:b/>
          <w:bCs/>
          <w:sz w:val="36"/>
          <w:szCs w:val="36"/>
        </w:rPr>
      </w:pPr>
      <w:r w:rsidRPr="00231783">
        <w:rPr>
          <w:rFonts w:hint="eastAsia"/>
          <w:b/>
          <w:bCs/>
          <w:sz w:val="36"/>
          <w:szCs w:val="36"/>
        </w:rPr>
        <w:t>生产实习</w:t>
      </w:r>
      <w:r w:rsidR="0024293F" w:rsidRPr="00231783">
        <w:rPr>
          <w:rFonts w:hint="eastAsia"/>
          <w:b/>
          <w:bCs/>
          <w:sz w:val="36"/>
          <w:szCs w:val="36"/>
        </w:rPr>
        <w:t>成绩评定办法</w:t>
      </w:r>
    </w:p>
    <w:p w14:paraId="67A9FE76" w14:textId="77777777" w:rsidR="00231783" w:rsidRPr="00231783" w:rsidRDefault="00231783" w:rsidP="0024293F">
      <w:pPr>
        <w:ind w:firstLine="723"/>
        <w:jc w:val="center"/>
        <w:rPr>
          <w:rFonts w:hint="eastAsia"/>
          <w:b/>
          <w:bCs/>
          <w:sz w:val="36"/>
          <w:szCs w:val="36"/>
        </w:rPr>
      </w:pPr>
    </w:p>
    <w:p w14:paraId="4B35B63A" w14:textId="18292A0E" w:rsidR="0024293F" w:rsidRPr="00231783" w:rsidRDefault="00231783" w:rsidP="0024293F">
      <w:pPr>
        <w:ind w:firstLine="482"/>
        <w:jc w:val="left"/>
        <w:rPr>
          <w:rFonts w:ascii="宋体" w:hAnsi="宋体" w:hint="eastAsia"/>
          <w:b/>
          <w:bCs/>
          <w:color w:val="FF0000"/>
        </w:rPr>
      </w:pPr>
      <w:r w:rsidRPr="00231783">
        <w:rPr>
          <w:rFonts w:ascii="宋体" w:hAnsi="宋体" w:hint="eastAsia"/>
          <w:b/>
          <w:bCs/>
        </w:rPr>
        <w:t>一、</w:t>
      </w:r>
      <w:r w:rsidR="0024293F" w:rsidRPr="00231783">
        <w:rPr>
          <w:rFonts w:ascii="宋体" w:hAnsi="宋体" w:hint="eastAsia"/>
          <w:b/>
          <w:bCs/>
        </w:rPr>
        <w:t>本次生产实习成绩以学院指导老师评定成绩为最终成绩，学生必须完成生产实习计划要求的实习任务，并在校友</w:t>
      </w:r>
      <w:proofErr w:type="gramStart"/>
      <w:r w:rsidR="0024293F" w:rsidRPr="00231783">
        <w:rPr>
          <w:rFonts w:ascii="宋体" w:hAnsi="宋体" w:hint="eastAsia"/>
          <w:b/>
          <w:bCs/>
        </w:rPr>
        <w:t>邦</w:t>
      </w:r>
      <w:proofErr w:type="gramEnd"/>
      <w:r w:rsidR="0024293F" w:rsidRPr="00231783">
        <w:rPr>
          <w:rFonts w:ascii="宋体" w:hAnsi="宋体" w:hint="eastAsia"/>
          <w:b/>
          <w:bCs/>
        </w:rPr>
        <w:t>平台提交完备的各项资料（详见《</w:t>
      </w:r>
      <w:r w:rsidRPr="00231783">
        <w:rPr>
          <w:rFonts w:ascii="宋体" w:hAnsi="宋体" w:hint="eastAsia"/>
          <w:b/>
          <w:bCs/>
        </w:rPr>
        <w:t>2024-2025学年第一学期  2025届学生（2021级普通本科生+2023级“1+1”模式专升本学生）生产实习任务列表</w:t>
      </w:r>
      <w:r w:rsidR="0024293F" w:rsidRPr="00231783">
        <w:rPr>
          <w:rFonts w:ascii="宋体" w:hAnsi="宋体" w:hint="eastAsia"/>
          <w:b/>
          <w:bCs/>
        </w:rPr>
        <w:t>》）；</w:t>
      </w:r>
      <w:r w:rsidR="0024293F" w:rsidRPr="00231783">
        <w:rPr>
          <w:rFonts w:ascii="宋体" w:hAnsi="宋体" w:hint="eastAsia"/>
          <w:b/>
          <w:bCs/>
          <w:color w:val="FF0000"/>
        </w:rPr>
        <w:t>指导教师需在校友邦里完成实习鉴定，成绩赋值等项工作后学生的实习成绩才能有效。</w:t>
      </w:r>
    </w:p>
    <w:p w14:paraId="79347354" w14:textId="5732188C" w:rsidR="00231783" w:rsidRPr="00231783" w:rsidRDefault="00231783" w:rsidP="00231783">
      <w:pPr>
        <w:ind w:firstLine="482"/>
        <w:rPr>
          <w:rFonts w:ascii="宋体" w:hAnsi="宋体" w:hint="eastAsia"/>
          <w:b/>
          <w:bCs/>
        </w:rPr>
      </w:pPr>
      <w:r w:rsidRPr="00231783">
        <w:rPr>
          <w:rFonts w:ascii="宋体" w:hAnsi="宋体" w:hint="eastAsia"/>
          <w:b/>
          <w:bCs/>
        </w:rPr>
        <w:t>二、</w:t>
      </w:r>
      <w:r w:rsidRPr="00231783">
        <w:rPr>
          <w:rFonts w:ascii="宋体" w:hAnsi="宋体" w:hint="eastAsia"/>
          <w:b/>
          <w:bCs/>
        </w:rPr>
        <w:t>实习成绩的构成</w:t>
      </w:r>
    </w:p>
    <w:p w14:paraId="6C395A7E" w14:textId="77777777" w:rsidR="00231783" w:rsidRPr="00231783" w:rsidRDefault="00231783" w:rsidP="00231783">
      <w:pPr>
        <w:ind w:firstLine="480"/>
        <w:rPr>
          <w:rFonts w:ascii="宋体" w:hAnsi="宋体" w:hint="eastAsia"/>
        </w:rPr>
      </w:pPr>
      <w:r w:rsidRPr="00231783">
        <w:rPr>
          <w:rFonts w:ascii="宋体" w:hAnsi="宋体" w:hint="eastAsia"/>
        </w:rPr>
        <w:t>（一）学生的实习综合评分由两部分组成：校外实习单位指导教师</w:t>
      </w:r>
      <w:proofErr w:type="gramStart"/>
      <w:r w:rsidRPr="00231783">
        <w:rPr>
          <w:rFonts w:ascii="宋体" w:hAnsi="宋体" w:hint="eastAsia"/>
        </w:rPr>
        <w:t>评分占</w:t>
      </w:r>
      <w:proofErr w:type="gramEnd"/>
      <w:r w:rsidRPr="00231783">
        <w:rPr>
          <w:rFonts w:ascii="宋体" w:hAnsi="宋体" w:hint="eastAsia"/>
        </w:rPr>
        <w:t>30%，学院指导教师</w:t>
      </w:r>
      <w:proofErr w:type="gramStart"/>
      <w:r w:rsidRPr="00231783">
        <w:rPr>
          <w:rFonts w:ascii="宋体" w:hAnsi="宋体" w:hint="eastAsia"/>
        </w:rPr>
        <w:t>评分占</w:t>
      </w:r>
      <w:proofErr w:type="gramEnd"/>
      <w:r w:rsidRPr="00231783">
        <w:rPr>
          <w:rFonts w:ascii="宋体" w:hAnsi="宋体" w:hint="eastAsia"/>
        </w:rPr>
        <w:t>70%。</w:t>
      </w:r>
    </w:p>
    <w:p w14:paraId="6F519313" w14:textId="77777777" w:rsidR="00231783" w:rsidRPr="00231783" w:rsidRDefault="00231783" w:rsidP="00231783">
      <w:pPr>
        <w:ind w:firstLine="480"/>
        <w:rPr>
          <w:rFonts w:ascii="宋体" w:hAnsi="宋体" w:hint="eastAsia"/>
        </w:rPr>
      </w:pPr>
      <w:r w:rsidRPr="00231783">
        <w:rPr>
          <w:rFonts w:ascii="宋体" w:hAnsi="宋体" w:hint="eastAsia"/>
        </w:rPr>
        <w:t>（二）校外实习单位指导教师的评分由两部分组成：组织纪律（40%），实习工作完成情况（60%）；</w:t>
      </w:r>
    </w:p>
    <w:p w14:paraId="2784311F" w14:textId="77777777" w:rsidR="00231783" w:rsidRPr="00231783" w:rsidRDefault="00231783" w:rsidP="00231783">
      <w:pPr>
        <w:ind w:firstLine="480"/>
        <w:rPr>
          <w:rFonts w:ascii="宋体" w:hAnsi="宋体" w:hint="eastAsia"/>
        </w:rPr>
      </w:pPr>
      <w:r w:rsidRPr="00231783">
        <w:rPr>
          <w:rFonts w:ascii="宋体" w:hAnsi="宋体" w:hint="eastAsia"/>
        </w:rPr>
        <w:t>（三）学院指导教师的评分由四部分组成：组织纪律（30%），实习作业及报告（20%），实习周小结（10%）、实习工作完成情况（接受指导教师指导、校友</w:t>
      </w:r>
      <w:proofErr w:type="gramStart"/>
      <w:r w:rsidRPr="00231783">
        <w:rPr>
          <w:rFonts w:ascii="宋体" w:hAnsi="宋体" w:hint="eastAsia"/>
        </w:rPr>
        <w:t>邦</w:t>
      </w:r>
      <w:proofErr w:type="gramEnd"/>
      <w:r w:rsidRPr="00231783">
        <w:rPr>
          <w:rFonts w:ascii="宋体" w:hAnsi="宋体" w:hint="eastAsia"/>
        </w:rPr>
        <w:t>实习任务完成情况等方面综合评定40%）。</w:t>
      </w:r>
    </w:p>
    <w:p w14:paraId="155D376C" w14:textId="2F453525" w:rsidR="00231783" w:rsidRPr="00231783" w:rsidRDefault="00231783" w:rsidP="00231783">
      <w:pPr>
        <w:ind w:firstLine="482"/>
        <w:rPr>
          <w:rFonts w:ascii="宋体" w:hAnsi="宋体" w:hint="eastAsia"/>
          <w:b/>
          <w:bCs/>
        </w:rPr>
      </w:pPr>
      <w:r w:rsidRPr="00231783">
        <w:rPr>
          <w:rFonts w:ascii="宋体" w:hAnsi="宋体" w:hint="eastAsia"/>
          <w:b/>
          <w:bCs/>
        </w:rPr>
        <w:t>三、</w:t>
      </w:r>
      <w:r w:rsidRPr="00231783">
        <w:rPr>
          <w:rFonts w:ascii="宋体" w:hAnsi="宋体" w:hint="eastAsia"/>
          <w:b/>
          <w:bCs/>
        </w:rPr>
        <w:t>实习成绩的评定标准</w:t>
      </w:r>
    </w:p>
    <w:p w14:paraId="3423F6D0" w14:textId="77777777" w:rsidR="00231783" w:rsidRPr="00231783" w:rsidRDefault="00231783" w:rsidP="00231783">
      <w:pPr>
        <w:ind w:firstLine="482"/>
        <w:rPr>
          <w:rFonts w:ascii="宋体" w:hAnsi="宋体" w:hint="eastAsia"/>
        </w:rPr>
      </w:pPr>
      <w:r w:rsidRPr="00231783">
        <w:rPr>
          <w:rFonts w:ascii="宋体" w:hAnsi="宋体" w:hint="eastAsia"/>
          <w:b/>
          <w:bCs/>
        </w:rPr>
        <w:t>（一）优秀（90-100）：</w:t>
      </w:r>
      <w:r w:rsidRPr="00231783">
        <w:rPr>
          <w:rFonts w:ascii="宋体" w:hAnsi="宋体" w:hint="eastAsia"/>
        </w:rPr>
        <w:t>实习组织纪律好，实习态度认真，实习单位工作任务完成很好，尊重实习指导教师，无违纪旷工的记录；能很好地完成学院校外实习大纲和实习手册的内容，达到大纲中规定的全部要求；能按照要求完成实习作业，作业质量高，实习小结，能很好地结合专业要求和企业生产管理实践活动写出真实的实习报告。实习报告能对实习内容进行全面、系统的总结，并运用所学理论对某些问题加以分析，有一定的独立见解，实习完毕后上交实习资料齐全。</w:t>
      </w:r>
    </w:p>
    <w:p w14:paraId="62C05577" w14:textId="77777777" w:rsidR="00231783" w:rsidRPr="00231783" w:rsidRDefault="00231783" w:rsidP="00231783">
      <w:pPr>
        <w:ind w:firstLine="482"/>
        <w:rPr>
          <w:rFonts w:ascii="宋体" w:hAnsi="宋体" w:hint="eastAsia"/>
        </w:rPr>
      </w:pPr>
      <w:r w:rsidRPr="00231783">
        <w:rPr>
          <w:rFonts w:ascii="宋体" w:hAnsi="宋体" w:hint="eastAsia"/>
          <w:b/>
          <w:bCs/>
        </w:rPr>
        <w:t>（二）良好（80-89）：</w:t>
      </w:r>
      <w:r w:rsidRPr="00231783">
        <w:rPr>
          <w:rFonts w:ascii="宋体" w:hAnsi="宋体" w:hint="eastAsia"/>
        </w:rPr>
        <w:t>实习组织纪律较好，实习态度比较认真，实习单位工作任务完成较好，尊重实习指导教师，无违纪旷工的记录；能较好地完成校外实习大纲和实习手册，达到校外实习大纲和实习手册规定的全部要求；能按照要求完成实习作业，作业质量较高，实习小结比较齐全认真，能较好地结合专业要求和企业生产管理实践活动写出真实的实习心得体会。实习报告能对实习内容进行比较全面、系统的总结，实习完毕后上交实习资料齐全；</w:t>
      </w:r>
    </w:p>
    <w:p w14:paraId="079B9026" w14:textId="77777777" w:rsidR="00231783" w:rsidRPr="00231783" w:rsidRDefault="00231783" w:rsidP="00231783">
      <w:pPr>
        <w:ind w:firstLine="482"/>
        <w:rPr>
          <w:rFonts w:ascii="宋体" w:hAnsi="宋体" w:hint="eastAsia"/>
        </w:rPr>
      </w:pPr>
      <w:r w:rsidRPr="00231783">
        <w:rPr>
          <w:rFonts w:ascii="宋体" w:hAnsi="宋体" w:hint="eastAsia"/>
          <w:b/>
          <w:bCs/>
        </w:rPr>
        <w:t>（三）中等（70-79）：</w:t>
      </w:r>
      <w:r w:rsidRPr="00231783">
        <w:rPr>
          <w:rFonts w:ascii="宋体" w:hAnsi="宋体" w:hint="eastAsia"/>
        </w:rPr>
        <w:t>实习组织纪律较好，实习态度比较认真，实习单位工</w:t>
      </w:r>
      <w:r w:rsidRPr="00231783">
        <w:rPr>
          <w:rFonts w:ascii="宋体" w:hAnsi="宋体" w:hint="eastAsia"/>
        </w:rPr>
        <w:lastRenderedPageBreak/>
        <w:t>作任务能完成，尊重实习指导教师，无违纪的现象；能完成校外实习大纲和实习手册，达到校外实习大纲和实习手册规定的主要要求；能够完成大部分所规定的实习作业，作业质量大部分达到教学要求，实习小结比较齐全认真，能结合专业要求和企业生产管理实践活动写出真实的实习心得体会，实习报告能对实习内容进行较为全面的总结，实习完毕后上交实习资料齐全；</w:t>
      </w:r>
    </w:p>
    <w:p w14:paraId="75F5B414" w14:textId="77777777" w:rsidR="00231783" w:rsidRPr="00231783" w:rsidRDefault="00231783" w:rsidP="00231783">
      <w:pPr>
        <w:ind w:firstLine="482"/>
        <w:rPr>
          <w:rFonts w:ascii="宋体" w:hAnsi="宋体" w:hint="eastAsia"/>
        </w:rPr>
      </w:pPr>
      <w:r w:rsidRPr="00231783">
        <w:rPr>
          <w:rFonts w:ascii="宋体" w:hAnsi="宋体" w:hint="eastAsia"/>
          <w:b/>
          <w:bCs/>
        </w:rPr>
        <w:t>（四）及格（60-69）：</w:t>
      </w:r>
      <w:r w:rsidRPr="00231783">
        <w:rPr>
          <w:rFonts w:ascii="宋体" w:hAnsi="宋体" w:hint="eastAsia"/>
        </w:rPr>
        <w:t>实习组织纪律和态度一般，无违纪现象。能完成校外实习大纲和实习手册，达到校外实习大纲和实习手册规定的基本要求；有实习小结，能完成实习报告，内容基本正确，实习完毕后上交实习资料齐全；</w:t>
      </w:r>
    </w:p>
    <w:p w14:paraId="6E0A5EE5" w14:textId="77777777" w:rsidR="00231783" w:rsidRPr="00231783" w:rsidRDefault="00231783" w:rsidP="00231783">
      <w:pPr>
        <w:ind w:firstLine="482"/>
        <w:rPr>
          <w:rFonts w:ascii="宋体" w:hAnsi="宋体" w:hint="eastAsia"/>
        </w:rPr>
      </w:pPr>
      <w:r w:rsidRPr="00231783">
        <w:rPr>
          <w:rFonts w:ascii="宋体" w:hAnsi="宋体" w:hint="eastAsia"/>
          <w:b/>
          <w:bCs/>
        </w:rPr>
        <w:t>（五）不及格（59分及以下）：</w:t>
      </w:r>
      <w:r w:rsidRPr="00231783">
        <w:rPr>
          <w:rFonts w:ascii="宋体" w:hAnsi="宋体" w:hint="eastAsia"/>
        </w:rPr>
        <w:t>凡具有下列情况之一者，均以不及格处理：</w:t>
      </w:r>
    </w:p>
    <w:p w14:paraId="1EE76C4F" w14:textId="77777777" w:rsidR="00231783" w:rsidRPr="00231783" w:rsidRDefault="00231783" w:rsidP="00231783">
      <w:pPr>
        <w:ind w:firstLine="480"/>
        <w:rPr>
          <w:rFonts w:ascii="宋体" w:hAnsi="宋体" w:hint="eastAsia"/>
        </w:rPr>
      </w:pPr>
      <w:r w:rsidRPr="00231783">
        <w:rPr>
          <w:rFonts w:ascii="宋体" w:hAnsi="宋体" w:hint="eastAsia"/>
        </w:rPr>
        <w:t>1.未达到校外实习大纲和实习手册的基本要求，实习资料缺交，存在抄袭现象；</w:t>
      </w:r>
    </w:p>
    <w:p w14:paraId="7CABBB27" w14:textId="2F32C294" w:rsidR="000B3F75" w:rsidRDefault="00231783" w:rsidP="00231783">
      <w:pPr>
        <w:ind w:firstLine="480"/>
      </w:pPr>
      <w:r w:rsidRPr="00231783">
        <w:rPr>
          <w:rFonts w:ascii="宋体" w:hAnsi="宋体" w:hint="eastAsia"/>
        </w:rPr>
        <w:t>2.不遵守实习单位的有关规章制度，特别是安全生产和保密制度，被实习单位严重警告以至不能完成实习计划。</w:t>
      </w:r>
      <w:r w:rsidR="00C97D65">
        <w:rPr>
          <w:rFonts w:hint="eastAsia"/>
        </w:rPr>
        <w:t xml:space="preserve">      </w:t>
      </w:r>
    </w:p>
    <w:sectPr w:rsidR="000B3F75">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19A5F6" w14:textId="77777777" w:rsidR="00157713" w:rsidRDefault="00157713" w:rsidP="00C97D65">
      <w:pPr>
        <w:spacing w:line="240" w:lineRule="auto"/>
        <w:ind w:firstLine="480"/>
      </w:pPr>
      <w:r>
        <w:separator/>
      </w:r>
    </w:p>
  </w:endnote>
  <w:endnote w:type="continuationSeparator" w:id="0">
    <w:p w14:paraId="150BDB6D" w14:textId="77777777" w:rsidR="00157713" w:rsidRDefault="00157713" w:rsidP="00C97D65">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BFB5D" w14:textId="77777777" w:rsidR="00C97D65" w:rsidRDefault="00C97D65">
    <w:pPr>
      <w:pStyle w:val="a6"/>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C825F" w14:textId="77777777" w:rsidR="00C97D65" w:rsidRDefault="00C97D65">
    <w:pPr>
      <w:pStyle w:val="a6"/>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B7D89" w14:textId="77777777" w:rsidR="00C97D65" w:rsidRDefault="00C97D65">
    <w:pPr>
      <w:pStyle w:val="a6"/>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DC8ACF" w14:textId="77777777" w:rsidR="00157713" w:rsidRDefault="00157713" w:rsidP="00C97D65">
      <w:pPr>
        <w:spacing w:line="240" w:lineRule="auto"/>
        <w:ind w:firstLine="480"/>
      </w:pPr>
      <w:r>
        <w:separator/>
      </w:r>
    </w:p>
  </w:footnote>
  <w:footnote w:type="continuationSeparator" w:id="0">
    <w:p w14:paraId="794DA0DA" w14:textId="77777777" w:rsidR="00157713" w:rsidRDefault="00157713" w:rsidP="00C97D65">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B1B9E" w14:textId="77777777" w:rsidR="00C97D65" w:rsidRDefault="00C97D65">
    <w:pPr>
      <w:pStyle w:val="a4"/>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4E2FC0" w14:textId="77777777" w:rsidR="00C97D65" w:rsidRDefault="00C97D65">
    <w:pPr>
      <w:pStyle w:val="a4"/>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249FF5" w14:textId="77777777" w:rsidR="00C97D65" w:rsidRDefault="00C97D65">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A5B"/>
    <w:rsid w:val="00034190"/>
    <w:rsid w:val="000455FB"/>
    <w:rsid w:val="000B3F75"/>
    <w:rsid w:val="000F3D2B"/>
    <w:rsid w:val="00122280"/>
    <w:rsid w:val="001546F2"/>
    <w:rsid w:val="00157713"/>
    <w:rsid w:val="001D0BC7"/>
    <w:rsid w:val="00231783"/>
    <w:rsid w:val="00232D5F"/>
    <w:rsid w:val="0024293F"/>
    <w:rsid w:val="00246181"/>
    <w:rsid w:val="00366A5B"/>
    <w:rsid w:val="0038517F"/>
    <w:rsid w:val="005026A5"/>
    <w:rsid w:val="00517B20"/>
    <w:rsid w:val="0056512E"/>
    <w:rsid w:val="00646274"/>
    <w:rsid w:val="006775E4"/>
    <w:rsid w:val="006B3268"/>
    <w:rsid w:val="007770EC"/>
    <w:rsid w:val="00796959"/>
    <w:rsid w:val="007D331F"/>
    <w:rsid w:val="007E135B"/>
    <w:rsid w:val="008A38B2"/>
    <w:rsid w:val="009010DC"/>
    <w:rsid w:val="00925BB5"/>
    <w:rsid w:val="009B2B87"/>
    <w:rsid w:val="00A51413"/>
    <w:rsid w:val="00A83824"/>
    <w:rsid w:val="00BA5FDA"/>
    <w:rsid w:val="00C00051"/>
    <w:rsid w:val="00C51A5A"/>
    <w:rsid w:val="00C5431F"/>
    <w:rsid w:val="00C97D65"/>
    <w:rsid w:val="00CA07BD"/>
    <w:rsid w:val="00DF7FA9"/>
    <w:rsid w:val="00E64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556E3"/>
  <w15:chartTrackingRefBased/>
  <w15:docId w15:val="{750D926C-AC0D-423B-8C4C-31296079F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2280"/>
    <w:pPr>
      <w:widowControl w:val="0"/>
      <w:spacing w:line="360" w:lineRule="auto"/>
      <w:ind w:firstLineChars="200" w:firstLine="200"/>
      <w:jc w:val="both"/>
    </w:pPr>
    <w:rPr>
      <w:rFonts w:ascii="Times New Roman" w:eastAsia="宋体" w:hAnsi="Times New Roman" w:cs="Times New Roman"/>
      <w:sz w:val="24"/>
      <w:szCs w:val="24"/>
    </w:rPr>
  </w:style>
  <w:style w:type="paragraph" w:styleId="1">
    <w:name w:val="heading 1"/>
    <w:basedOn w:val="a"/>
    <w:next w:val="a"/>
    <w:link w:val="10"/>
    <w:qFormat/>
    <w:rsid w:val="00122280"/>
    <w:pPr>
      <w:keepNext/>
      <w:keepLines/>
      <w:spacing w:line="300" w:lineRule="auto"/>
      <w:ind w:firstLineChars="0" w:firstLine="0"/>
      <w:jc w:val="left"/>
      <w:outlineLvl w:val="0"/>
    </w:pPr>
    <w:rPr>
      <w:rFonts w:asciiTheme="minorHAnsi" w:eastAsia="黑体" w:hAnsiTheme="minorHAnsi" w:cstheme="minorBidi"/>
      <w:b/>
      <w:bCs/>
      <w:kern w:val="44"/>
      <w:sz w:val="36"/>
      <w:szCs w:val="44"/>
    </w:rPr>
  </w:style>
  <w:style w:type="paragraph" w:styleId="2">
    <w:name w:val="heading 2"/>
    <w:basedOn w:val="a"/>
    <w:next w:val="a"/>
    <w:link w:val="20"/>
    <w:qFormat/>
    <w:rsid w:val="00122280"/>
    <w:pPr>
      <w:keepNext/>
      <w:keepLines/>
      <w:spacing w:before="60" w:after="60" w:line="300" w:lineRule="auto"/>
      <w:ind w:firstLineChars="0" w:firstLine="0"/>
      <w:jc w:val="left"/>
      <w:outlineLvl w:val="1"/>
    </w:pPr>
    <w:rPr>
      <w:rFonts w:ascii="Arial" w:eastAsia="黑体" w:hAnsi="Arial" w:cstheme="minorBidi"/>
      <w:b/>
      <w:bCs/>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122280"/>
    <w:rPr>
      <w:rFonts w:eastAsia="黑体"/>
      <w:b/>
      <w:bCs/>
      <w:kern w:val="44"/>
      <w:sz w:val="36"/>
      <w:szCs w:val="44"/>
    </w:rPr>
  </w:style>
  <w:style w:type="character" w:customStyle="1" w:styleId="20">
    <w:name w:val="标题 2 字符"/>
    <w:link w:val="2"/>
    <w:rsid w:val="00122280"/>
    <w:rPr>
      <w:rFonts w:ascii="Arial" w:eastAsia="黑体" w:hAnsi="Arial"/>
      <w:b/>
      <w:bCs/>
      <w:sz w:val="32"/>
      <w:szCs w:val="44"/>
    </w:rPr>
  </w:style>
  <w:style w:type="paragraph" w:customStyle="1" w:styleId="a3">
    <w:basedOn w:val="a"/>
    <w:next w:val="a"/>
    <w:uiPriority w:val="39"/>
    <w:qFormat/>
    <w:rsid w:val="00DF7FA9"/>
    <w:pPr>
      <w:ind w:firstLineChars="0" w:firstLine="0"/>
      <w:jc w:val="left"/>
    </w:pPr>
    <w:rPr>
      <w:rFonts w:eastAsia="黑体"/>
    </w:rPr>
  </w:style>
  <w:style w:type="paragraph" w:styleId="a4">
    <w:name w:val="header"/>
    <w:basedOn w:val="a"/>
    <w:link w:val="a5"/>
    <w:uiPriority w:val="99"/>
    <w:unhideWhenUsed/>
    <w:rsid w:val="00C97D65"/>
    <w:pPr>
      <w:tabs>
        <w:tab w:val="center" w:pos="4153"/>
        <w:tab w:val="right" w:pos="8306"/>
      </w:tabs>
      <w:snapToGrid w:val="0"/>
      <w:spacing w:line="240" w:lineRule="auto"/>
      <w:jc w:val="center"/>
    </w:pPr>
    <w:rPr>
      <w:sz w:val="18"/>
      <w:szCs w:val="18"/>
    </w:rPr>
  </w:style>
  <w:style w:type="character" w:customStyle="1" w:styleId="a5">
    <w:name w:val="页眉 字符"/>
    <w:basedOn w:val="a0"/>
    <w:link w:val="a4"/>
    <w:uiPriority w:val="99"/>
    <w:rsid w:val="00C97D65"/>
    <w:rPr>
      <w:rFonts w:ascii="Times New Roman" w:eastAsia="宋体" w:hAnsi="Times New Roman" w:cs="Times New Roman"/>
      <w:sz w:val="18"/>
      <w:szCs w:val="18"/>
    </w:rPr>
  </w:style>
  <w:style w:type="paragraph" w:styleId="a6">
    <w:name w:val="footer"/>
    <w:basedOn w:val="a"/>
    <w:link w:val="a7"/>
    <w:uiPriority w:val="99"/>
    <w:unhideWhenUsed/>
    <w:rsid w:val="00C97D65"/>
    <w:pPr>
      <w:tabs>
        <w:tab w:val="center" w:pos="4153"/>
        <w:tab w:val="right" w:pos="8306"/>
      </w:tabs>
      <w:snapToGrid w:val="0"/>
      <w:spacing w:line="240" w:lineRule="auto"/>
      <w:jc w:val="left"/>
    </w:pPr>
    <w:rPr>
      <w:sz w:val="18"/>
      <w:szCs w:val="18"/>
    </w:rPr>
  </w:style>
  <w:style w:type="character" w:customStyle="1" w:styleId="a7">
    <w:name w:val="页脚 字符"/>
    <w:basedOn w:val="a0"/>
    <w:link w:val="a6"/>
    <w:uiPriority w:val="99"/>
    <w:rsid w:val="00C97D6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185</Words>
  <Characters>1060</Characters>
  <Application>Microsoft Office Word</Application>
  <DocSecurity>0</DocSecurity>
  <Lines>8</Lines>
  <Paragraphs>2</Paragraphs>
  <ScaleCrop>false</ScaleCrop>
  <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cherry</dc:creator>
  <cp:keywords/>
  <dc:description/>
  <cp:lastModifiedBy>cherry</cp:lastModifiedBy>
  <cp:revision>11</cp:revision>
  <dcterms:created xsi:type="dcterms:W3CDTF">2023-12-18T06:59:00Z</dcterms:created>
  <dcterms:modified xsi:type="dcterms:W3CDTF">2024-12-17T09:57:00Z</dcterms:modified>
</cp:coreProperties>
</file>