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56"/>
          <w:szCs w:val="96"/>
        </w:rPr>
      </w:pPr>
      <w:r>
        <w:rPr>
          <w:rFonts w:hint="eastAsia"/>
          <w:b/>
          <w:bCs/>
          <w:sz w:val="56"/>
          <w:szCs w:val="96"/>
        </w:rPr>
        <w:t>广州华立学院员工及其家属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56"/>
          <w:szCs w:val="96"/>
        </w:rPr>
        <w:t>集体户口迁入</w:t>
      </w:r>
      <w:r>
        <w:rPr>
          <w:rFonts w:hint="eastAsia"/>
          <w:b/>
          <w:bCs/>
          <w:sz w:val="56"/>
          <w:szCs w:val="96"/>
          <w:lang w:val="en-US" w:eastAsia="zh-CN"/>
        </w:rPr>
        <w:t>（出）</w:t>
      </w:r>
      <w:r>
        <w:rPr>
          <w:rFonts w:hint="eastAsia"/>
          <w:b/>
          <w:bCs/>
          <w:sz w:val="56"/>
          <w:szCs w:val="96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为便于我</w:t>
      </w:r>
      <w:r>
        <w:rPr>
          <w:rFonts w:hint="eastAsia"/>
          <w:sz w:val="24"/>
          <w:szCs w:val="32"/>
          <w:lang w:val="en-US" w:eastAsia="zh-CN"/>
        </w:rPr>
        <w:t>校</w:t>
      </w:r>
      <w:r>
        <w:rPr>
          <w:rFonts w:hint="eastAsia"/>
          <w:sz w:val="24"/>
          <w:szCs w:val="32"/>
        </w:rPr>
        <w:t>员工及其家属（包括配偶、未成年子女及父母）在广州落户，确保员工及家属能顺利办理集体户口迁入，特制定以下集体户口迁入流程及相关要求。符合条件的员工可根据此指南办理迁入手续，同时，离职或工作变动时，员工应及时办理户口迁出。具体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员工范围：广州华立学院正式在职员工，包括全职、专职人员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没有集体户口的华立集团附属单位人员。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家属范围：员工的配偶、未成年子女、父母。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二、迁入条件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员工及其家属</w:t>
      </w:r>
      <w:r>
        <w:rPr>
          <w:rFonts w:hint="eastAsia"/>
          <w:sz w:val="24"/>
          <w:szCs w:val="32"/>
          <w:lang w:val="en-US" w:eastAsia="zh-CN"/>
        </w:rPr>
        <w:t>需</w:t>
      </w:r>
      <w:r>
        <w:rPr>
          <w:rFonts w:hint="eastAsia"/>
          <w:sz w:val="24"/>
          <w:szCs w:val="32"/>
        </w:rPr>
        <w:t>符合以下条件，</w:t>
      </w:r>
      <w:r>
        <w:rPr>
          <w:rFonts w:hint="eastAsia"/>
          <w:sz w:val="24"/>
          <w:szCs w:val="32"/>
          <w:lang w:val="en-US" w:eastAsia="zh-CN"/>
        </w:rPr>
        <w:t>才</w:t>
      </w:r>
      <w:r>
        <w:rPr>
          <w:rFonts w:hint="eastAsia"/>
          <w:sz w:val="24"/>
          <w:szCs w:val="32"/>
        </w:rPr>
        <w:t>可申请办理集体户口迁入：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无合法住宅类房屋：员工及其家属在本市无合法的住宅类房屋产权。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（二）</w:t>
      </w:r>
      <w:r>
        <w:rPr>
          <w:rFonts w:hint="eastAsia"/>
          <w:sz w:val="24"/>
          <w:szCs w:val="32"/>
        </w:rPr>
        <w:t>无法投靠直系亲属：员工及其家属无法通过投靠直系亲属方式落户广州。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三、集体户口迁入申请流程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提交申请材料：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个人有效身份证明材料复印件（员工及家属）。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本人及家属无合法住宅类房屋证明（如无房产证明、房屋租赁合同等）。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20"/>
          <w:szCs w:val="22"/>
          <w:lang w:eastAsia="zh-CN"/>
        </w:rPr>
      </w:pPr>
      <w:r>
        <w:rPr>
          <w:rFonts w:hint="eastAsia"/>
          <w:sz w:val="20"/>
          <w:szCs w:val="22"/>
          <w:lang w:eastAsia="zh-CN"/>
        </w:rPr>
        <w:t>（</w:t>
      </w:r>
      <w:r>
        <w:rPr>
          <w:rFonts w:ascii="宋体" w:hAnsi="宋体" w:eastAsia="宋体" w:cs="宋体"/>
          <w:sz w:val="20"/>
          <w:szCs w:val="20"/>
        </w:rPr>
        <w:t>操作步骤：1-打开微信，搜索并进入“粤省事”小程序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2-登录后，在首页选择“不动产服务”或“住房服务”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；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3-按照提示进行身份验证，即可查询个人名下房产信息。</w:t>
      </w:r>
      <w:r>
        <w:rPr>
          <w:rFonts w:hint="eastAsia"/>
          <w:sz w:val="20"/>
          <w:szCs w:val="2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材料审核：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员工所在单位人事部门将对</w:t>
      </w:r>
      <w:r>
        <w:rPr>
          <w:rFonts w:hint="eastAsia"/>
          <w:sz w:val="24"/>
          <w:szCs w:val="32"/>
          <w:lang w:val="en-US" w:eastAsia="zh-CN"/>
        </w:rPr>
        <w:t>上述</w:t>
      </w:r>
      <w:r>
        <w:rPr>
          <w:rFonts w:hint="eastAsia"/>
          <w:sz w:val="24"/>
          <w:szCs w:val="32"/>
        </w:rPr>
        <w:t>申请材料进行审核</w:t>
      </w:r>
      <w:r>
        <w:rPr>
          <w:rFonts w:hint="eastAsia"/>
          <w:sz w:val="24"/>
          <w:szCs w:val="32"/>
          <w:u w:val="single"/>
          <w:lang w:eastAsia="zh-CN"/>
        </w:rPr>
        <w:t>（在</w:t>
      </w:r>
      <w:r>
        <w:rPr>
          <w:rFonts w:hint="eastAsia"/>
          <w:sz w:val="24"/>
          <w:szCs w:val="32"/>
          <w:u w:val="single"/>
          <w:lang w:val="en-US" w:eastAsia="zh-CN"/>
        </w:rPr>
        <w:t>材料空白处签字+审核通过+审核时间</w:t>
      </w:r>
      <w:r>
        <w:rPr>
          <w:rFonts w:hint="eastAsia"/>
          <w:sz w:val="24"/>
          <w:szCs w:val="32"/>
          <w:u w:val="single"/>
          <w:lang w:eastAsia="zh-CN"/>
        </w:rPr>
        <w:t>）</w:t>
      </w:r>
      <w:r>
        <w:rPr>
          <w:rFonts w:hint="eastAsia"/>
          <w:sz w:val="24"/>
          <w:szCs w:val="32"/>
        </w:rPr>
        <w:t>，确保符合迁入条件。对于不符合条件的员工，将书面告知原因。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三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提交人事处审核：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学院办公室主任</w:t>
      </w:r>
      <w:r>
        <w:rPr>
          <w:rFonts w:hint="eastAsia"/>
          <w:sz w:val="24"/>
          <w:szCs w:val="32"/>
        </w:rPr>
        <w:t>审核通过后，员工需将材料提交至学校人事处，由人事处进行最终审核。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四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办理集体户口迁入手续：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经人事处审核通过后，</w:t>
      </w:r>
      <w:r>
        <w:rPr>
          <w:rFonts w:hint="eastAsia"/>
          <w:sz w:val="24"/>
          <w:szCs w:val="32"/>
          <w:lang w:val="en-US" w:eastAsia="zh-CN"/>
        </w:rPr>
        <w:t>材料留存人事处。学校</w:t>
      </w:r>
      <w:r>
        <w:rPr>
          <w:rFonts w:hint="eastAsia"/>
          <w:sz w:val="24"/>
          <w:szCs w:val="32"/>
        </w:rPr>
        <w:t>将协助员工及其家属办理户口迁入集体户手续，</w:t>
      </w:r>
      <w:r>
        <w:rPr>
          <w:rFonts w:hint="eastAsia"/>
          <w:sz w:val="24"/>
          <w:szCs w:val="32"/>
          <w:lang w:val="en-US" w:eastAsia="zh-CN"/>
        </w:rPr>
        <w:t>为员工开具一份</w:t>
      </w:r>
      <w:bookmarkStart w:id="0" w:name="OLE_LINK3"/>
      <w:r>
        <w:rPr>
          <w:rFonts w:hint="eastAsia"/>
          <w:sz w:val="24"/>
          <w:szCs w:val="32"/>
        </w:rPr>
        <w:t>《集体户口</w:t>
      </w:r>
      <w:r>
        <w:rPr>
          <w:rFonts w:hint="eastAsia"/>
          <w:sz w:val="24"/>
          <w:szCs w:val="32"/>
          <w:lang w:val="en-US" w:eastAsia="zh-CN"/>
        </w:rPr>
        <w:t>入户意见书</w:t>
      </w:r>
      <w:r>
        <w:rPr>
          <w:rFonts w:hint="eastAsia"/>
          <w:sz w:val="24"/>
          <w:szCs w:val="32"/>
        </w:rPr>
        <w:t>》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集体户首页</w:t>
      </w:r>
      <w:bookmarkEnd w:id="0"/>
      <w:r>
        <w:rPr>
          <w:rFonts w:hint="eastAsia"/>
          <w:sz w:val="24"/>
          <w:szCs w:val="32"/>
        </w:rPr>
        <w:t>。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详情见</w:t>
      </w:r>
      <w:bookmarkStart w:id="1" w:name="OLE_LINK2"/>
      <w:r>
        <w:rPr>
          <w:rFonts w:hint="eastAsia"/>
          <w:b/>
          <w:bCs/>
          <w:sz w:val="24"/>
          <w:szCs w:val="32"/>
          <w:lang w:val="en-US" w:eastAsia="zh-CN"/>
        </w:rPr>
        <w:t>附表1</w:t>
      </w:r>
      <w:bookmarkEnd w:id="1"/>
      <w:r>
        <w:rPr>
          <w:rFonts w:hint="eastAsia"/>
          <w:b/>
          <w:bCs/>
          <w:sz w:val="24"/>
          <w:szCs w:val="32"/>
          <w:lang w:eastAsia="zh-CN"/>
        </w:rPr>
        <w:t>）</w:t>
      </w:r>
      <w:bookmarkStart w:id="5" w:name="_GoBack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四、员工离职或工作变动时的户口迁出要求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员工离职/</w:t>
      </w:r>
      <w:r>
        <w:rPr>
          <w:rFonts w:hint="eastAsia"/>
          <w:sz w:val="24"/>
          <w:szCs w:val="32"/>
          <w:lang w:val="en-US" w:eastAsia="zh-CN"/>
        </w:rPr>
        <w:t>解聘</w:t>
      </w:r>
      <w:r>
        <w:rPr>
          <w:rFonts w:hint="eastAsia"/>
          <w:sz w:val="24"/>
          <w:szCs w:val="32"/>
        </w:rPr>
        <w:t>时户口迁出：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员工在离职或</w:t>
      </w:r>
      <w:bookmarkStart w:id="2" w:name="OLE_LINK5"/>
      <w:r>
        <w:rPr>
          <w:rFonts w:hint="eastAsia"/>
          <w:sz w:val="24"/>
          <w:szCs w:val="32"/>
          <w:lang w:val="en-US" w:eastAsia="zh-CN"/>
        </w:rPr>
        <w:t>解聘</w:t>
      </w:r>
      <w:bookmarkEnd w:id="2"/>
      <w:r>
        <w:rPr>
          <w:rFonts w:hint="eastAsia"/>
          <w:sz w:val="24"/>
          <w:szCs w:val="32"/>
        </w:rPr>
        <w:t>时，需办理个人及其家属集体户口迁出手续。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离职或</w:t>
      </w:r>
      <w:bookmarkStart w:id="3" w:name="OLE_LINK6"/>
      <w:r>
        <w:rPr>
          <w:rFonts w:hint="eastAsia"/>
          <w:sz w:val="24"/>
          <w:szCs w:val="32"/>
          <w:lang w:val="en-US" w:eastAsia="zh-CN"/>
        </w:rPr>
        <w:t>解聘</w:t>
      </w:r>
      <w:bookmarkEnd w:id="3"/>
      <w:r>
        <w:rPr>
          <w:rFonts w:hint="eastAsia"/>
          <w:sz w:val="24"/>
          <w:szCs w:val="32"/>
        </w:rPr>
        <w:t>后，员工需在规定时间内向人事处报告，并配合办理迁出手续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不允许推诿或拖延：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五、</w:t>
      </w:r>
      <w:r>
        <w:rPr>
          <w:rFonts w:hint="eastAsia"/>
          <w:b/>
          <w:bCs/>
          <w:sz w:val="24"/>
          <w:szCs w:val="32"/>
        </w:rPr>
        <w:t>报备要求：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无论最终迁入是否成功，员工应及时向学校人事处报备，确认迁入/迁出状态。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六</w:t>
      </w:r>
      <w:r>
        <w:rPr>
          <w:rFonts w:hint="eastAsia"/>
          <w:b/>
          <w:bCs/>
          <w:sz w:val="24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bookmarkStart w:id="4" w:name="OLE_LINK1"/>
      <w:r>
        <w:rPr>
          <w:rFonts w:hint="eastAsia"/>
          <w:sz w:val="24"/>
          <w:szCs w:val="32"/>
          <w:lang w:val="en-US" w:eastAsia="zh-CN"/>
        </w:rPr>
        <w:t>（一）</w:t>
      </w:r>
      <w:bookmarkEnd w:id="4"/>
      <w:r>
        <w:rPr>
          <w:rFonts w:hint="eastAsia"/>
          <w:sz w:val="24"/>
          <w:szCs w:val="32"/>
        </w:rPr>
        <w:t>材料真实性：所有提交材料必须真实、有效，若提供虚假材料，员工将承担相应责任。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（二）</w:t>
      </w:r>
      <w:r>
        <w:rPr>
          <w:rFonts w:hint="eastAsia"/>
          <w:sz w:val="24"/>
          <w:szCs w:val="32"/>
        </w:rPr>
        <w:t>迁入成功与否的报备：员工迁入成功与否，应及时向人事处报备，确保学校记录准确。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（三）</w:t>
      </w:r>
      <w:r>
        <w:rPr>
          <w:rFonts w:hint="eastAsia"/>
          <w:sz w:val="24"/>
          <w:szCs w:val="32"/>
        </w:rPr>
        <w:t>及时办理迁出：如员工离职或发生</w:t>
      </w:r>
      <w:r>
        <w:rPr>
          <w:rFonts w:hint="eastAsia"/>
          <w:sz w:val="24"/>
          <w:szCs w:val="32"/>
          <w:lang w:val="en-US" w:eastAsia="zh-CN"/>
        </w:rPr>
        <w:t>解聘</w:t>
      </w:r>
      <w:r>
        <w:rPr>
          <w:rFonts w:hint="eastAsia"/>
          <w:sz w:val="24"/>
          <w:szCs w:val="32"/>
        </w:rPr>
        <w:t>，必须在规定时间内及时办理迁出手续。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七</w:t>
      </w:r>
      <w:r>
        <w:rPr>
          <w:rFonts w:hint="eastAsia"/>
          <w:b/>
          <w:bCs/>
          <w:sz w:val="24"/>
          <w:szCs w:val="32"/>
        </w:rPr>
        <w:t>、联系人及咨询方式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如有疑问，员工可联系学校人事处进行咨询</w:t>
      </w:r>
      <w:r>
        <w:rPr>
          <w:rFonts w:hint="eastAsia"/>
          <w:sz w:val="24"/>
          <w:szCs w:val="32"/>
          <w:lang w:eastAsia="zh-CN"/>
        </w:rPr>
        <w:t>；</w:t>
      </w:r>
      <w:r>
        <w:rPr>
          <w:rFonts w:hint="eastAsia"/>
          <w:sz w:val="24"/>
          <w:szCs w:val="32"/>
        </w:rPr>
        <w:t>联系电话：020-82905426</w:t>
      </w:r>
      <w:r>
        <w:rPr>
          <w:rFonts w:hint="eastAsia"/>
          <w:sz w:val="24"/>
          <w:szCs w:val="32"/>
          <w:lang w:eastAsia="zh-CN"/>
        </w:rPr>
        <w:t>。</w:t>
      </w: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附表1：</w:t>
      </w:r>
      <w:r>
        <w:rPr>
          <w:rFonts w:hint="eastAsia"/>
          <w:b/>
          <w:bCs/>
          <w:sz w:val="24"/>
          <w:szCs w:val="32"/>
        </w:rPr>
        <w:t>《集体户口</w:t>
      </w:r>
      <w:r>
        <w:rPr>
          <w:rFonts w:hint="eastAsia"/>
          <w:b/>
          <w:bCs/>
          <w:sz w:val="24"/>
          <w:szCs w:val="32"/>
          <w:lang w:val="en-US" w:eastAsia="zh-CN"/>
        </w:rPr>
        <w:t>入户意见书</w:t>
      </w:r>
      <w:r>
        <w:rPr>
          <w:rFonts w:hint="eastAsia"/>
          <w:b/>
          <w:bCs/>
          <w:sz w:val="24"/>
          <w:szCs w:val="32"/>
        </w:rPr>
        <w:t>》</w:t>
      </w:r>
      <w:r>
        <w:rPr>
          <w:rFonts w:hint="eastAsia"/>
          <w:b/>
          <w:bCs/>
          <w:sz w:val="24"/>
          <w:szCs w:val="32"/>
          <w:lang w:eastAsia="zh-CN"/>
        </w:rPr>
        <w:t>、《</w:t>
      </w:r>
      <w:r>
        <w:rPr>
          <w:rFonts w:hint="eastAsia"/>
          <w:b/>
          <w:bCs/>
          <w:sz w:val="24"/>
          <w:szCs w:val="32"/>
          <w:lang w:val="en-US" w:eastAsia="zh-CN"/>
        </w:rPr>
        <w:t>集体户首页》电脑企微申请流程）：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205740</wp:posOffset>
            </wp:positionV>
            <wp:extent cx="5272405" cy="3587750"/>
            <wp:effectExtent l="0" t="0" r="4445" b="1270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-945515</wp:posOffset>
            </wp:positionH>
            <wp:positionV relativeFrom="paragraph">
              <wp:posOffset>582930</wp:posOffset>
            </wp:positionV>
            <wp:extent cx="7141210" cy="3211195"/>
            <wp:effectExtent l="0" t="0" r="2540" b="825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1210" cy="321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bidi w:val="0"/>
        <w:jc w:val="left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-809625</wp:posOffset>
            </wp:positionH>
            <wp:positionV relativeFrom="paragraph">
              <wp:posOffset>-175260</wp:posOffset>
            </wp:positionV>
            <wp:extent cx="6932295" cy="6207125"/>
            <wp:effectExtent l="0" t="0" r="1905" b="317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2295" cy="620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mRiODY0ODA1NWRmMjNiOTExNTYwMmFlOTRkZjEifQ=="/>
  </w:docVars>
  <w:rsids>
    <w:rsidRoot w:val="00000000"/>
    <w:rsid w:val="02B3714D"/>
    <w:rsid w:val="0C3A58B6"/>
    <w:rsid w:val="0C6B0321"/>
    <w:rsid w:val="117D411C"/>
    <w:rsid w:val="11AC70FD"/>
    <w:rsid w:val="12680E73"/>
    <w:rsid w:val="198A4E68"/>
    <w:rsid w:val="19D45767"/>
    <w:rsid w:val="25DC7C5B"/>
    <w:rsid w:val="2A5C3E5D"/>
    <w:rsid w:val="2A9D36CA"/>
    <w:rsid w:val="358416ED"/>
    <w:rsid w:val="3D6E09A6"/>
    <w:rsid w:val="40E1035D"/>
    <w:rsid w:val="42BF5744"/>
    <w:rsid w:val="4EB25AF9"/>
    <w:rsid w:val="53226CDE"/>
    <w:rsid w:val="578E6BD7"/>
    <w:rsid w:val="62110581"/>
    <w:rsid w:val="631F6D97"/>
    <w:rsid w:val="6483791E"/>
    <w:rsid w:val="6E4C28EF"/>
    <w:rsid w:val="73090EC9"/>
    <w:rsid w:val="74680774"/>
    <w:rsid w:val="792F71B0"/>
    <w:rsid w:val="7AE5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2025-03-19T08:39:00Z</dcterms:created>
  <dc:creator>admin</dc:creator>
  <cp:lastModifiedBy>生活并非那么*蓉*易</cp:lastModifiedBy>
  <cp:lastPrinted>2025-03-20T08:32:00Z</cp:lastPrinted>
  <dcterms:modified xsi:type="dcterms:W3CDTF">2025-03-24T00:58:27Z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FB60F142953F4604A090E324EEA612E0_13</vt:lpwstr>
  </property>
</Properties>
</file>