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5D546">
      <w:pPr>
        <w:ind w:firstLine="0" w:firstLineChars="0"/>
        <w:jc w:val="center"/>
        <w:rPr>
          <w:rFonts w:hint="eastAsia" w:ascii="黑体" w:hAnsi="黑体" w:eastAsia="黑体"/>
          <w:b/>
          <w:bCs/>
          <w:sz w:val="44"/>
          <w:szCs w:val="44"/>
        </w:rPr>
      </w:pPr>
      <w:r>
        <w:rPr>
          <w:rFonts w:hint="eastAsia" w:ascii="黑体" w:hAnsi="黑体" w:eastAsia="黑体"/>
          <w:b/>
          <w:bCs/>
          <w:sz w:val="44"/>
          <w:szCs w:val="44"/>
        </w:rPr>
        <w:t>广州华立学院</w:t>
      </w:r>
    </w:p>
    <w:p w14:paraId="0663CE4D">
      <w:pPr>
        <w:ind w:firstLine="0" w:firstLineChars="0"/>
        <w:jc w:val="center"/>
        <w:rPr>
          <w:rFonts w:hint="eastAsia" w:ascii="黑体" w:hAnsi="黑体" w:eastAsia="黑体"/>
          <w:b/>
          <w:bCs/>
          <w:sz w:val="44"/>
          <w:szCs w:val="44"/>
        </w:rPr>
      </w:pPr>
      <w:r>
        <w:rPr>
          <w:rFonts w:hint="eastAsia" w:ascii="黑体" w:hAnsi="黑体" w:eastAsia="黑体"/>
          <w:b/>
          <w:bCs/>
          <w:sz w:val="44"/>
          <w:szCs w:val="44"/>
        </w:rPr>
        <w:t>202</w:t>
      </w:r>
      <w:r>
        <w:rPr>
          <w:rFonts w:hint="eastAsia" w:ascii="黑体" w:hAnsi="黑体" w:eastAsia="黑体"/>
          <w:b/>
          <w:bCs/>
          <w:sz w:val="44"/>
          <w:szCs w:val="44"/>
          <w:lang w:val="en-US" w:eastAsia="zh-CN"/>
        </w:rPr>
        <w:t>7</w:t>
      </w:r>
      <w:r>
        <w:rPr>
          <w:rFonts w:hint="eastAsia" w:ascii="黑体" w:hAnsi="黑体" w:eastAsia="黑体"/>
          <w:b/>
          <w:bCs/>
          <w:sz w:val="44"/>
          <w:szCs w:val="44"/>
        </w:rPr>
        <w:t>届学生校外实习实施方案</w:t>
      </w:r>
    </w:p>
    <w:p w14:paraId="3DEE1AB8">
      <w:pPr>
        <w:widowControl/>
        <w:shd w:val="clear" w:color="auto" w:fill="FFFFFF"/>
        <w:ind w:firstLine="645" w:firstLineChars="0"/>
        <w:jc w:val="left"/>
        <w:rPr>
          <w:rFonts w:hint="eastAsia" w:ascii="宋体" w:hAnsi="宋体"/>
          <w:b/>
          <w:bCs/>
          <w:sz w:val="28"/>
          <w:szCs w:val="28"/>
        </w:rPr>
      </w:pPr>
    </w:p>
    <w:p w14:paraId="140A4734">
      <w:pPr>
        <w:widowControl/>
        <w:shd w:val="clear" w:color="auto" w:fill="FFFFFF"/>
        <w:ind w:firstLine="645" w:firstLineChars="0"/>
        <w:jc w:val="left"/>
        <w:rPr>
          <w:rFonts w:hint="eastAsia" w:ascii="宋体" w:hAnsi="宋体" w:cs="Tahoma"/>
          <w:color w:val="000000"/>
          <w:kern w:val="0"/>
          <w:sz w:val="28"/>
          <w:szCs w:val="28"/>
        </w:rPr>
      </w:pPr>
      <w:r>
        <w:rPr>
          <w:rFonts w:hint="eastAsia" w:ascii="宋体" w:hAnsi="宋体" w:cs="Tahoma"/>
          <w:color w:val="000000"/>
          <w:kern w:val="0"/>
          <w:sz w:val="28"/>
          <w:szCs w:val="28"/>
        </w:rPr>
        <w:t>实习是教学计划中的综合性实践环节。为做好2027届学生校外实习教学工作，保证实习效果与质量，依据各专业培养方案、国家教育部及省教育厅相关文件精神，并结合《广州华立学院校外实习管理办法》的要求，特制定本方案。</w:t>
      </w:r>
      <w:bookmarkStart w:id="0" w:name="_Toc150868456"/>
      <w:bookmarkStart w:id="1" w:name="_Toc30933"/>
    </w:p>
    <w:p w14:paraId="0CDCD2EE">
      <w:pPr>
        <w:pStyle w:val="2"/>
        <w:numPr>
          <w:ilvl w:val="0"/>
          <w:numId w:val="1"/>
        </w:numPr>
        <w:rPr>
          <w:rFonts w:hint="default" w:eastAsia="宋体"/>
          <w:lang w:val="en-US" w:eastAsia="zh-CN"/>
        </w:rPr>
      </w:pPr>
      <w:r>
        <w:rPr>
          <w:rFonts w:hint="eastAsia"/>
        </w:rPr>
        <w:t>校外实习管理架构</w:t>
      </w:r>
    </w:p>
    <w:p w14:paraId="5671BA77">
      <w:pPr>
        <w:widowControl/>
        <w:shd w:val="clear" w:color="auto" w:fill="FFFFFF"/>
        <w:ind w:firstLine="480"/>
        <w:jc w:val="left"/>
        <w:rPr>
          <w:rFonts w:hint="default" w:ascii="宋体" w:hAnsi="宋体" w:eastAsia="宋体" w:cs="Tahoma"/>
          <w:b/>
          <w:bCs/>
          <w:color w:val="000000"/>
          <w:kern w:val="0"/>
          <w:sz w:val="28"/>
          <w:szCs w:val="28"/>
          <w:lang w:val="en-US" w:eastAsia="zh-CN"/>
        </w:rPr>
      </w:pPr>
      <w:r>
        <w:rPr>
          <w:rFonts w:hint="eastAsia" w:ascii="宋体" w:hAnsi="宋体" w:cs="Tahoma"/>
          <w:b/>
          <w:bCs/>
          <w:color w:val="000000"/>
          <w:kern w:val="0"/>
          <w:sz w:val="28"/>
          <w:szCs w:val="28"/>
          <w:lang w:eastAsia="zh-CN"/>
        </w:rPr>
        <w:t>（</w:t>
      </w:r>
      <w:r>
        <w:rPr>
          <w:rFonts w:hint="eastAsia" w:ascii="宋体" w:hAnsi="宋体" w:cs="Tahoma"/>
          <w:b/>
          <w:bCs/>
          <w:color w:val="000000"/>
          <w:kern w:val="0"/>
          <w:sz w:val="28"/>
          <w:szCs w:val="28"/>
          <w:lang w:val="en-US" w:eastAsia="zh-CN"/>
        </w:rPr>
        <w:t>一）组织架构</w:t>
      </w:r>
    </w:p>
    <w:p w14:paraId="1F8A279D">
      <w:pPr>
        <w:widowControl/>
        <w:shd w:val="clear" w:color="auto" w:fill="FFFFFF"/>
        <w:ind w:firstLine="480"/>
        <w:jc w:val="left"/>
        <w:rPr>
          <w:rFonts w:hint="eastAsia" w:ascii="宋体" w:hAnsi="宋体" w:cs="Tahoma"/>
          <w:color w:val="000000"/>
          <w:kern w:val="0"/>
          <w:sz w:val="28"/>
          <w:szCs w:val="28"/>
        </w:rPr>
      </w:pPr>
      <w:r>
        <w:rPr>
          <w:rFonts w:hint="eastAsia" w:ascii="宋体" w:hAnsi="宋体" w:cs="Tahoma"/>
          <w:b/>
          <w:bCs/>
          <w:color w:val="000000"/>
          <w:kern w:val="0"/>
          <w:sz w:val="28"/>
          <w:szCs w:val="28"/>
        </w:rPr>
        <w:t>学校实习工作领导小组：</w:t>
      </w:r>
      <w:r>
        <w:rPr>
          <w:rFonts w:hint="eastAsia" w:ascii="宋体" w:hAnsi="宋体" w:cs="Tahoma"/>
          <w:color w:val="000000"/>
          <w:kern w:val="0"/>
          <w:sz w:val="28"/>
          <w:szCs w:val="28"/>
        </w:rPr>
        <w:t>由分管教学的副校长任组长，相关职能部门及二级学院负责人为成员，统筹全校实习工作。</w:t>
      </w:r>
    </w:p>
    <w:p w14:paraId="59FF9BFA">
      <w:pPr>
        <w:widowControl/>
        <w:shd w:val="clear" w:color="auto" w:fill="FFFFFF"/>
        <w:ind w:firstLine="480"/>
        <w:jc w:val="left"/>
        <w:rPr>
          <w:rFonts w:hint="eastAsia" w:ascii="宋体" w:hAnsi="宋体" w:cs="Tahoma"/>
          <w:color w:val="000000"/>
          <w:kern w:val="0"/>
          <w:sz w:val="28"/>
          <w:szCs w:val="28"/>
        </w:rPr>
      </w:pPr>
      <w:r>
        <w:rPr>
          <w:rFonts w:hint="eastAsia" w:ascii="宋体" w:hAnsi="宋体" w:cs="Tahoma"/>
          <w:b/>
          <w:bCs/>
          <w:color w:val="000000"/>
          <w:kern w:val="0"/>
          <w:sz w:val="28"/>
          <w:szCs w:val="28"/>
        </w:rPr>
        <w:t>教务处：</w:t>
      </w:r>
      <w:r>
        <w:rPr>
          <w:rFonts w:hint="eastAsia" w:ascii="宋体" w:hAnsi="宋体" w:cs="Tahoma"/>
          <w:color w:val="000000"/>
          <w:kern w:val="0"/>
          <w:sz w:val="28"/>
          <w:szCs w:val="28"/>
        </w:rPr>
        <w:t>作为校级职能管理部门，负责协调、指导、督促和检查全校各二级学院的校外实习教学管理工作。</w:t>
      </w:r>
    </w:p>
    <w:p w14:paraId="556C83E5">
      <w:pPr>
        <w:widowControl/>
        <w:shd w:val="clear" w:color="auto" w:fill="FFFFFF"/>
        <w:ind w:firstLine="480"/>
        <w:jc w:val="left"/>
        <w:rPr>
          <w:rFonts w:hint="eastAsia" w:ascii="宋体" w:hAnsi="宋体" w:cs="Tahoma"/>
          <w:color w:val="000000"/>
          <w:kern w:val="0"/>
          <w:sz w:val="28"/>
          <w:szCs w:val="28"/>
        </w:rPr>
      </w:pPr>
      <w:r>
        <w:rPr>
          <w:rFonts w:hint="eastAsia" w:ascii="宋体" w:hAnsi="宋体" w:cs="Tahoma"/>
          <w:b/>
          <w:bCs/>
          <w:color w:val="000000"/>
          <w:kern w:val="0"/>
          <w:sz w:val="28"/>
          <w:szCs w:val="28"/>
        </w:rPr>
        <w:t>二级学院实习管理小组：</w:t>
      </w:r>
      <w:r>
        <w:rPr>
          <w:rFonts w:hint="eastAsia" w:ascii="宋体" w:hAnsi="宋体" w:cs="Tahoma"/>
          <w:color w:val="000000"/>
          <w:kern w:val="0"/>
          <w:sz w:val="28"/>
          <w:szCs w:val="28"/>
        </w:rPr>
        <w:t>负责本学院实习的具体管理工作。组长由学院分管</w:t>
      </w:r>
      <w:r>
        <w:rPr>
          <w:rFonts w:hint="eastAsia" w:ascii="宋体" w:hAnsi="宋体" w:cs="Tahoma"/>
          <w:color w:val="000000"/>
          <w:kern w:val="0"/>
          <w:sz w:val="28"/>
          <w:szCs w:val="28"/>
          <w:lang w:val="en-US" w:eastAsia="zh-CN"/>
        </w:rPr>
        <w:t>教学</w:t>
      </w:r>
      <w:r>
        <w:rPr>
          <w:rFonts w:hint="eastAsia" w:ascii="宋体" w:hAnsi="宋体" w:cs="Tahoma"/>
          <w:color w:val="000000"/>
          <w:kern w:val="0"/>
          <w:sz w:val="28"/>
          <w:szCs w:val="28"/>
        </w:rPr>
        <w:t>院领导担任，副组长由教科办主任担任，成员由专业负责人、校内外实习指导教师及学生代表组成。</w:t>
      </w:r>
    </w:p>
    <w:p w14:paraId="7591476C">
      <w:pPr>
        <w:widowControl/>
        <w:shd w:val="clear" w:color="auto" w:fill="FFFFFF"/>
        <w:ind w:firstLine="480"/>
        <w:jc w:val="left"/>
        <w:rPr>
          <w:rFonts w:hint="eastAsia" w:ascii="宋体" w:hAnsi="宋体" w:cs="Tahoma"/>
          <w:color w:val="000000"/>
          <w:kern w:val="0"/>
          <w:sz w:val="28"/>
          <w:szCs w:val="28"/>
        </w:rPr>
      </w:pPr>
      <w:r>
        <w:rPr>
          <w:rFonts w:hint="eastAsia" w:ascii="宋体" w:hAnsi="宋体" w:cs="Tahoma"/>
          <w:b/>
          <w:bCs/>
          <w:color w:val="000000"/>
          <w:kern w:val="0"/>
          <w:sz w:val="28"/>
          <w:szCs w:val="28"/>
        </w:rPr>
        <w:t>二级学院：</w:t>
      </w:r>
      <w:r>
        <w:rPr>
          <w:rFonts w:hint="eastAsia" w:ascii="宋体" w:hAnsi="宋体" w:cs="Tahoma"/>
          <w:color w:val="000000"/>
          <w:kern w:val="0"/>
          <w:sz w:val="28"/>
          <w:szCs w:val="28"/>
        </w:rPr>
        <w:t>负责安排教师对学生进行具体指导与管理，并完成实习资料回收、存档及成绩评定等工作。</w:t>
      </w:r>
    </w:p>
    <w:p w14:paraId="7A8AB36F">
      <w:pPr>
        <w:widowControl/>
        <w:shd w:val="clear" w:color="auto" w:fill="FFFFFF"/>
        <w:ind w:firstLine="480"/>
        <w:jc w:val="left"/>
        <w:rPr>
          <w:rFonts w:hint="eastAsia" w:ascii="宋体" w:hAnsi="宋体" w:cs="Tahoma"/>
          <w:color w:val="000000"/>
          <w:kern w:val="0"/>
          <w:sz w:val="28"/>
          <w:szCs w:val="28"/>
        </w:rPr>
      </w:pPr>
      <w:r>
        <w:rPr>
          <w:rFonts w:hint="eastAsia" w:ascii="宋体" w:hAnsi="宋体" w:cs="Tahoma"/>
          <w:b/>
          <w:bCs/>
          <w:color w:val="000000"/>
          <w:kern w:val="0"/>
          <w:sz w:val="28"/>
          <w:szCs w:val="28"/>
        </w:rPr>
        <w:t>企业指导教师：</w:t>
      </w:r>
      <w:r>
        <w:rPr>
          <w:rFonts w:hint="eastAsia" w:ascii="宋体" w:hAnsi="宋体" w:cs="Tahoma"/>
          <w:color w:val="000000"/>
          <w:kern w:val="0"/>
          <w:sz w:val="28"/>
          <w:szCs w:val="28"/>
        </w:rPr>
        <w:t>学院聘请企业技术人员或管理人员担任，负责学生在实习期间的组织管理与技能训练，确保每名学生都有专人指导。</w:t>
      </w:r>
    </w:p>
    <w:p w14:paraId="09832438">
      <w:pPr>
        <w:widowControl/>
        <w:shd w:val="clear" w:color="auto" w:fill="FFFFFF"/>
        <w:ind w:firstLine="480"/>
        <w:jc w:val="left"/>
        <w:rPr>
          <w:rFonts w:hint="eastAsia" w:ascii="宋体" w:hAnsi="宋体" w:eastAsia="宋体" w:cs="Tahoma"/>
          <w:b/>
          <w:bCs/>
          <w:color w:val="000000"/>
          <w:kern w:val="0"/>
          <w:sz w:val="28"/>
          <w:szCs w:val="28"/>
          <w:lang w:eastAsia="zh-CN"/>
        </w:rPr>
      </w:pPr>
      <w:r>
        <w:rPr>
          <w:rFonts w:hint="eastAsia" w:ascii="宋体" w:hAnsi="宋体" w:cs="Tahoma"/>
          <w:b/>
          <w:bCs/>
          <w:color w:val="000000"/>
          <w:kern w:val="0"/>
          <w:sz w:val="28"/>
          <w:szCs w:val="28"/>
          <w:lang w:eastAsia="zh-CN"/>
        </w:rPr>
        <w:t>（</w:t>
      </w:r>
      <w:r>
        <w:rPr>
          <w:rFonts w:hint="eastAsia" w:ascii="宋体" w:hAnsi="宋体" w:cs="Tahoma"/>
          <w:b/>
          <w:bCs/>
          <w:color w:val="000000"/>
          <w:kern w:val="0"/>
          <w:sz w:val="28"/>
          <w:szCs w:val="28"/>
          <w:lang w:val="en-US" w:eastAsia="zh-CN"/>
        </w:rPr>
        <w:t>二</w:t>
      </w:r>
      <w:r>
        <w:rPr>
          <w:rFonts w:hint="eastAsia" w:ascii="宋体" w:hAnsi="宋体" w:cs="Tahoma"/>
          <w:b/>
          <w:bCs/>
          <w:color w:val="000000"/>
          <w:kern w:val="0"/>
          <w:sz w:val="28"/>
          <w:szCs w:val="28"/>
          <w:lang w:eastAsia="zh-CN"/>
        </w:rPr>
        <w:t>）管理原则</w:t>
      </w:r>
    </w:p>
    <w:p w14:paraId="19152931">
      <w:pPr>
        <w:widowControl/>
        <w:shd w:val="clear" w:color="auto" w:fill="FFFFFF"/>
        <w:ind w:firstLine="480"/>
        <w:jc w:val="left"/>
        <w:rPr>
          <w:rFonts w:hint="eastAsia" w:ascii="宋体" w:hAnsi="宋体" w:cs="Tahoma"/>
          <w:color w:val="000000"/>
          <w:kern w:val="0"/>
          <w:sz w:val="28"/>
          <w:szCs w:val="28"/>
        </w:rPr>
      </w:pPr>
      <w:r>
        <w:rPr>
          <w:rFonts w:hint="eastAsia" w:ascii="宋体" w:hAnsi="宋体" w:cs="Tahoma"/>
          <w:color w:val="000000"/>
          <w:kern w:val="0"/>
          <w:sz w:val="28"/>
          <w:szCs w:val="28"/>
        </w:rPr>
        <w:t>校外实习由学校统筹策划、企业具体实施，双方协同完成实习教学全流程</w:t>
      </w:r>
      <w:r>
        <w:rPr>
          <w:rFonts w:hint="eastAsia" w:ascii="宋体" w:hAnsi="宋体" w:cs="Tahoma"/>
          <w:color w:val="auto"/>
          <w:kern w:val="0"/>
          <w:sz w:val="28"/>
          <w:szCs w:val="28"/>
        </w:rPr>
        <w:t>。</w:t>
      </w:r>
    </w:p>
    <w:p w14:paraId="709744AD">
      <w:pPr>
        <w:pStyle w:val="2"/>
        <w:rPr>
          <w:rFonts w:hint="eastAsia"/>
        </w:rPr>
      </w:pPr>
      <w:r>
        <w:rPr>
          <w:rFonts w:hint="eastAsia"/>
        </w:rPr>
        <w:t>二、实习方式</w:t>
      </w:r>
    </w:p>
    <w:p w14:paraId="763285D9">
      <w:pPr>
        <w:widowControl/>
        <w:shd w:val="clear" w:color="auto" w:fill="FFFFFF"/>
        <w:ind w:firstLine="480"/>
        <w:jc w:val="left"/>
        <w:rPr>
          <w:rFonts w:hint="eastAsia" w:ascii="宋体" w:hAnsi="宋体" w:eastAsia="宋体" w:cs="Tahoma"/>
          <w:color w:val="000000"/>
          <w:kern w:val="0"/>
          <w:sz w:val="28"/>
          <w:szCs w:val="28"/>
          <w:lang w:eastAsia="zh-CN"/>
        </w:rPr>
      </w:pPr>
      <w:r>
        <w:rPr>
          <w:rFonts w:hint="eastAsia" w:ascii="宋体" w:hAnsi="宋体" w:cs="Tahoma"/>
          <w:color w:val="000000"/>
          <w:kern w:val="0"/>
          <w:sz w:val="28"/>
          <w:szCs w:val="28"/>
        </w:rPr>
        <w:t>实习仅采用</w:t>
      </w:r>
      <w:r>
        <w:rPr>
          <w:rFonts w:hint="eastAsia" w:ascii="宋体" w:hAnsi="宋体" w:cs="Tahoma"/>
          <w:b/>
          <w:bCs/>
          <w:color w:val="000000"/>
          <w:kern w:val="0"/>
          <w:sz w:val="32"/>
          <w:szCs w:val="32"/>
        </w:rPr>
        <w:t>线下现场形式</w:t>
      </w:r>
      <w:r>
        <w:rPr>
          <w:rFonts w:hint="eastAsia" w:ascii="宋体" w:hAnsi="宋体" w:cs="Tahoma"/>
          <w:color w:val="000000"/>
          <w:kern w:val="0"/>
          <w:sz w:val="28"/>
          <w:szCs w:val="28"/>
        </w:rPr>
        <w:t>，分为集中实习和分散实习两类。原则上以学院统一组织的集中实习为主，分散实习需严格履行申请审批流程。</w:t>
      </w:r>
    </w:p>
    <w:p w14:paraId="634016DC">
      <w:pPr>
        <w:widowControl/>
        <w:shd w:val="clear" w:color="auto" w:fill="FFFFFF"/>
        <w:ind w:firstLine="663" w:firstLineChars="236"/>
        <w:jc w:val="left"/>
        <w:rPr>
          <w:rFonts w:hint="eastAsia"/>
          <w:b/>
          <w:bCs/>
          <w:sz w:val="28"/>
          <w:szCs w:val="28"/>
        </w:rPr>
      </w:pPr>
      <w:r>
        <w:rPr>
          <w:rFonts w:hint="eastAsia"/>
          <w:b/>
          <w:bCs/>
          <w:sz w:val="28"/>
          <w:szCs w:val="28"/>
        </w:rPr>
        <w:t>（一）集中实习</w:t>
      </w:r>
    </w:p>
    <w:p w14:paraId="07798D04">
      <w:pPr>
        <w:widowControl/>
        <w:shd w:val="clear" w:color="auto" w:fill="FFFFFF"/>
        <w:ind w:firstLine="663" w:firstLineChars="236"/>
        <w:jc w:val="left"/>
        <w:rPr>
          <w:rFonts w:hint="eastAsia"/>
          <w:sz w:val="28"/>
          <w:szCs w:val="28"/>
        </w:rPr>
      </w:pPr>
      <w:r>
        <w:rPr>
          <w:rFonts w:hint="eastAsia"/>
          <w:b/>
          <w:bCs/>
          <w:sz w:val="28"/>
          <w:szCs w:val="28"/>
        </w:rPr>
        <w:t>实习单位遴选标准：</w:t>
      </w:r>
      <w:r>
        <w:rPr>
          <w:rFonts w:hint="eastAsia"/>
          <w:sz w:val="28"/>
          <w:szCs w:val="28"/>
        </w:rPr>
        <w:t>专业对口、设施完备、管理规范、符合安全生产法规，具备实习带教经验，能妥善安排师生食宿的校外实习就业基地</w:t>
      </w:r>
      <w:r>
        <w:rPr>
          <w:rFonts w:hint="eastAsia"/>
          <w:sz w:val="28"/>
          <w:szCs w:val="28"/>
          <w:lang w:val="en-US" w:eastAsia="zh-CN"/>
        </w:rPr>
        <w:t>或</w:t>
      </w:r>
      <w:r>
        <w:rPr>
          <w:rFonts w:hint="eastAsia"/>
          <w:sz w:val="28"/>
          <w:szCs w:val="28"/>
        </w:rPr>
        <w:t>企事业单位。</w:t>
      </w:r>
    </w:p>
    <w:p w14:paraId="20B2C31B">
      <w:pPr>
        <w:widowControl/>
        <w:shd w:val="clear" w:color="auto" w:fill="FFFFFF"/>
        <w:ind w:firstLine="663" w:firstLineChars="236"/>
        <w:jc w:val="left"/>
        <w:rPr>
          <w:rFonts w:hint="eastAsia"/>
          <w:sz w:val="28"/>
          <w:szCs w:val="28"/>
        </w:rPr>
      </w:pPr>
      <w:r>
        <w:rPr>
          <w:rFonts w:hint="eastAsia"/>
          <w:b/>
          <w:bCs/>
          <w:sz w:val="28"/>
          <w:szCs w:val="28"/>
        </w:rPr>
        <w:t>组织主体</w:t>
      </w:r>
      <w:r>
        <w:rPr>
          <w:rFonts w:hint="eastAsia"/>
          <w:sz w:val="28"/>
          <w:szCs w:val="28"/>
        </w:rPr>
        <w:t>：各</w:t>
      </w:r>
      <w:r>
        <w:rPr>
          <w:rFonts w:hint="eastAsia"/>
          <w:sz w:val="28"/>
          <w:szCs w:val="28"/>
          <w:lang w:val="en-US" w:eastAsia="zh-CN"/>
        </w:rPr>
        <w:t>二级</w:t>
      </w:r>
      <w:r>
        <w:rPr>
          <w:rFonts w:hint="eastAsia"/>
          <w:sz w:val="28"/>
          <w:szCs w:val="28"/>
        </w:rPr>
        <w:t>学院统一组织，统筹分配实习岗位，落实驻点指导教师。</w:t>
      </w:r>
    </w:p>
    <w:p w14:paraId="267546B0">
      <w:pPr>
        <w:widowControl/>
        <w:shd w:val="clear" w:color="auto" w:fill="FFFFFF"/>
        <w:ind w:firstLine="663" w:firstLineChars="236"/>
        <w:jc w:val="left"/>
        <w:rPr>
          <w:rFonts w:hint="eastAsia"/>
          <w:b/>
          <w:bCs/>
          <w:sz w:val="28"/>
          <w:szCs w:val="28"/>
        </w:rPr>
      </w:pPr>
      <w:r>
        <w:rPr>
          <w:rFonts w:hint="eastAsia"/>
          <w:b/>
          <w:bCs/>
          <w:sz w:val="28"/>
          <w:szCs w:val="28"/>
        </w:rPr>
        <w:t>（二）分散实习</w:t>
      </w:r>
    </w:p>
    <w:p w14:paraId="1933625F">
      <w:pPr>
        <w:widowControl/>
        <w:shd w:val="clear" w:color="auto" w:fill="FFFFFF"/>
        <w:ind w:firstLine="663" w:firstLineChars="236"/>
        <w:jc w:val="left"/>
        <w:rPr>
          <w:rFonts w:hint="eastAsia"/>
          <w:sz w:val="28"/>
          <w:szCs w:val="28"/>
        </w:rPr>
      </w:pPr>
      <w:r>
        <w:rPr>
          <w:rFonts w:hint="eastAsia"/>
          <w:b/>
          <w:bCs/>
          <w:sz w:val="28"/>
          <w:szCs w:val="28"/>
        </w:rPr>
        <w:t>实习单位要求：</w:t>
      </w:r>
      <w:r>
        <w:rPr>
          <w:rFonts w:hint="eastAsia"/>
          <w:sz w:val="28"/>
          <w:szCs w:val="28"/>
        </w:rPr>
        <w:t>学生自主选定，需满足真实可靠、岗位专业对口、能保障学生人身财产安全三大核心条件。</w:t>
      </w:r>
    </w:p>
    <w:p w14:paraId="66CB0C41">
      <w:pPr>
        <w:widowControl/>
        <w:shd w:val="clear" w:color="auto" w:fill="FFFFFF"/>
        <w:ind w:firstLine="663" w:firstLineChars="236"/>
        <w:jc w:val="left"/>
        <w:rPr>
          <w:rFonts w:hint="eastAsia" w:ascii="宋体" w:hAnsi="宋体" w:cs="Tahoma"/>
          <w:color w:val="000000"/>
          <w:kern w:val="0"/>
          <w:sz w:val="28"/>
          <w:szCs w:val="28"/>
        </w:rPr>
      </w:pPr>
      <w:r>
        <w:rPr>
          <w:rFonts w:hint="eastAsia"/>
          <w:b/>
          <w:bCs/>
          <w:sz w:val="28"/>
          <w:szCs w:val="28"/>
        </w:rPr>
        <w:t>审批流程：</w:t>
      </w:r>
      <w:r>
        <w:rPr>
          <w:rFonts w:hint="eastAsia"/>
          <w:sz w:val="28"/>
          <w:szCs w:val="28"/>
        </w:rPr>
        <w:t>学生提交书面申请→</w:t>
      </w:r>
      <w:r>
        <w:rPr>
          <w:rFonts w:hint="eastAsia"/>
          <w:sz w:val="28"/>
          <w:szCs w:val="28"/>
          <w:lang w:val="en-US" w:eastAsia="zh-CN"/>
        </w:rPr>
        <w:t>二级</w:t>
      </w:r>
      <w:r>
        <w:rPr>
          <w:rFonts w:hint="eastAsia"/>
          <w:sz w:val="28"/>
          <w:szCs w:val="28"/>
        </w:rPr>
        <w:t>学院审核实习单位资质→审核通过后方可开展，审核不通过需重新选定单位并再次申请。</w:t>
      </w:r>
    </w:p>
    <w:p w14:paraId="16A20B35">
      <w:pPr>
        <w:pStyle w:val="2"/>
        <w:rPr>
          <w:rFonts w:hint="eastAsia"/>
        </w:rPr>
      </w:pPr>
      <w:r>
        <w:rPr>
          <w:rFonts w:hint="eastAsia"/>
        </w:rPr>
        <w:t>三、实习教学时间安排</w:t>
      </w:r>
      <w:bookmarkEnd w:id="0"/>
      <w:bookmarkEnd w:id="1"/>
    </w:p>
    <w:p w14:paraId="6194B1D0">
      <w:pPr>
        <w:ind w:firstLine="482"/>
        <w:rPr>
          <w:rFonts w:hint="eastAsia" w:ascii="宋体" w:hAnsi="宋体" w:eastAsia="宋体"/>
          <w:sz w:val="28"/>
          <w:szCs w:val="28"/>
          <w:lang w:eastAsia="zh-CN"/>
        </w:rPr>
      </w:pPr>
      <w:r>
        <w:rPr>
          <w:rFonts w:hint="eastAsia" w:ascii="宋体" w:hAnsi="宋体"/>
          <w:b/>
          <w:bCs/>
          <w:sz w:val="28"/>
          <w:szCs w:val="28"/>
        </w:rPr>
        <w:t>1.实习前准备工作:</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-202</w:t>
      </w:r>
      <w:r>
        <w:rPr>
          <w:rFonts w:hint="eastAsia" w:ascii="宋体" w:hAnsi="宋体"/>
          <w:sz w:val="28"/>
          <w:szCs w:val="28"/>
          <w:lang w:val="en-US" w:eastAsia="zh-CN"/>
        </w:rPr>
        <w:t>6</w:t>
      </w:r>
      <w:r>
        <w:rPr>
          <w:rFonts w:hint="eastAsia" w:ascii="宋体" w:hAnsi="宋体"/>
          <w:sz w:val="28"/>
          <w:szCs w:val="28"/>
        </w:rPr>
        <w:t>学年第二学期4-8月</w:t>
      </w:r>
      <w:r>
        <w:rPr>
          <w:rFonts w:hint="eastAsia" w:ascii="宋体" w:hAnsi="宋体"/>
          <w:sz w:val="28"/>
          <w:szCs w:val="28"/>
          <w:lang w:eastAsia="zh-CN"/>
        </w:rPr>
        <w:t>，完成实习资格审核、指导教师安排、岗位落实、平台激活、三方协议签订等全部准备工作。</w:t>
      </w:r>
    </w:p>
    <w:p w14:paraId="30B4C6E2">
      <w:pPr>
        <w:ind w:firstLine="482"/>
        <w:rPr>
          <w:rFonts w:hint="eastAsia" w:ascii="宋体" w:hAnsi="宋体"/>
          <w:b/>
          <w:bCs/>
          <w:sz w:val="28"/>
          <w:szCs w:val="28"/>
        </w:rPr>
      </w:pPr>
      <w:r>
        <w:rPr>
          <w:rFonts w:hint="eastAsia" w:ascii="宋体" w:hAnsi="宋体"/>
          <w:b/>
          <w:bCs/>
          <w:sz w:val="28"/>
          <w:szCs w:val="28"/>
        </w:rPr>
        <w:t>2.实习教学安排：</w:t>
      </w:r>
    </w:p>
    <w:tbl>
      <w:tblPr>
        <w:tblStyle w:val="11"/>
        <w:tblW w:w="4827" w:type="pct"/>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55"/>
        <w:gridCol w:w="680"/>
        <w:gridCol w:w="815"/>
        <w:gridCol w:w="2028"/>
        <w:gridCol w:w="783"/>
        <w:gridCol w:w="777"/>
        <w:gridCol w:w="1421"/>
        <w:gridCol w:w="856"/>
      </w:tblGrid>
      <w:tr w14:paraId="25A7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421" w:type="pct"/>
            <w:shd w:val="clear" w:color="auto" w:fill="auto"/>
            <w:vAlign w:val="center"/>
          </w:tcPr>
          <w:p w14:paraId="6622C223">
            <w:pPr>
              <w:widowControl/>
              <w:spacing w:line="240" w:lineRule="auto"/>
              <w:ind w:firstLine="0" w:firstLineChars="0"/>
              <w:jc w:val="center"/>
              <w:rPr>
                <w:rFonts w:hint="eastAsia" w:ascii="楷体" w:hAnsi="楷体" w:eastAsia="楷体" w:cs="宋体"/>
                <w:b/>
                <w:bCs/>
                <w:color w:val="000000"/>
                <w:kern w:val="0"/>
                <w:sz w:val="22"/>
                <w:szCs w:val="22"/>
                <w:lang w:eastAsia="zh-CN"/>
              </w:rPr>
            </w:pPr>
            <w:r>
              <w:rPr>
                <w:rFonts w:hint="eastAsia" w:ascii="楷体" w:hAnsi="楷体" w:eastAsia="楷体" w:cs="宋体"/>
                <w:b/>
                <w:bCs/>
                <w:color w:val="000000"/>
                <w:kern w:val="0"/>
                <w:sz w:val="22"/>
                <w:szCs w:val="22"/>
              </w:rPr>
              <w:t>实习</w:t>
            </w:r>
            <w:r>
              <w:rPr>
                <w:rFonts w:hint="eastAsia" w:ascii="楷体" w:hAnsi="楷体" w:eastAsia="楷体" w:cs="宋体"/>
                <w:b/>
                <w:bCs/>
                <w:color w:val="000000"/>
                <w:kern w:val="0"/>
                <w:sz w:val="22"/>
                <w:szCs w:val="22"/>
                <w:lang w:val="en-US" w:eastAsia="zh-CN"/>
              </w:rPr>
              <w:t>类型</w:t>
            </w:r>
          </w:p>
        </w:tc>
        <w:tc>
          <w:tcPr>
            <w:tcW w:w="922" w:type="pct"/>
            <w:shd w:val="clear" w:color="auto" w:fill="auto"/>
            <w:vAlign w:val="center"/>
          </w:tcPr>
          <w:p w14:paraId="5E7E9CAB">
            <w:pPr>
              <w:widowControl/>
              <w:spacing w:line="240" w:lineRule="auto"/>
              <w:ind w:firstLine="0" w:firstLineChars="0"/>
              <w:jc w:val="center"/>
              <w:rPr>
                <w:rFonts w:hint="eastAsia" w:ascii="楷体" w:hAnsi="楷体" w:eastAsia="楷体" w:cs="宋体"/>
                <w:b/>
                <w:bCs/>
                <w:color w:val="000000"/>
                <w:kern w:val="0"/>
                <w:sz w:val="22"/>
                <w:szCs w:val="22"/>
              </w:rPr>
            </w:pPr>
            <w:r>
              <w:rPr>
                <w:rFonts w:hint="eastAsia" w:ascii="楷体" w:hAnsi="楷体" w:eastAsia="楷体" w:cs="宋体"/>
                <w:b/>
                <w:bCs/>
                <w:color w:val="000000"/>
                <w:kern w:val="0"/>
                <w:sz w:val="22"/>
                <w:szCs w:val="22"/>
              </w:rPr>
              <w:t>时间</w:t>
            </w:r>
          </w:p>
        </w:tc>
        <w:tc>
          <w:tcPr>
            <w:tcW w:w="338" w:type="pct"/>
            <w:shd w:val="clear" w:color="auto" w:fill="auto"/>
            <w:vAlign w:val="center"/>
          </w:tcPr>
          <w:p w14:paraId="3A4D31CD">
            <w:pPr>
              <w:widowControl/>
              <w:spacing w:line="240" w:lineRule="auto"/>
              <w:ind w:firstLine="0" w:firstLineChars="0"/>
              <w:jc w:val="center"/>
              <w:rPr>
                <w:rFonts w:hint="eastAsia" w:ascii="楷体" w:hAnsi="楷体" w:eastAsia="楷体" w:cs="宋体"/>
                <w:b/>
                <w:bCs/>
                <w:color w:val="000000"/>
                <w:kern w:val="0"/>
                <w:sz w:val="22"/>
                <w:szCs w:val="22"/>
              </w:rPr>
            </w:pPr>
            <w:r>
              <w:rPr>
                <w:rFonts w:hint="eastAsia" w:ascii="楷体" w:hAnsi="楷体" w:eastAsia="楷体" w:cs="宋体"/>
                <w:b/>
                <w:bCs/>
                <w:color w:val="000000"/>
                <w:kern w:val="0"/>
                <w:sz w:val="22"/>
                <w:szCs w:val="22"/>
              </w:rPr>
              <w:t>实习课程</w:t>
            </w:r>
          </w:p>
        </w:tc>
        <w:tc>
          <w:tcPr>
            <w:tcW w:w="405" w:type="pct"/>
            <w:shd w:val="clear" w:color="auto" w:fill="auto"/>
            <w:vAlign w:val="center"/>
          </w:tcPr>
          <w:p w14:paraId="3E7C4B9B">
            <w:pPr>
              <w:widowControl/>
              <w:spacing w:line="240" w:lineRule="auto"/>
              <w:ind w:firstLine="0" w:firstLineChars="0"/>
              <w:jc w:val="center"/>
              <w:rPr>
                <w:rFonts w:hint="eastAsia" w:ascii="楷体" w:hAnsi="楷体" w:eastAsia="楷体" w:cs="宋体"/>
                <w:b/>
                <w:bCs/>
                <w:color w:val="000000"/>
                <w:kern w:val="0"/>
                <w:sz w:val="22"/>
                <w:szCs w:val="22"/>
              </w:rPr>
            </w:pPr>
            <w:r>
              <w:rPr>
                <w:rFonts w:hint="eastAsia" w:ascii="楷体" w:hAnsi="楷体" w:eastAsia="楷体" w:cs="宋体"/>
                <w:b/>
                <w:bCs/>
                <w:color w:val="000000"/>
                <w:kern w:val="0"/>
                <w:sz w:val="22"/>
                <w:szCs w:val="22"/>
              </w:rPr>
              <w:t>学分</w:t>
            </w:r>
          </w:p>
        </w:tc>
        <w:tc>
          <w:tcPr>
            <w:tcW w:w="1008" w:type="pct"/>
            <w:shd w:val="clear" w:color="auto" w:fill="auto"/>
            <w:vAlign w:val="center"/>
          </w:tcPr>
          <w:p w14:paraId="416D53BF">
            <w:pPr>
              <w:widowControl/>
              <w:spacing w:line="240" w:lineRule="auto"/>
              <w:ind w:firstLine="0" w:firstLineChars="0"/>
              <w:jc w:val="center"/>
              <w:rPr>
                <w:rFonts w:hint="eastAsia" w:ascii="楷体" w:hAnsi="楷体" w:eastAsia="楷体" w:cs="宋体"/>
                <w:b/>
                <w:bCs/>
                <w:color w:val="000000"/>
                <w:kern w:val="0"/>
                <w:sz w:val="22"/>
                <w:szCs w:val="22"/>
              </w:rPr>
            </w:pPr>
            <w:r>
              <w:rPr>
                <w:rFonts w:hint="eastAsia" w:ascii="楷体" w:hAnsi="楷体" w:eastAsia="楷体" w:cs="宋体"/>
                <w:b/>
                <w:bCs/>
                <w:color w:val="000000"/>
                <w:kern w:val="0"/>
                <w:sz w:val="22"/>
                <w:szCs w:val="22"/>
              </w:rPr>
              <w:t>实习对象</w:t>
            </w:r>
          </w:p>
        </w:tc>
        <w:tc>
          <w:tcPr>
            <w:tcW w:w="389" w:type="pct"/>
            <w:shd w:val="clear" w:color="auto" w:fill="auto"/>
            <w:vAlign w:val="center"/>
          </w:tcPr>
          <w:p w14:paraId="1A32A972">
            <w:pPr>
              <w:widowControl/>
              <w:spacing w:line="240" w:lineRule="auto"/>
              <w:ind w:firstLine="0" w:firstLineChars="0"/>
              <w:jc w:val="center"/>
              <w:rPr>
                <w:rFonts w:hint="eastAsia" w:ascii="楷体" w:hAnsi="楷体" w:eastAsia="楷体" w:cs="宋体"/>
                <w:b/>
                <w:bCs/>
                <w:color w:val="000000"/>
                <w:kern w:val="0"/>
                <w:sz w:val="22"/>
                <w:szCs w:val="22"/>
              </w:rPr>
            </w:pPr>
            <w:r>
              <w:rPr>
                <w:rFonts w:hint="eastAsia" w:ascii="楷体" w:hAnsi="楷体" w:eastAsia="楷体" w:cs="宋体"/>
                <w:b/>
                <w:bCs/>
                <w:color w:val="000000"/>
                <w:kern w:val="0"/>
                <w:sz w:val="22"/>
                <w:szCs w:val="22"/>
              </w:rPr>
              <w:t>实习学生人数</w:t>
            </w:r>
          </w:p>
        </w:tc>
        <w:tc>
          <w:tcPr>
            <w:tcW w:w="386" w:type="pct"/>
            <w:shd w:val="clear" w:color="auto" w:fill="auto"/>
            <w:vAlign w:val="center"/>
          </w:tcPr>
          <w:p w14:paraId="249B32D6">
            <w:pPr>
              <w:widowControl/>
              <w:spacing w:line="240" w:lineRule="auto"/>
              <w:ind w:firstLine="0" w:firstLineChars="0"/>
              <w:jc w:val="center"/>
              <w:rPr>
                <w:rFonts w:hint="eastAsia" w:ascii="楷体" w:hAnsi="楷体" w:eastAsia="楷体" w:cs="宋体"/>
                <w:b/>
                <w:bCs/>
                <w:color w:val="000000"/>
                <w:kern w:val="0"/>
                <w:sz w:val="22"/>
                <w:szCs w:val="22"/>
              </w:rPr>
            </w:pPr>
            <w:r>
              <w:rPr>
                <w:rFonts w:hint="eastAsia" w:ascii="楷体" w:hAnsi="楷体" w:eastAsia="楷体" w:cs="宋体"/>
                <w:b/>
                <w:bCs/>
                <w:color w:val="000000"/>
                <w:kern w:val="0"/>
                <w:sz w:val="22"/>
                <w:szCs w:val="22"/>
              </w:rPr>
              <w:t>实习指导老师配比</w:t>
            </w:r>
          </w:p>
        </w:tc>
        <w:tc>
          <w:tcPr>
            <w:tcW w:w="706" w:type="pct"/>
            <w:shd w:val="clear" w:color="auto" w:fill="auto"/>
            <w:vAlign w:val="center"/>
          </w:tcPr>
          <w:p w14:paraId="70FA0CF6">
            <w:pPr>
              <w:widowControl/>
              <w:spacing w:line="240" w:lineRule="auto"/>
              <w:ind w:firstLine="0" w:firstLineChars="0"/>
              <w:jc w:val="center"/>
              <w:rPr>
                <w:rFonts w:hint="eastAsia" w:ascii="楷体" w:hAnsi="楷体" w:eastAsia="楷体" w:cs="宋体"/>
                <w:b/>
                <w:bCs/>
                <w:color w:val="000000"/>
                <w:kern w:val="0"/>
                <w:sz w:val="22"/>
                <w:szCs w:val="22"/>
              </w:rPr>
            </w:pPr>
            <w:r>
              <w:rPr>
                <w:rFonts w:hint="eastAsia" w:ascii="楷体" w:hAnsi="楷体" w:eastAsia="楷体" w:cs="宋体"/>
                <w:b/>
                <w:bCs/>
                <w:color w:val="000000"/>
                <w:kern w:val="0"/>
                <w:sz w:val="22"/>
                <w:szCs w:val="22"/>
              </w:rPr>
              <w:t>实习形式</w:t>
            </w:r>
          </w:p>
        </w:tc>
        <w:tc>
          <w:tcPr>
            <w:tcW w:w="425" w:type="pct"/>
            <w:shd w:val="clear" w:color="auto" w:fill="auto"/>
            <w:vAlign w:val="center"/>
          </w:tcPr>
          <w:p w14:paraId="43D035AC">
            <w:pPr>
              <w:widowControl/>
              <w:spacing w:line="240" w:lineRule="auto"/>
              <w:ind w:firstLine="0" w:firstLineChars="0"/>
              <w:jc w:val="center"/>
              <w:rPr>
                <w:rFonts w:hint="eastAsia" w:ascii="楷体" w:hAnsi="楷体" w:eastAsia="楷体" w:cs="宋体"/>
                <w:b/>
                <w:bCs/>
                <w:color w:val="000000"/>
                <w:kern w:val="0"/>
                <w:sz w:val="22"/>
                <w:szCs w:val="22"/>
              </w:rPr>
            </w:pPr>
            <w:r>
              <w:rPr>
                <w:rFonts w:hint="eastAsia" w:ascii="楷体" w:hAnsi="楷体" w:eastAsia="楷体" w:cs="宋体"/>
                <w:b/>
                <w:bCs/>
                <w:color w:val="000000"/>
                <w:kern w:val="0"/>
                <w:sz w:val="22"/>
                <w:szCs w:val="22"/>
              </w:rPr>
              <w:t>实习时长</w:t>
            </w:r>
          </w:p>
        </w:tc>
      </w:tr>
      <w:tr w14:paraId="7966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421" w:type="pct"/>
            <w:shd w:val="clear" w:color="auto" w:fill="auto"/>
            <w:noWrap/>
            <w:vAlign w:val="center"/>
          </w:tcPr>
          <w:p w14:paraId="3675E810">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专业实习</w:t>
            </w:r>
          </w:p>
        </w:tc>
        <w:tc>
          <w:tcPr>
            <w:tcW w:w="922" w:type="pct"/>
            <w:shd w:val="clear" w:color="auto" w:fill="auto"/>
            <w:vAlign w:val="center"/>
          </w:tcPr>
          <w:p w14:paraId="64548ACC">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202</w:t>
            </w:r>
            <w:r>
              <w:rPr>
                <w:rFonts w:hint="eastAsia" w:ascii="宋体" w:hAnsi="宋体" w:cs="宋体"/>
                <w:color w:val="000000"/>
                <w:kern w:val="0"/>
                <w:sz w:val="22"/>
                <w:szCs w:val="22"/>
                <w:lang w:val="en-US" w:eastAsia="zh-CN"/>
              </w:rPr>
              <w:t>6</w:t>
            </w:r>
            <w:r>
              <w:rPr>
                <w:rFonts w:hint="eastAsia" w:ascii="宋体" w:hAnsi="宋体" w:cs="宋体"/>
                <w:color w:val="000000"/>
                <w:kern w:val="0"/>
                <w:sz w:val="22"/>
                <w:szCs w:val="22"/>
              </w:rPr>
              <w:t>-202</w:t>
            </w:r>
            <w:r>
              <w:rPr>
                <w:rFonts w:hint="eastAsia" w:ascii="宋体" w:hAnsi="宋体" w:cs="宋体"/>
                <w:color w:val="000000"/>
                <w:kern w:val="0"/>
                <w:sz w:val="22"/>
                <w:szCs w:val="22"/>
                <w:lang w:val="en-US" w:eastAsia="zh-CN"/>
              </w:rPr>
              <w:t>7</w:t>
            </w:r>
            <w:r>
              <w:rPr>
                <w:rFonts w:hint="eastAsia" w:ascii="宋体" w:hAnsi="宋体" w:cs="宋体"/>
                <w:color w:val="000000"/>
                <w:kern w:val="0"/>
                <w:sz w:val="22"/>
                <w:szCs w:val="22"/>
              </w:rPr>
              <w:t>学年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第一学期</w:t>
            </w:r>
          </w:p>
        </w:tc>
        <w:tc>
          <w:tcPr>
            <w:tcW w:w="338" w:type="pct"/>
            <w:shd w:val="clear" w:color="auto" w:fill="auto"/>
            <w:noWrap/>
            <w:vAlign w:val="center"/>
          </w:tcPr>
          <w:p w14:paraId="1A5D9DE9">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rPr>
              <w:t>生产实习</w:t>
            </w:r>
            <w:r>
              <w:rPr>
                <w:rFonts w:hint="eastAsia" w:ascii="宋体" w:hAnsi="宋体" w:cs="宋体"/>
                <w:color w:val="000000"/>
                <w:kern w:val="0"/>
                <w:sz w:val="22"/>
                <w:szCs w:val="22"/>
                <w:lang w:val="en-US" w:eastAsia="zh-CN"/>
              </w:rPr>
              <w:t>/教育实习</w:t>
            </w:r>
          </w:p>
        </w:tc>
        <w:tc>
          <w:tcPr>
            <w:tcW w:w="405" w:type="pct"/>
            <w:shd w:val="clear" w:color="auto" w:fill="auto"/>
            <w:noWrap/>
            <w:vAlign w:val="center"/>
          </w:tcPr>
          <w:p w14:paraId="147FB968">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10</w:t>
            </w:r>
          </w:p>
        </w:tc>
        <w:tc>
          <w:tcPr>
            <w:tcW w:w="1008" w:type="pct"/>
            <w:shd w:val="clear" w:color="auto" w:fill="auto"/>
            <w:noWrap/>
            <w:vAlign w:val="center"/>
          </w:tcPr>
          <w:p w14:paraId="02F88262">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普高</w:t>
            </w:r>
            <w:r>
              <w:rPr>
                <w:rFonts w:hint="eastAsia" w:ascii="宋体" w:hAnsi="宋体" w:cs="宋体"/>
                <w:color w:val="000000"/>
                <w:kern w:val="0"/>
                <w:sz w:val="22"/>
                <w:szCs w:val="22"/>
              </w:rPr>
              <w:t>2</w:t>
            </w:r>
            <w:r>
              <w:rPr>
                <w:rFonts w:hint="eastAsia" w:ascii="宋体" w:hAnsi="宋体" w:cs="宋体"/>
                <w:color w:val="000000"/>
                <w:kern w:val="0"/>
                <w:sz w:val="22"/>
                <w:szCs w:val="22"/>
                <w:lang w:val="en-US" w:eastAsia="zh-CN"/>
              </w:rPr>
              <w:t>3</w:t>
            </w:r>
            <w:r>
              <w:rPr>
                <w:rFonts w:hint="eastAsia" w:ascii="宋体" w:hAnsi="宋体" w:cs="宋体"/>
                <w:color w:val="000000"/>
                <w:kern w:val="0"/>
                <w:sz w:val="22"/>
                <w:szCs w:val="22"/>
              </w:rPr>
              <w:t>级、</w:t>
            </w:r>
            <w:r>
              <w:rPr>
                <w:rFonts w:hint="eastAsia" w:ascii="宋体" w:hAnsi="宋体" w:cs="宋体"/>
                <w:color w:val="000000"/>
                <w:kern w:val="0"/>
                <w:sz w:val="22"/>
                <w:szCs w:val="22"/>
                <w:lang w:val="en-US" w:eastAsia="zh-CN"/>
              </w:rPr>
              <w:t>专升本</w:t>
            </w:r>
            <w:r>
              <w:rPr>
                <w:rFonts w:hint="eastAsia" w:ascii="宋体" w:hAnsi="宋体" w:cs="宋体"/>
                <w:color w:val="000000"/>
                <w:kern w:val="0"/>
                <w:sz w:val="22"/>
                <w:szCs w:val="22"/>
              </w:rPr>
              <w:t>2</w:t>
            </w: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级学生</w:t>
            </w:r>
          </w:p>
        </w:tc>
        <w:tc>
          <w:tcPr>
            <w:tcW w:w="389" w:type="pct"/>
            <w:shd w:val="clear" w:color="auto" w:fill="auto"/>
            <w:noWrap/>
            <w:vAlign w:val="center"/>
          </w:tcPr>
          <w:p w14:paraId="12AE948A">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5982</w:t>
            </w:r>
            <w:r>
              <w:rPr>
                <w:rFonts w:hint="eastAsia" w:ascii="宋体" w:hAnsi="宋体" w:cs="宋体"/>
                <w:color w:val="000000"/>
                <w:kern w:val="0"/>
                <w:sz w:val="22"/>
                <w:szCs w:val="22"/>
              </w:rPr>
              <w:t>　</w:t>
            </w:r>
          </w:p>
        </w:tc>
        <w:tc>
          <w:tcPr>
            <w:tcW w:w="386" w:type="pct"/>
            <w:shd w:val="clear" w:color="auto" w:fill="auto"/>
            <w:noWrap/>
            <w:vAlign w:val="center"/>
          </w:tcPr>
          <w:p w14:paraId="4E8528AF">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1:15</w:t>
            </w:r>
          </w:p>
        </w:tc>
        <w:tc>
          <w:tcPr>
            <w:tcW w:w="706" w:type="pct"/>
            <w:shd w:val="clear" w:color="auto" w:fill="auto"/>
            <w:vAlign w:val="center"/>
          </w:tcPr>
          <w:p w14:paraId="6576950B">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集中实习/分散实习</w:t>
            </w:r>
          </w:p>
        </w:tc>
        <w:tc>
          <w:tcPr>
            <w:tcW w:w="425" w:type="pct"/>
            <w:shd w:val="clear" w:color="auto" w:fill="auto"/>
            <w:noWrap/>
            <w:vAlign w:val="center"/>
          </w:tcPr>
          <w:p w14:paraId="1140AE2D">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20周</w:t>
            </w:r>
          </w:p>
        </w:tc>
      </w:tr>
      <w:tr w14:paraId="34EC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421" w:type="pct"/>
            <w:shd w:val="clear" w:color="auto" w:fill="auto"/>
            <w:noWrap/>
            <w:vAlign w:val="center"/>
          </w:tcPr>
          <w:p w14:paraId="3E4E49CB">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专业实习</w:t>
            </w:r>
          </w:p>
        </w:tc>
        <w:tc>
          <w:tcPr>
            <w:tcW w:w="922" w:type="pct"/>
            <w:shd w:val="clear" w:color="auto" w:fill="auto"/>
            <w:vAlign w:val="center"/>
          </w:tcPr>
          <w:p w14:paraId="344281D8">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2026-2027学年（第一、二学期）</w:t>
            </w:r>
          </w:p>
        </w:tc>
        <w:tc>
          <w:tcPr>
            <w:tcW w:w="338" w:type="pct"/>
            <w:shd w:val="clear" w:color="auto" w:fill="auto"/>
            <w:noWrap/>
            <w:vAlign w:val="center"/>
          </w:tcPr>
          <w:p w14:paraId="1574BD07">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毕业实习（护理学专业</w:t>
            </w:r>
          </w:p>
        </w:tc>
        <w:tc>
          <w:tcPr>
            <w:tcW w:w="405" w:type="pct"/>
            <w:shd w:val="clear" w:color="auto" w:fill="auto"/>
            <w:noWrap/>
            <w:vAlign w:val="center"/>
          </w:tcPr>
          <w:p w14:paraId="7BD0E69E">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20</w:t>
            </w:r>
          </w:p>
        </w:tc>
        <w:tc>
          <w:tcPr>
            <w:tcW w:w="1008" w:type="pct"/>
            <w:shd w:val="clear" w:color="auto" w:fill="auto"/>
            <w:noWrap/>
            <w:vAlign w:val="center"/>
          </w:tcPr>
          <w:p w14:paraId="35B985DA">
            <w:pPr>
              <w:widowControl/>
              <w:spacing w:line="240" w:lineRule="auto"/>
              <w:ind w:firstLine="0" w:firstLineChars="0"/>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普高</w:t>
            </w:r>
            <w:r>
              <w:rPr>
                <w:rFonts w:hint="eastAsia" w:ascii="宋体" w:hAnsi="宋体" w:cs="宋体"/>
                <w:color w:val="000000"/>
                <w:kern w:val="0"/>
                <w:sz w:val="22"/>
                <w:szCs w:val="22"/>
              </w:rPr>
              <w:t>2</w:t>
            </w:r>
            <w:r>
              <w:rPr>
                <w:rFonts w:hint="eastAsia" w:ascii="宋体" w:hAnsi="宋体" w:cs="宋体"/>
                <w:color w:val="000000"/>
                <w:kern w:val="0"/>
                <w:sz w:val="22"/>
                <w:szCs w:val="22"/>
                <w:lang w:val="en-US" w:eastAsia="zh-CN"/>
              </w:rPr>
              <w:t>3</w:t>
            </w:r>
            <w:r>
              <w:rPr>
                <w:rFonts w:hint="eastAsia" w:ascii="宋体" w:hAnsi="宋体" w:cs="宋体"/>
                <w:color w:val="000000"/>
                <w:kern w:val="0"/>
                <w:sz w:val="22"/>
                <w:szCs w:val="22"/>
              </w:rPr>
              <w:t>级、</w:t>
            </w:r>
            <w:r>
              <w:rPr>
                <w:rFonts w:hint="eastAsia" w:ascii="宋体" w:hAnsi="宋体" w:cs="宋体"/>
                <w:color w:val="000000"/>
                <w:kern w:val="0"/>
                <w:sz w:val="22"/>
                <w:szCs w:val="22"/>
                <w:lang w:val="en-US" w:eastAsia="zh-CN"/>
              </w:rPr>
              <w:t>专升本</w:t>
            </w:r>
            <w:r>
              <w:rPr>
                <w:rFonts w:hint="eastAsia" w:ascii="宋体" w:hAnsi="宋体" w:cs="宋体"/>
                <w:color w:val="000000"/>
                <w:kern w:val="0"/>
                <w:sz w:val="22"/>
                <w:szCs w:val="22"/>
              </w:rPr>
              <w:t>2</w:t>
            </w: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级学生</w:t>
            </w:r>
          </w:p>
        </w:tc>
        <w:tc>
          <w:tcPr>
            <w:tcW w:w="389" w:type="pct"/>
            <w:shd w:val="clear" w:color="auto" w:fill="auto"/>
            <w:noWrap/>
            <w:vAlign w:val="center"/>
          </w:tcPr>
          <w:p w14:paraId="77A5CCBC">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456</w:t>
            </w:r>
          </w:p>
        </w:tc>
        <w:tc>
          <w:tcPr>
            <w:tcW w:w="386" w:type="pct"/>
            <w:shd w:val="clear" w:color="auto" w:fill="auto"/>
            <w:noWrap/>
            <w:vAlign w:val="center"/>
          </w:tcPr>
          <w:p w14:paraId="22DA2B04">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1:15</w:t>
            </w:r>
          </w:p>
        </w:tc>
        <w:tc>
          <w:tcPr>
            <w:tcW w:w="706" w:type="pct"/>
            <w:shd w:val="clear" w:color="auto" w:fill="auto"/>
            <w:vAlign w:val="center"/>
          </w:tcPr>
          <w:p w14:paraId="0DB70207">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集中实习/分散实习</w:t>
            </w:r>
          </w:p>
        </w:tc>
        <w:tc>
          <w:tcPr>
            <w:tcW w:w="425" w:type="pct"/>
            <w:shd w:val="clear" w:color="auto" w:fill="auto"/>
            <w:noWrap/>
            <w:vAlign w:val="center"/>
          </w:tcPr>
          <w:p w14:paraId="715EA233">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40周</w:t>
            </w:r>
          </w:p>
        </w:tc>
      </w:tr>
      <w:tr w14:paraId="4DFC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421" w:type="pct"/>
            <w:shd w:val="clear" w:color="auto" w:fill="auto"/>
            <w:noWrap/>
            <w:vAlign w:val="center"/>
          </w:tcPr>
          <w:p w14:paraId="72F0736F">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毕业实习</w:t>
            </w:r>
          </w:p>
        </w:tc>
        <w:tc>
          <w:tcPr>
            <w:tcW w:w="922" w:type="pct"/>
            <w:shd w:val="clear" w:color="auto" w:fill="auto"/>
            <w:vAlign w:val="center"/>
          </w:tcPr>
          <w:p w14:paraId="0D8953F3">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202</w:t>
            </w:r>
            <w:r>
              <w:rPr>
                <w:rFonts w:hint="eastAsia" w:ascii="宋体" w:hAnsi="宋体" w:cs="宋体"/>
                <w:color w:val="000000"/>
                <w:kern w:val="0"/>
                <w:sz w:val="22"/>
                <w:szCs w:val="22"/>
                <w:lang w:val="en-US" w:eastAsia="zh-CN"/>
              </w:rPr>
              <w:t>6</w:t>
            </w:r>
            <w:r>
              <w:rPr>
                <w:rFonts w:hint="eastAsia" w:ascii="宋体" w:hAnsi="宋体" w:cs="宋体"/>
                <w:color w:val="000000"/>
                <w:kern w:val="0"/>
                <w:sz w:val="22"/>
                <w:szCs w:val="22"/>
              </w:rPr>
              <w:t>-202</w:t>
            </w:r>
            <w:r>
              <w:rPr>
                <w:rFonts w:hint="eastAsia" w:ascii="宋体" w:hAnsi="宋体" w:cs="宋体"/>
                <w:color w:val="000000"/>
                <w:kern w:val="0"/>
                <w:sz w:val="22"/>
                <w:szCs w:val="22"/>
                <w:lang w:val="en-US" w:eastAsia="zh-CN"/>
              </w:rPr>
              <w:t>7</w:t>
            </w:r>
            <w:r>
              <w:rPr>
                <w:rFonts w:hint="eastAsia" w:ascii="宋体" w:hAnsi="宋体" w:cs="宋体"/>
                <w:color w:val="000000"/>
                <w:kern w:val="0"/>
                <w:sz w:val="22"/>
                <w:szCs w:val="22"/>
              </w:rPr>
              <w:t>学年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第二学期</w:t>
            </w:r>
          </w:p>
        </w:tc>
        <w:tc>
          <w:tcPr>
            <w:tcW w:w="338" w:type="pct"/>
            <w:shd w:val="clear" w:color="auto" w:fill="auto"/>
            <w:noWrap/>
            <w:vAlign w:val="center"/>
          </w:tcPr>
          <w:p w14:paraId="68665709">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毕业实习</w:t>
            </w:r>
          </w:p>
        </w:tc>
        <w:tc>
          <w:tcPr>
            <w:tcW w:w="405" w:type="pct"/>
            <w:shd w:val="clear" w:color="auto" w:fill="auto"/>
            <w:noWrap/>
            <w:vAlign w:val="center"/>
          </w:tcPr>
          <w:p w14:paraId="3925D23B">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008" w:type="pct"/>
            <w:shd w:val="clear" w:color="auto" w:fill="auto"/>
            <w:noWrap/>
            <w:vAlign w:val="center"/>
          </w:tcPr>
          <w:p w14:paraId="7AFEF2BA">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普高</w:t>
            </w:r>
            <w:r>
              <w:rPr>
                <w:rFonts w:hint="eastAsia" w:ascii="宋体" w:hAnsi="宋体" w:cs="宋体"/>
                <w:color w:val="000000"/>
                <w:kern w:val="0"/>
                <w:sz w:val="22"/>
                <w:szCs w:val="22"/>
              </w:rPr>
              <w:t>2</w:t>
            </w:r>
            <w:r>
              <w:rPr>
                <w:rFonts w:hint="eastAsia" w:ascii="宋体" w:hAnsi="宋体" w:cs="宋体"/>
                <w:color w:val="000000"/>
                <w:kern w:val="0"/>
                <w:sz w:val="22"/>
                <w:szCs w:val="22"/>
                <w:lang w:val="en-US" w:eastAsia="zh-CN"/>
              </w:rPr>
              <w:t>3</w:t>
            </w:r>
            <w:r>
              <w:rPr>
                <w:rFonts w:hint="eastAsia" w:ascii="宋体" w:hAnsi="宋体" w:cs="宋体"/>
                <w:color w:val="000000"/>
                <w:kern w:val="0"/>
                <w:sz w:val="22"/>
                <w:szCs w:val="22"/>
              </w:rPr>
              <w:t>级、</w:t>
            </w:r>
            <w:r>
              <w:rPr>
                <w:rFonts w:hint="eastAsia" w:ascii="宋体" w:hAnsi="宋体" w:cs="宋体"/>
                <w:color w:val="000000"/>
                <w:kern w:val="0"/>
                <w:sz w:val="22"/>
                <w:szCs w:val="22"/>
                <w:lang w:val="en-US" w:eastAsia="zh-CN"/>
              </w:rPr>
              <w:t>专升本</w:t>
            </w:r>
            <w:r>
              <w:rPr>
                <w:rFonts w:hint="eastAsia" w:ascii="宋体" w:hAnsi="宋体" w:cs="宋体"/>
                <w:color w:val="000000"/>
                <w:kern w:val="0"/>
                <w:sz w:val="22"/>
                <w:szCs w:val="22"/>
              </w:rPr>
              <w:t>2</w:t>
            </w: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级学生</w:t>
            </w:r>
          </w:p>
        </w:tc>
        <w:tc>
          <w:tcPr>
            <w:tcW w:w="389" w:type="pct"/>
            <w:shd w:val="clear" w:color="auto" w:fill="auto"/>
            <w:noWrap/>
            <w:vAlign w:val="center"/>
          </w:tcPr>
          <w:p w14:paraId="21B2CCD9">
            <w:pPr>
              <w:widowControl/>
              <w:spacing w:line="240" w:lineRule="auto"/>
              <w:ind w:firstLine="0" w:firstLineChars="0"/>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rPr>
              <w:t>　</w:t>
            </w:r>
            <w:r>
              <w:rPr>
                <w:rFonts w:hint="eastAsia" w:ascii="宋体" w:hAnsi="宋体" w:cs="宋体"/>
                <w:color w:val="000000"/>
                <w:kern w:val="0"/>
                <w:sz w:val="22"/>
                <w:szCs w:val="22"/>
                <w:lang w:val="en-US" w:eastAsia="zh-CN"/>
              </w:rPr>
              <w:t>5982</w:t>
            </w:r>
          </w:p>
        </w:tc>
        <w:tc>
          <w:tcPr>
            <w:tcW w:w="386" w:type="pct"/>
            <w:shd w:val="clear" w:color="auto" w:fill="auto"/>
            <w:noWrap/>
            <w:vAlign w:val="center"/>
          </w:tcPr>
          <w:p w14:paraId="63695D4C">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1:15</w:t>
            </w:r>
          </w:p>
        </w:tc>
        <w:tc>
          <w:tcPr>
            <w:tcW w:w="706" w:type="pct"/>
            <w:shd w:val="clear" w:color="auto" w:fill="auto"/>
            <w:vAlign w:val="center"/>
          </w:tcPr>
          <w:p w14:paraId="5C2D1CDA">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集中实习/分散实习</w:t>
            </w:r>
          </w:p>
        </w:tc>
        <w:tc>
          <w:tcPr>
            <w:tcW w:w="425" w:type="pct"/>
            <w:shd w:val="clear" w:color="auto" w:fill="auto"/>
            <w:noWrap/>
            <w:vAlign w:val="center"/>
          </w:tcPr>
          <w:p w14:paraId="49B8B4C8">
            <w:pPr>
              <w:widowControl/>
              <w:spacing w:line="240" w:lineRule="auto"/>
              <w:ind w:firstLine="0" w:firstLineChars="0"/>
              <w:jc w:val="center"/>
              <w:rPr>
                <w:rFonts w:hint="eastAsia" w:ascii="宋体" w:hAnsi="宋体" w:cs="宋体"/>
                <w:color w:val="000000"/>
                <w:kern w:val="0"/>
                <w:sz w:val="22"/>
                <w:szCs w:val="22"/>
              </w:rPr>
            </w:pPr>
            <w:r>
              <w:rPr>
                <w:rFonts w:hint="eastAsia" w:ascii="宋体" w:hAnsi="宋体" w:cs="宋体"/>
                <w:color w:val="000000"/>
                <w:kern w:val="0"/>
                <w:sz w:val="22"/>
                <w:szCs w:val="22"/>
              </w:rPr>
              <w:t>4周</w:t>
            </w:r>
          </w:p>
        </w:tc>
      </w:tr>
    </w:tbl>
    <w:p w14:paraId="70D948F3">
      <w:pPr>
        <w:pStyle w:val="2"/>
        <w:ind w:firstLine="562" w:firstLineChars="200"/>
        <w:rPr>
          <w:rFonts w:hint="eastAsia" w:ascii="宋体" w:hAnsi="宋体" w:eastAsia="宋体" w:cs="宋体"/>
          <w:b/>
          <w:bCs/>
          <w:color w:val="FF0000"/>
          <w:sz w:val="28"/>
          <w:szCs w:val="28"/>
        </w:rPr>
      </w:pPr>
      <w:r>
        <w:rPr>
          <w:rFonts w:hint="eastAsia" w:ascii="宋体" w:hAnsi="宋体" w:eastAsia="宋体" w:cs="宋体"/>
          <w:b/>
          <w:bCs/>
          <w:color w:val="FF0000"/>
          <w:sz w:val="28"/>
          <w:szCs w:val="28"/>
        </w:rPr>
        <w:t>3.实习时间安排</w:t>
      </w:r>
    </w:p>
    <w:p w14:paraId="2CE0A49B">
      <w:pPr>
        <w:pStyle w:val="2"/>
        <w:keepNext/>
        <w:keepLines/>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color w:val="FF0000"/>
          <w:sz w:val="28"/>
          <w:szCs w:val="28"/>
        </w:rPr>
      </w:pPr>
      <w:r>
        <w:rPr>
          <w:rFonts w:hint="eastAsia" w:ascii="宋体" w:hAnsi="宋体" w:eastAsia="宋体" w:cs="宋体"/>
          <w:b/>
          <w:bCs/>
          <w:color w:val="FF0000"/>
          <w:sz w:val="28"/>
          <w:szCs w:val="28"/>
        </w:rPr>
        <w:t>除护理学专业外，其他专业实习时间统一按照学校校历执行，具体安排为：开学前2周启动实习，至第18周结束；第19周为学生实习材料提交周，第20周为实习成绩鉴定周。护理学专业根据专业特性，由所在二级学院制定专项时间安排，报教务处备案后执行。</w:t>
      </w:r>
    </w:p>
    <w:p w14:paraId="4B67FF8A">
      <w:pPr>
        <w:pStyle w:val="2"/>
        <w:rPr>
          <w:rFonts w:hint="eastAsia"/>
        </w:rPr>
      </w:pPr>
      <w:r>
        <w:rPr>
          <w:rFonts w:hint="eastAsia"/>
        </w:rPr>
        <w:t xml:space="preserve"> 四、实习组织与管理</w:t>
      </w:r>
    </w:p>
    <w:p w14:paraId="3E61E4C8">
      <w:pPr>
        <w:rPr>
          <w:rFonts w:hint="eastAsia"/>
          <w:sz w:val="28"/>
          <w:szCs w:val="28"/>
        </w:rPr>
      </w:pPr>
      <w:r>
        <w:rPr>
          <w:rFonts w:hint="eastAsia"/>
          <w:sz w:val="28"/>
          <w:szCs w:val="28"/>
        </w:rPr>
        <w:t>实习实行线上线下结合、双重管理、双重指导模式，所有流程及资料均需通过校友邦平台（https://www.xybsyw.com） 完成线上备案，线下同步留存纸质资料。</w:t>
      </w:r>
    </w:p>
    <w:p w14:paraId="6FC31E02">
      <w:pPr>
        <w:pStyle w:val="3"/>
        <w:ind w:left="0" w:leftChars="0" w:firstLine="481" w:firstLineChars="171"/>
        <w:rPr>
          <w:rFonts w:hint="eastAsia" w:ascii="宋体" w:hAnsi="宋体" w:eastAsia="宋体" w:cs="宋体"/>
          <w:sz w:val="28"/>
          <w:szCs w:val="28"/>
        </w:rPr>
      </w:pPr>
      <w:bookmarkStart w:id="2" w:name="_Hlk164518341"/>
      <w:r>
        <w:rPr>
          <w:rFonts w:hint="eastAsia" w:ascii="宋体" w:hAnsi="宋体" w:eastAsia="宋体" w:cs="宋体"/>
          <w:sz w:val="28"/>
          <w:szCs w:val="28"/>
        </w:rPr>
        <w:t>（一）实习组织</w:t>
      </w:r>
    </w:p>
    <w:bookmarkEnd w:id="2"/>
    <w:p w14:paraId="142A62AC">
      <w:pPr>
        <w:pStyle w:val="3"/>
        <w:ind w:left="0" w:leftChars="0" w:firstLine="481" w:firstLineChars="171"/>
        <w:rPr>
          <w:rFonts w:hint="eastAsia" w:ascii="宋体" w:hAnsi="宋体" w:eastAsia="宋体" w:cs="宋体"/>
          <w:sz w:val="28"/>
          <w:szCs w:val="28"/>
          <w:lang w:val="en-US" w:eastAsia="zh-CN"/>
        </w:rPr>
      </w:pPr>
      <w:r>
        <w:rPr>
          <w:rFonts w:hint="eastAsia" w:ascii="宋体" w:hAnsi="宋体" w:eastAsia="宋体" w:cs="宋体"/>
          <w:sz w:val="28"/>
          <w:szCs w:val="28"/>
        </w:rPr>
        <w:t>1. 实习资格审核与方案制定</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2026年4月10日前完成）</w:t>
      </w:r>
    </w:p>
    <w:p w14:paraId="2D08B2EA">
      <w:pPr>
        <w:ind w:firstLine="480"/>
        <w:rPr>
          <w:rFonts w:hint="eastAsia" w:ascii="宋体" w:hAnsi="宋体" w:eastAsia="宋体" w:cs="宋体"/>
          <w:sz w:val="28"/>
          <w:szCs w:val="28"/>
          <w:lang w:val="en-US" w:eastAsia="zh-CN"/>
        </w:rPr>
      </w:pPr>
      <w:r>
        <w:rPr>
          <w:rFonts w:hint="eastAsia" w:ascii="宋体" w:hAnsi="宋体" w:eastAsia="宋体" w:cs="宋体"/>
          <w:b/>
          <w:bCs/>
          <w:sz w:val="28"/>
          <w:szCs w:val="28"/>
        </w:rPr>
        <w:t>各</w:t>
      </w:r>
      <w:r>
        <w:rPr>
          <w:rFonts w:hint="eastAsia" w:ascii="宋体" w:hAnsi="宋体" w:cs="宋体"/>
          <w:b/>
          <w:bCs/>
          <w:sz w:val="28"/>
          <w:szCs w:val="28"/>
          <w:lang w:val="en-US" w:eastAsia="zh-CN"/>
        </w:rPr>
        <w:t>二级</w:t>
      </w:r>
      <w:r>
        <w:rPr>
          <w:rFonts w:hint="eastAsia" w:ascii="宋体" w:hAnsi="宋体" w:eastAsia="宋体" w:cs="宋体"/>
          <w:b/>
          <w:bCs/>
          <w:sz w:val="28"/>
          <w:szCs w:val="28"/>
        </w:rPr>
        <w:t>学院完成：</w:t>
      </w:r>
      <w:r>
        <w:rPr>
          <w:rFonts w:hint="eastAsia" w:ascii="宋体" w:hAnsi="宋体" w:eastAsia="宋体" w:cs="宋体"/>
          <w:sz w:val="28"/>
          <w:szCs w:val="28"/>
        </w:rPr>
        <w:t>①2027届学生实习资格审核，符合条件者激活“校友邦”并上传校外实习承诺书及家长回执；②制定院级实习工作</w:t>
      </w:r>
      <w:r>
        <w:rPr>
          <w:rFonts w:hint="eastAsia" w:ascii="宋体" w:hAnsi="宋体" w:cs="宋体"/>
          <w:sz w:val="28"/>
          <w:szCs w:val="28"/>
          <w:lang w:val="en-US" w:eastAsia="zh-CN"/>
        </w:rPr>
        <w:t>实施</w:t>
      </w:r>
      <w:r>
        <w:rPr>
          <w:rFonts w:hint="eastAsia" w:ascii="宋体" w:hAnsi="宋体" w:eastAsia="宋体" w:cs="宋体"/>
          <w:sz w:val="28"/>
          <w:szCs w:val="28"/>
        </w:rPr>
        <w:t>方案，报教务处审核备案；③制（修）订专业实习</w:t>
      </w:r>
      <w:r>
        <w:rPr>
          <w:rFonts w:hint="eastAsia" w:ascii="宋体" w:hAnsi="宋体" w:cs="宋体"/>
          <w:sz w:val="28"/>
          <w:szCs w:val="28"/>
          <w:lang w:val="en-US" w:eastAsia="zh-CN"/>
        </w:rPr>
        <w:t>计划、实习</w:t>
      </w:r>
      <w:r>
        <w:rPr>
          <w:rFonts w:hint="eastAsia" w:ascii="宋体" w:hAnsi="宋体" w:eastAsia="宋体" w:cs="宋体"/>
          <w:sz w:val="28"/>
          <w:szCs w:val="28"/>
        </w:rPr>
        <w:t>大纲及实习指导手册，上传学院官网并交教务处存档。</w:t>
      </w:r>
    </w:p>
    <w:p w14:paraId="2C94A447">
      <w:pPr>
        <w:pStyle w:val="3"/>
        <w:ind w:left="0" w:leftChars="0" w:firstLine="481" w:firstLineChars="171"/>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eastAsia="宋体" w:cs="宋体"/>
          <w:sz w:val="28"/>
          <w:szCs w:val="28"/>
        </w:rPr>
        <w:t>指导教师安排</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2026年4月15日前完成）</w:t>
      </w:r>
    </w:p>
    <w:p w14:paraId="5DD1B4C8">
      <w:pPr>
        <w:ind w:firstLine="480" w:firstLineChars="0"/>
        <w:rPr>
          <w:rFonts w:hint="eastAsia" w:ascii="宋体" w:hAnsi="宋体" w:eastAsia="宋体" w:cs="宋体"/>
          <w:b w:val="0"/>
          <w:bCs w:val="0"/>
          <w:sz w:val="28"/>
          <w:szCs w:val="28"/>
        </w:rPr>
      </w:pPr>
      <w:r>
        <w:rPr>
          <w:rFonts w:hint="eastAsia" w:ascii="宋体" w:hAnsi="宋体" w:eastAsia="宋体" w:cs="宋体"/>
          <w:b/>
          <w:bCs/>
          <w:sz w:val="28"/>
          <w:szCs w:val="28"/>
          <w:lang w:val="en-US" w:eastAsia="zh-CN"/>
        </w:rPr>
        <w:t>各二级学院需：</w:t>
      </w:r>
      <w:r>
        <w:rPr>
          <w:rFonts w:hint="eastAsia" w:ascii="宋体" w:hAnsi="宋体" w:eastAsia="宋体" w:cs="宋体"/>
          <w:b w:val="0"/>
          <w:bCs w:val="0"/>
          <w:sz w:val="28"/>
          <w:szCs w:val="28"/>
        </w:rPr>
        <w:t>①挑选教学经验丰富、工作责任心强，有一定组织能力的教师担任实习指导教师，初次承担实习教学工作的指导教师应提前到实习单位熟悉情况。②安排好集中实习基地的驻点指导教师。③确保指导师生比例合理，每位指导教师所带实习生数原则上不超过15名。指导教师原则上应由具有中级以上职称或三年以上助教资历的教师担任。</w:t>
      </w:r>
    </w:p>
    <w:p w14:paraId="2B83F20B">
      <w:pPr>
        <w:pStyle w:val="3"/>
        <w:ind w:left="0" w:leftChars="0" w:firstLine="481" w:firstLineChars="171"/>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3.实习动员大会与实习教学指导会</w:t>
      </w:r>
    </w:p>
    <w:p w14:paraId="1FCCBBFB">
      <w:pPr>
        <w:ind w:firstLine="480"/>
        <w:rPr>
          <w:rFonts w:hint="eastAsia" w:ascii="宋体" w:hAnsi="宋体" w:eastAsia="宋体" w:cs="宋体"/>
          <w:sz w:val="28"/>
          <w:szCs w:val="28"/>
          <w:lang w:eastAsia="zh-CN"/>
        </w:rPr>
      </w:pPr>
      <w:r>
        <w:rPr>
          <w:rFonts w:hint="eastAsia" w:ascii="宋体" w:hAnsi="宋体" w:eastAsia="宋体" w:cs="宋体"/>
          <w:b/>
          <w:bCs/>
          <w:sz w:val="28"/>
          <w:szCs w:val="28"/>
          <w:lang w:eastAsia="zh-CN"/>
        </w:rPr>
        <w:t>实习动员大会</w:t>
      </w:r>
      <w:r>
        <w:rPr>
          <w:rFonts w:hint="eastAsia" w:ascii="宋体" w:hAnsi="宋体" w:cs="宋体"/>
          <w:b/>
          <w:bCs/>
          <w:sz w:val="28"/>
          <w:szCs w:val="28"/>
          <w:lang w:eastAsia="zh-CN"/>
        </w:rPr>
        <w:t>（</w:t>
      </w:r>
      <w:r>
        <w:rPr>
          <w:rFonts w:hint="eastAsia" w:ascii="宋体" w:hAnsi="宋体" w:cs="宋体"/>
          <w:b/>
          <w:bCs/>
          <w:sz w:val="28"/>
          <w:szCs w:val="28"/>
          <w:lang w:val="en-US" w:eastAsia="zh-CN"/>
        </w:rPr>
        <w:t>4月30日前完成）：</w:t>
      </w:r>
      <w:r>
        <w:rPr>
          <w:rFonts w:hint="eastAsia" w:ascii="宋体" w:hAnsi="宋体" w:eastAsia="宋体" w:cs="宋体"/>
          <w:sz w:val="28"/>
          <w:szCs w:val="28"/>
          <w:lang w:eastAsia="zh-CN"/>
        </w:rPr>
        <w:t>各二级学院实习开始前，通过多种方式对学生加强健康教育、心理疏导及安全防护教育。阐明实习目的与意义、内容、要求、成绩评定标准、纪律及安全保密等事项。</w:t>
      </w:r>
    </w:p>
    <w:p w14:paraId="12FC05DB">
      <w:pPr>
        <w:ind w:firstLine="480"/>
        <w:rPr>
          <w:rFonts w:hint="eastAsia" w:ascii="宋体" w:hAnsi="宋体" w:eastAsia="宋体" w:cs="宋体"/>
          <w:sz w:val="28"/>
          <w:szCs w:val="28"/>
        </w:rPr>
      </w:pPr>
      <w:r>
        <w:rPr>
          <w:rFonts w:hint="eastAsia" w:ascii="宋体" w:hAnsi="宋体" w:eastAsia="宋体" w:cs="宋体"/>
          <w:b/>
          <w:bCs/>
          <w:sz w:val="28"/>
          <w:szCs w:val="28"/>
          <w:lang w:eastAsia="zh-CN"/>
        </w:rPr>
        <w:t>实习教学指导会</w:t>
      </w:r>
      <w:r>
        <w:rPr>
          <w:rFonts w:hint="eastAsia" w:ascii="宋体" w:hAnsi="宋体" w:cs="宋体"/>
          <w:b/>
          <w:bCs/>
          <w:sz w:val="28"/>
          <w:szCs w:val="28"/>
          <w:lang w:eastAsia="zh-CN"/>
        </w:rPr>
        <w:t>（</w:t>
      </w:r>
      <w:r>
        <w:rPr>
          <w:rFonts w:hint="eastAsia" w:ascii="宋体" w:hAnsi="宋体" w:cs="宋体"/>
          <w:b/>
          <w:bCs/>
          <w:sz w:val="28"/>
          <w:szCs w:val="28"/>
          <w:lang w:val="en-US" w:eastAsia="zh-CN"/>
        </w:rPr>
        <w:t>学生离校前）</w:t>
      </w:r>
      <w:r>
        <w:rPr>
          <w:rFonts w:hint="eastAsia" w:ascii="宋体" w:hAnsi="宋体" w:eastAsia="宋体" w:cs="宋体"/>
          <w:b/>
          <w:bCs/>
          <w:sz w:val="28"/>
          <w:szCs w:val="28"/>
          <w:lang w:eastAsia="zh-CN"/>
        </w:rPr>
        <w:t>：</w:t>
      </w:r>
      <w:r>
        <w:rPr>
          <w:rFonts w:hint="eastAsia" w:ascii="宋体" w:hAnsi="宋体" w:eastAsia="宋体" w:cs="宋体"/>
          <w:sz w:val="28"/>
          <w:szCs w:val="28"/>
          <w:lang w:eastAsia="zh-CN"/>
        </w:rPr>
        <w:t>学校实习指导教师须在实习前组织至少3次教学指导会，内容包括安全防范意识教育、《校外实习手册》及校友邦平台操作指南培训等。</w:t>
      </w:r>
    </w:p>
    <w:p w14:paraId="69794CAB">
      <w:pPr>
        <w:pStyle w:val="4"/>
        <w:ind w:firstLine="602"/>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4.实习岗位落实（2026年7月前完成，岗位落实率 100%）</w:t>
      </w:r>
    </w:p>
    <w:p w14:paraId="28608D78">
      <w:pPr>
        <w:ind w:firstLine="480"/>
        <w:rPr>
          <w:rFonts w:hint="eastAsia" w:ascii="宋体" w:hAnsi="宋体" w:eastAsia="宋体" w:cs="宋体"/>
          <w:b w:val="0"/>
          <w:bCs/>
          <w:sz w:val="28"/>
          <w:szCs w:val="28"/>
        </w:rPr>
      </w:pPr>
      <w:r>
        <w:rPr>
          <w:rFonts w:hint="eastAsia" w:ascii="宋体" w:hAnsi="宋体" w:eastAsia="宋体" w:cs="宋体"/>
          <w:b/>
          <w:bCs w:val="0"/>
          <w:sz w:val="28"/>
          <w:szCs w:val="28"/>
        </w:rPr>
        <w:t>岗位配比：</w:t>
      </w:r>
      <w:r>
        <w:rPr>
          <w:rFonts w:hint="eastAsia" w:ascii="宋体" w:hAnsi="宋体" w:eastAsia="宋体" w:cs="宋体"/>
          <w:b w:val="0"/>
          <w:bCs/>
          <w:sz w:val="28"/>
          <w:szCs w:val="28"/>
        </w:rPr>
        <w:t>各</w:t>
      </w:r>
      <w:r>
        <w:rPr>
          <w:rFonts w:hint="eastAsia" w:ascii="宋体" w:hAnsi="宋体" w:cs="宋体"/>
          <w:b w:val="0"/>
          <w:bCs/>
          <w:sz w:val="28"/>
          <w:szCs w:val="28"/>
          <w:lang w:val="en-US" w:eastAsia="zh-CN"/>
        </w:rPr>
        <w:t>二级</w:t>
      </w:r>
      <w:r>
        <w:rPr>
          <w:rFonts w:hint="eastAsia" w:ascii="宋体" w:hAnsi="宋体" w:eastAsia="宋体" w:cs="宋体"/>
          <w:b w:val="0"/>
          <w:bCs/>
          <w:sz w:val="28"/>
          <w:szCs w:val="28"/>
        </w:rPr>
        <w:t>院为学生提供的实习岗位数与学生数比例不低于 1.5:1，供学生双向选择。</w:t>
      </w:r>
    </w:p>
    <w:p w14:paraId="4D882081">
      <w:pPr>
        <w:ind w:firstLine="482"/>
        <w:rPr>
          <w:rFonts w:hint="eastAsia" w:ascii="宋体" w:hAnsi="宋体" w:eastAsia="宋体" w:cs="宋体"/>
          <w:b/>
          <w:bCs w:val="0"/>
          <w:sz w:val="28"/>
          <w:szCs w:val="28"/>
          <w:lang w:val="en-US" w:eastAsia="zh-CN"/>
        </w:rPr>
      </w:pPr>
      <w:r>
        <w:rPr>
          <w:rFonts w:hint="eastAsia" w:ascii="宋体" w:hAnsi="宋体" w:eastAsia="宋体" w:cs="宋体"/>
          <w:b/>
          <w:bCs w:val="0"/>
          <w:sz w:val="28"/>
          <w:szCs w:val="28"/>
        </w:rPr>
        <w:t>岗位类型及流程</w:t>
      </w:r>
      <w:r>
        <w:rPr>
          <w:rFonts w:hint="eastAsia" w:ascii="宋体" w:hAnsi="宋体" w:eastAsia="宋体" w:cs="宋体"/>
          <w:b/>
          <w:bCs w:val="0"/>
          <w:sz w:val="28"/>
          <w:szCs w:val="28"/>
          <w:lang w:val="en-US" w:eastAsia="zh-CN"/>
        </w:rPr>
        <w:t>:</w:t>
      </w:r>
    </w:p>
    <w:tbl>
      <w:tblPr>
        <w:tblStyle w:val="11"/>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1"/>
        <w:gridCol w:w="5571"/>
        <w:gridCol w:w="3643"/>
      </w:tblGrid>
      <w:tr w14:paraId="6D73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E2739">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岗位类型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10CF3">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落实流程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E00DA">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审核要求</w:t>
            </w:r>
          </w:p>
        </w:tc>
      </w:tr>
      <w:tr w14:paraId="26E2B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7460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学校实习基地岗位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56ED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教学院提前对接基地→汇总岗位信息→学生与基地双向选择→</w:t>
            </w:r>
            <w:r>
              <w:rPr>
                <w:rFonts w:hint="eastAsia" w:ascii="宋体" w:hAnsi="宋体" w:cs="宋体"/>
                <w:i w:val="0"/>
                <w:iCs w:val="0"/>
                <w:color w:val="000000"/>
                <w:kern w:val="0"/>
                <w:sz w:val="22"/>
                <w:szCs w:val="22"/>
                <w:u w:val="none"/>
                <w:lang w:val="en-US" w:eastAsia="zh-CN" w:bidi="ar"/>
              </w:rPr>
              <w:t>校友邦上报名</w:t>
            </w:r>
            <w:r>
              <w:rPr>
                <w:rFonts w:hint="eastAsia" w:ascii="宋体" w:hAnsi="宋体" w:eastAsia="宋体" w:cs="宋体"/>
                <w:i w:val="0"/>
                <w:iCs w:val="0"/>
                <w:color w:val="000000"/>
                <w:kern w:val="0"/>
                <w:sz w:val="22"/>
                <w:szCs w:val="22"/>
                <w:u w:val="none"/>
                <w:lang w:val="en-US" w:eastAsia="zh-CN" w:bidi="ar"/>
              </w:rPr>
              <w:t>提交《</w:t>
            </w:r>
            <w:r>
              <w:rPr>
                <w:rFonts w:hint="eastAsia" w:ascii="宋体" w:hAnsi="宋体" w:cs="宋体"/>
                <w:i w:val="0"/>
                <w:iCs w:val="0"/>
                <w:color w:val="000000"/>
                <w:kern w:val="0"/>
                <w:sz w:val="22"/>
                <w:szCs w:val="22"/>
                <w:u w:val="none"/>
                <w:lang w:val="en-US" w:eastAsia="zh-CN" w:bidi="ar"/>
              </w:rPr>
              <w:t>校外</w:t>
            </w:r>
            <w:r>
              <w:rPr>
                <w:rFonts w:hint="eastAsia" w:ascii="宋体" w:hAnsi="宋体" w:eastAsia="宋体" w:cs="宋体"/>
                <w:i w:val="0"/>
                <w:iCs w:val="0"/>
                <w:color w:val="000000"/>
                <w:kern w:val="0"/>
                <w:sz w:val="22"/>
                <w:szCs w:val="22"/>
                <w:u w:val="none"/>
                <w:lang w:val="en-US" w:eastAsia="zh-CN" w:bidi="ar"/>
              </w:rPr>
              <w:t>实习审批表》→</w:t>
            </w:r>
            <w:r>
              <w:rPr>
                <w:rFonts w:hint="eastAsia" w:ascii="宋体" w:hAnsi="宋体" w:cs="宋体"/>
                <w:i w:val="0"/>
                <w:iCs w:val="0"/>
                <w:color w:val="000000"/>
                <w:kern w:val="0"/>
                <w:sz w:val="22"/>
                <w:szCs w:val="22"/>
                <w:u w:val="none"/>
                <w:lang w:val="en-US" w:eastAsia="zh-CN" w:bidi="ar"/>
              </w:rPr>
              <w:t>学院审核岗位信息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B0D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审核岗位与专业匹配度，确保岗位符合实习要求</w:t>
            </w:r>
          </w:p>
        </w:tc>
      </w:tr>
      <w:tr w14:paraId="6AE9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F75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学生自联岗位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C52E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学生自主联系单位→</w:t>
            </w:r>
            <w:r>
              <w:rPr>
                <w:rFonts w:hint="eastAsia" w:ascii="宋体" w:hAnsi="宋体" w:cs="宋体"/>
                <w:i w:val="0"/>
                <w:iCs w:val="0"/>
                <w:color w:val="000000"/>
                <w:kern w:val="0"/>
                <w:sz w:val="22"/>
                <w:szCs w:val="22"/>
                <w:u w:val="none"/>
                <w:lang w:val="en-US" w:eastAsia="zh-CN" w:bidi="ar"/>
              </w:rPr>
              <w:t>校友邦上报名</w:t>
            </w:r>
            <w:r>
              <w:rPr>
                <w:rFonts w:hint="eastAsia" w:ascii="宋体" w:hAnsi="宋体" w:eastAsia="宋体" w:cs="宋体"/>
                <w:i w:val="0"/>
                <w:iCs w:val="0"/>
                <w:color w:val="000000"/>
                <w:kern w:val="0"/>
                <w:sz w:val="22"/>
                <w:szCs w:val="22"/>
                <w:u w:val="none"/>
                <w:lang w:val="en-US" w:eastAsia="zh-CN" w:bidi="ar"/>
              </w:rPr>
              <w:t>提交《</w:t>
            </w:r>
            <w:r>
              <w:rPr>
                <w:rFonts w:hint="eastAsia" w:ascii="宋体" w:hAnsi="宋体" w:cs="宋体"/>
                <w:i w:val="0"/>
                <w:iCs w:val="0"/>
                <w:color w:val="000000"/>
                <w:kern w:val="0"/>
                <w:sz w:val="22"/>
                <w:szCs w:val="22"/>
                <w:u w:val="none"/>
                <w:lang w:val="en-US" w:eastAsia="zh-CN" w:bidi="ar"/>
              </w:rPr>
              <w:t>校外</w:t>
            </w:r>
            <w:r>
              <w:rPr>
                <w:rFonts w:hint="eastAsia" w:ascii="宋体" w:hAnsi="宋体" w:eastAsia="宋体" w:cs="宋体"/>
                <w:i w:val="0"/>
                <w:iCs w:val="0"/>
                <w:color w:val="000000"/>
                <w:kern w:val="0"/>
                <w:sz w:val="22"/>
                <w:szCs w:val="22"/>
                <w:u w:val="none"/>
                <w:lang w:val="en-US" w:eastAsia="zh-CN" w:bidi="ar"/>
              </w:rPr>
              <w:t>实习审批表》→学院审核单位资质</w:t>
            </w:r>
            <w:r>
              <w:rPr>
                <w:rFonts w:hint="eastAsia" w:ascii="宋体" w:hAnsi="宋体" w:cs="宋体"/>
                <w:i w:val="0"/>
                <w:iCs w:val="0"/>
                <w:color w:val="000000"/>
                <w:kern w:val="0"/>
                <w:sz w:val="22"/>
                <w:szCs w:val="22"/>
                <w:u w:val="none"/>
                <w:lang w:val="en-US" w:eastAsia="zh-CN" w:bidi="ar"/>
              </w:rPr>
              <w:t>、岗位信息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D2A7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审核单位真实可靠性、岗位专业对口性、安全保障能力，审核通过方可确认</w:t>
            </w:r>
          </w:p>
        </w:tc>
      </w:tr>
    </w:tbl>
    <w:p w14:paraId="2C4DF8CD">
      <w:pPr>
        <w:ind w:firstLine="482"/>
        <w:rPr>
          <w:rFonts w:hint="eastAsia" w:ascii="宋体" w:hAnsi="宋体" w:eastAsia="宋体" w:cs="宋体"/>
          <w:b w:val="0"/>
          <w:bCs/>
          <w:sz w:val="28"/>
          <w:szCs w:val="28"/>
          <w:lang w:val="en-US" w:eastAsia="zh-CN"/>
        </w:rPr>
      </w:pPr>
      <w:r>
        <w:rPr>
          <w:rFonts w:hint="eastAsia" w:ascii="宋体" w:hAnsi="宋体" w:eastAsia="宋体" w:cs="宋体"/>
          <w:b/>
          <w:bCs w:val="0"/>
          <w:sz w:val="28"/>
          <w:szCs w:val="28"/>
          <w:lang w:val="en-US" w:eastAsia="zh-CN"/>
        </w:rPr>
        <w:t>平台操作：</w:t>
      </w:r>
      <w:r>
        <w:rPr>
          <w:rFonts w:hint="eastAsia" w:ascii="宋体" w:hAnsi="宋体" w:eastAsia="宋体" w:cs="宋体"/>
          <w:b w:val="0"/>
          <w:bCs/>
          <w:sz w:val="28"/>
          <w:szCs w:val="28"/>
          <w:lang w:val="en-US" w:eastAsia="zh-CN"/>
        </w:rPr>
        <w:t>学生确定岗位后，立即在校友邦平台完成实习报名，提交《校外实习审批表》《学生实习法定监护人（或家长）知情同意书》，校内指导教师3 个工作日内完成线上审核。</w:t>
      </w:r>
    </w:p>
    <w:p w14:paraId="138CBE9C">
      <w:pPr>
        <w:ind w:firstLine="482"/>
        <w:rPr>
          <w:rFonts w:hint="eastAsia" w:ascii="宋体" w:hAnsi="宋体" w:eastAsia="宋体" w:cs="宋体"/>
          <w:b w:val="0"/>
          <w:bCs/>
          <w:sz w:val="28"/>
          <w:szCs w:val="28"/>
          <w:lang w:val="en-US" w:eastAsia="zh-CN"/>
        </w:rPr>
      </w:pPr>
      <w:r>
        <w:rPr>
          <w:rFonts w:hint="eastAsia" w:ascii="宋体" w:hAnsi="宋体" w:eastAsia="宋体" w:cs="宋体"/>
          <w:b/>
          <w:bCs w:val="0"/>
          <w:sz w:val="28"/>
          <w:szCs w:val="28"/>
          <w:lang w:val="en-US" w:eastAsia="zh-CN"/>
        </w:rPr>
        <w:t>协议签订：</w:t>
      </w:r>
      <w:r>
        <w:rPr>
          <w:rFonts w:hint="eastAsia" w:ascii="宋体" w:hAnsi="宋体" w:eastAsia="宋体" w:cs="宋体"/>
          <w:b w:val="0"/>
          <w:bCs/>
          <w:sz w:val="28"/>
          <w:szCs w:val="28"/>
          <w:lang w:val="en-US" w:eastAsia="zh-CN"/>
        </w:rPr>
        <w:t>岗位审核通过后，学生与实习单位、学校签订《实习三方协议书》，1 周内上传至校友邦 “三方协议” 端口，指导教师完成线上审核。</w:t>
      </w:r>
    </w:p>
    <w:p w14:paraId="2CFCAD3F">
      <w:pPr>
        <w:pStyle w:val="4"/>
        <w:ind w:firstLine="602"/>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5. 企业宣讲与岗位招聘（2025 年 4-7 月）</w:t>
      </w:r>
    </w:p>
    <w:p w14:paraId="748F27D8">
      <w:pPr>
        <w:ind w:left="-2" w:leftChars="-1" w:firstLine="666" w:firstLineChars="237"/>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要求各教学学院：</w:t>
      </w:r>
      <w:r>
        <w:rPr>
          <w:rFonts w:hint="eastAsia" w:ascii="宋体" w:hAnsi="宋体" w:eastAsia="宋体" w:cs="宋体"/>
          <w:sz w:val="28"/>
          <w:szCs w:val="28"/>
          <w:lang w:val="en-US" w:eastAsia="zh-CN"/>
        </w:rPr>
        <w:t>于</w:t>
      </w:r>
      <w:r>
        <w:rPr>
          <w:rFonts w:hint="eastAsia" w:ascii="宋体" w:hAnsi="宋体" w:eastAsia="宋体" w:cs="宋体"/>
          <w:sz w:val="28"/>
          <w:szCs w:val="28"/>
          <w:highlight w:val="none"/>
          <w:lang w:val="en-US" w:eastAsia="zh-CN"/>
        </w:rPr>
        <w:t xml:space="preserve"> 2026年</w:t>
      </w:r>
      <w:r>
        <w:rPr>
          <w:rFonts w:hint="eastAsia" w:ascii="宋体" w:hAnsi="宋体" w:eastAsia="宋体" w:cs="宋体"/>
          <w:sz w:val="28"/>
          <w:szCs w:val="28"/>
          <w:lang w:val="en-US" w:eastAsia="zh-CN"/>
        </w:rPr>
        <w:t xml:space="preserve"> 4-7 月（生产实习）、2026 年 12 月 - 2027 年 1 月（毕业实习）组织实习基地企业开展线上 + 线下实习岗位宣讲会，多渠道拓展实习岗位资源，做好宣讲会资料整理（现场照片、招聘信息、新闻稿），将企业名单汇总表报教务处备案。</w:t>
      </w:r>
    </w:p>
    <w:p w14:paraId="32F88121">
      <w:pPr>
        <w:pStyle w:val="3"/>
        <w:ind w:left="0" w:leftChars="0" w:firstLine="481" w:firstLineChars="171"/>
        <w:rPr>
          <w:rFonts w:hint="eastAsia" w:ascii="宋体" w:hAnsi="宋体" w:eastAsia="宋体" w:cs="宋体"/>
          <w:sz w:val="28"/>
          <w:szCs w:val="40"/>
        </w:rPr>
      </w:pPr>
      <w:r>
        <w:rPr>
          <w:rFonts w:hint="eastAsia" w:ascii="宋体" w:hAnsi="宋体" w:eastAsia="宋体" w:cs="宋体"/>
          <w:sz w:val="28"/>
          <w:szCs w:val="40"/>
        </w:rPr>
        <w:t>（二）实习管理</w:t>
      </w:r>
    </w:p>
    <w:p w14:paraId="027EABFA">
      <w:pPr>
        <w:widowControl/>
        <w:shd w:val="clear" w:color="auto" w:fill="FFFFFF"/>
        <w:ind w:firstLine="570" w:firstLineChars="0"/>
        <w:jc w:val="left"/>
        <w:rPr>
          <w:rFonts w:hint="eastAsia" w:ascii="宋体" w:hAnsi="宋体" w:eastAsia="宋体" w:cs="宋体"/>
          <w:color w:val="333333"/>
          <w:kern w:val="0"/>
          <w:sz w:val="28"/>
          <w:szCs w:val="28"/>
        </w:rPr>
      </w:pPr>
      <w:r>
        <w:rPr>
          <w:rFonts w:hint="eastAsia" w:ascii="宋体" w:hAnsi="宋体" w:eastAsia="宋体" w:cs="宋体"/>
          <w:color w:val="000000"/>
          <w:kern w:val="0"/>
          <w:sz w:val="28"/>
          <w:szCs w:val="28"/>
        </w:rPr>
        <w:t>实习实行</w:t>
      </w:r>
      <w:r>
        <w:rPr>
          <w:rFonts w:hint="eastAsia" w:ascii="宋体" w:hAnsi="宋体" w:eastAsia="宋体" w:cs="宋体"/>
          <w:b/>
          <w:bCs/>
          <w:color w:val="000000"/>
          <w:kern w:val="0"/>
          <w:sz w:val="28"/>
          <w:szCs w:val="28"/>
        </w:rPr>
        <w:t>线上线下结合、校企双重管理、校内外双导师指导</w:t>
      </w:r>
      <w:r>
        <w:rPr>
          <w:rFonts w:hint="eastAsia" w:ascii="宋体" w:hAnsi="宋体" w:eastAsia="宋体" w:cs="宋体"/>
          <w:color w:val="000000"/>
          <w:kern w:val="0"/>
          <w:sz w:val="28"/>
          <w:szCs w:val="28"/>
        </w:rPr>
        <w:t>的管理模式，依托校友邦平台实现实习全流程信息化管控，各</w:t>
      </w:r>
      <w:r>
        <w:rPr>
          <w:rFonts w:hint="eastAsia" w:ascii="宋体" w:hAnsi="宋体" w:cs="宋体"/>
          <w:color w:val="000000"/>
          <w:kern w:val="0"/>
          <w:sz w:val="28"/>
          <w:szCs w:val="28"/>
          <w:lang w:val="en-US" w:eastAsia="zh-CN"/>
        </w:rPr>
        <w:t>二级</w:t>
      </w:r>
      <w:r>
        <w:rPr>
          <w:rFonts w:hint="eastAsia" w:ascii="宋体" w:hAnsi="宋体" w:eastAsia="宋体" w:cs="宋体"/>
          <w:color w:val="000000"/>
          <w:kern w:val="0"/>
          <w:sz w:val="28"/>
          <w:szCs w:val="28"/>
        </w:rPr>
        <w:t>学院、指导教师须落实全程管控责任，实时掌握学生实习动态，及时解决实习中出现的问题。</w:t>
      </w:r>
    </w:p>
    <w:p w14:paraId="403644A4">
      <w:pPr>
        <w:pStyle w:val="4"/>
        <w:ind w:firstLine="602"/>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1.校友邦平台线上管理</w:t>
      </w:r>
    </w:p>
    <w:p w14:paraId="7FA4FEBC">
      <w:pPr>
        <w:widowControl/>
        <w:numPr>
          <w:ilvl w:val="0"/>
          <w:numId w:val="0"/>
        </w:numPr>
        <w:shd w:val="clear" w:color="auto" w:fill="FFFFFF"/>
        <w:ind w:firstLine="560" w:firstLineChars="200"/>
        <w:jc w:val="left"/>
        <w:rPr>
          <w:rFonts w:hint="eastAsia" w:ascii="宋体" w:hAnsi="宋体" w:eastAsia="宋体" w:cs="Tahoma"/>
          <w:color w:val="333333"/>
          <w:kern w:val="0"/>
          <w:lang w:eastAsia="zh-CN"/>
        </w:rPr>
      </w:pPr>
      <w:r>
        <w:rPr>
          <w:rFonts w:hint="eastAsia" w:ascii="宋体" w:hAnsi="宋体" w:eastAsia="宋体" w:cs="宋体"/>
          <w:color w:val="000000"/>
          <w:kern w:val="0"/>
          <w:sz w:val="28"/>
          <w:szCs w:val="28"/>
        </w:rPr>
        <w:t>学校采用校友邦平台（www.xybsyw.com）对我校202</w:t>
      </w:r>
      <w:r>
        <w:rPr>
          <w:rFonts w:hint="eastAsia" w:ascii="宋体" w:hAnsi="宋体" w:eastAsia="宋体" w:cs="宋体"/>
          <w:color w:val="000000"/>
          <w:kern w:val="0"/>
          <w:sz w:val="28"/>
          <w:szCs w:val="28"/>
          <w:lang w:val="en-US" w:eastAsia="zh-CN"/>
        </w:rPr>
        <w:t>7</w:t>
      </w:r>
      <w:r>
        <w:rPr>
          <w:rFonts w:hint="eastAsia" w:ascii="宋体" w:hAnsi="宋体" w:eastAsia="宋体" w:cs="宋体"/>
          <w:color w:val="000000"/>
          <w:kern w:val="0"/>
          <w:sz w:val="28"/>
          <w:szCs w:val="28"/>
        </w:rPr>
        <w:t>届毕业生的实习过程进行线上管理。各角色操作要求</w:t>
      </w:r>
      <w:r>
        <w:rPr>
          <w:rFonts w:hint="eastAsia" w:ascii="宋体" w:hAnsi="宋体" w:eastAsia="宋体" w:cs="宋体"/>
          <w:color w:val="000000"/>
          <w:kern w:val="0"/>
          <w:sz w:val="28"/>
          <w:szCs w:val="28"/>
          <w:lang w:val="en-US" w:eastAsia="zh-CN"/>
        </w:rPr>
        <w:t>如下</w:t>
      </w:r>
      <w:r>
        <w:rPr>
          <w:rFonts w:hint="eastAsia" w:ascii="宋体" w:hAnsi="宋体" w:eastAsia="宋体" w:cs="宋体"/>
          <w:color w:val="000000"/>
          <w:kern w:val="0"/>
          <w:sz w:val="28"/>
          <w:szCs w:val="28"/>
          <w:lang w:eastAsia="zh-CN"/>
        </w:rPr>
        <w:t>：</w:t>
      </w: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5"/>
        <w:gridCol w:w="6619"/>
        <w:gridCol w:w="2285"/>
      </w:tblGrid>
      <w:tr w14:paraId="5372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7" w:hRule="atLeast"/>
        </w:trPr>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14:paraId="14CB4339">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操作角色</w:t>
            </w:r>
          </w:p>
        </w:tc>
        <w:tc>
          <w:tcPr>
            <w:tcW w:w="3176" w:type="pct"/>
            <w:tcBorders>
              <w:top w:val="single" w:color="auto" w:sz="4" w:space="0"/>
              <w:left w:val="single" w:color="auto" w:sz="4" w:space="0"/>
              <w:bottom w:val="single" w:color="auto" w:sz="4" w:space="0"/>
              <w:right w:val="single" w:color="auto" w:sz="4" w:space="0"/>
            </w:tcBorders>
            <w:shd w:val="clear" w:color="auto" w:fill="auto"/>
            <w:vAlign w:val="center"/>
          </w:tcPr>
          <w:p w14:paraId="09AD927B">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核心操作要求</w:t>
            </w:r>
          </w:p>
        </w:tc>
        <w:tc>
          <w:tcPr>
            <w:tcW w:w="1096" w:type="pct"/>
            <w:tcBorders>
              <w:top w:val="single" w:color="auto" w:sz="4" w:space="0"/>
              <w:left w:val="single" w:color="auto" w:sz="4" w:space="0"/>
              <w:bottom w:val="single" w:color="auto" w:sz="4" w:space="0"/>
              <w:right w:val="single" w:color="auto" w:sz="4" w:space="0"/>
            </w:tcBorders>
            <w:shd w:val="clear" w:color="auto" w:fill="auto"/>
            <w:vAlign w:val="center"/>
          </w:tcPr>
          <w:p w14:paraId="3FD4F906">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执行频次 / 时限</w:t>
            </w:r>
          </w:p>
        </w:tc>
      </w:tr>
      <w:tr w14:paraId="20D4D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14:paraId="4E8E0B3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教务处 / 教学院实习管理员</w:t>
            </w:r>
          </w:p>
        </w:tc>
        <w:tc>
          <w:tcPr>
            <w:tcW w:w="3176" w:type="pct"/>
            <w:tcBorders>
              <w:top w:val="single" w:color="auto" w:sz="4" w:space="0"/>
              <w:left w:val="single" w:color="auto" w:sz="4" w:space="0"/>
              <w:bottom w:val="single" w:color="auto" w:sz="4" w:space="0"/>
              <w:right w:val="single" w:color="auto" w:sz="4" w:space="0"/>
            </w:tcBorders>
            <w:shd w:val="clear" w:color="auto" w:fill="auto"/>
            <w:vAlign w:val="center"/>
          </w:tcPr>
          <w:p w14:paraId="1F5D46B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①发布实习计划、关联指导教师与学生；</w:t>
            </w:r>
          </w:p>
          <w:p w14:paraId="4D0F4FC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②监控实习数据（参加率、岗位提交 / 通过率、周日志提交 / 批阅率）；</w:t>
            </w:r>
          </w:p>
          <w:p w14:paraId="5A816CA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③每月导出数据并完成统计</w:t>
            </w:r>
          </w:p>
        </w:tc>
        <w:tc>
          <w:tcPr>
            <w:tcW w:w="1096" w:type="pct"/>
            <w:tcBorders>
              <w:top w:val="single" w:color="auto" w:sz="4" w:space="0"/>
              <w:left w:val="single" w:color="auto" w:sz="4" w:space="0"/>
              <w:bottom w:val="single" w:color="auto" w:sz="4" w:space="0"/>
              <w:right w:val="single" w:color="auto" w:sz="4" w:space="0"/>
            </w:tcBorders>
            <w:shd w:val="clear" w:color="auto" w:fill="auto"/>
            <w:vAlign w:val="center"/>
          </w:tcPr>
          <w:p w14:paraId="0A06E05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实时监控，每月 6 日前完成上月数据统计</w:t>
            </w:r>
          </w:p>
        </w:tc>
      </w:tr>
      <w:tr w14:paraId="4E093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14:paraId="32D73C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校内指导教师</w:t>
            </w:r>
          </w:p>
        </w:tc>
        <w:tc>
          <w:tcPr>
            <w:tcW w:w="3176" w:type="pct"/>
            <w:tcBorders>
              <w:top w:val="single" w:color="auto" w:sz="4" w:space="0"/>
              <w:left w:val="single" w:color="auto" w:sz="4" w:space="0"/>
              <w:bottom w:val="single" w:color="auto" w:sz="4" w:space="0"/>
              <w:right w:val="single" w:color="auto" w:sz="4" w:space="0"/>
            </w:tcBorders>
            <w:shd w:val="clear" w:color="auto" w:fill="auto"/>
            <w:vAlign w:val="center"/>
          </w:tcPr>
          <w:p w14:paraId="63E07F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①审核学生实习岗位、知情同意书、三方协议；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②提醒学生按时签到、提交周志；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③及时批阅周志、实习报告、成绩鉴定表（手填签名）；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④每周至少与学生联络 1 次，线上回复学生咨询。</w:t>
            </w:r>
          </w:p>
        </w:tc>
        <w:tc>
          <w:tcPr>
            <w:tcW w:w="1096" w:type="pct"/>
            <w:tcBorders>
              <w:top w:val="single" w:color="auto" w:sz="4" w:space="0"/>
              <w:left w:val="single" w:color="auto" w:sz="4" w:space="0"/>
              <w:bottom w:val="single" w:color="auto" w:sz="4" w:space="0"/>
              <w:right w:val="single" w:color="auto" w:sz="4" w:space="0"/>
            </w:tcBorders>
            <w:shd w:val="clear" w:color="auto" w:fill="auto"/>
            <w:vAlign w:val="center"/>
          </w:tcPr>
          <w:p w14:paraId="29CA571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周志批阅不超过 3 个工作日，联络每周不少于 1 次</w:t>
            </w:r>
          </w:p>
        </w:tc>
      </w:tr>
      <w:tr w14:paraId="27B09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14:paraId="5345AB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实习学生</w:t>
            </w:r>
          </w:p>
        </w:tc>
        <w:tc>
          <w:tcPr>
            <w:tcW w:w="3176" w:type="pct"/>
            <w:tcBorders>
              <w:top w:val="single" w:color="auto" w:sz="4" w:space="0"/>
              <w:left w:val="single" w:color="auto" w:sz="4" w:space="0"/>
              <w:bottom w:val="single" w:color="auto" w:sz="4" w:space="0"/>
              <w:right w:val="single" w:color="auto" w:sz="4" w:space="0"/>
            </w:tcBorders>
            <w:shd w:val="clear" w:color="auto" w:fill="auto"/>
            <w:vAlign w:val="center"/>
          </w:tcPr>
          <w:p w14:paraId="361ED41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①完成平台注册激活，提交承诺书、岗位信息、审批表等资料；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②每日签到，按要求提交周志、</w:t>
            </w:r>
            <w:r>
              <w:rPr>
                <w:rFonts w:hint="eastAsia" w:ascii="宋体" w:hAnsi="宋体" w:cs="宋体"/>
                <w:i w:val="0"/>
                <w:iCs w:val="0"/>
                <w:color w:val="000000"/>
                <w:kern w:val="0"/>
                <w:sz w:val="22"/>
                <w:szCs w:val="22"/>
                <w:u w:val="none"/>
                <w:lang w:val="en-US" w:eastAsia="zh-CN" w:bidi="ar"/>
              </w:rPr>
              <w:t>实习</w:t>
            </w:r>
            <w:r>
              <w:rPr>
                <w:rFonts w:hint="eastAsia" w:ascii="宋体" w:hAnsi="宋体" w:eastAsia="宋体" w:cs="宋体"/>
                <w:i w:val="0"/>
                <w:iCs w:val="0"/>
                <w:color w:val="000000"/>
                <w:kern w:val="0"/>
                <w:sz w:val="22"/>
                <w:szCs w:val="22"/>
                <w:u w:val="none"/>
                <w:lang w:val="en-US" w:eastAsia="zh-CN" w:bidi="ar"/>
              </w:rPr>
              <w:t>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③实习结束后，在平台导出实习手册并打印提交至校内指导老师处。</w:t>
            </w:r>
          </w:p>
        </w:tc>
        <w:tc>
          <w:tcPr>
            <w:tcW w:w="1096" w:type="pct"/>
            <w:tcBorders>
              <w:top w:val="single" w:color="auto" w:sz="4" w:space="0"/>
              <w:left w:val="single" w:color="auto" w:sz="4" w:space="0"/>
              <w:bottom w:val="single" w:color="auto" w:sz="4" w:space="0"/>
              <w:right w:val="single" w:color="auto" w:sz="4" w:space="0"/>
            </w:tcBorders>
            <w:shd w:val="clear" w:color="auto" w:fill="auto"/>
            <w:vAlign w:val="center"/>
          </w:tcPr>
          <w:p w14:paraId="516A46C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签到每日完成，周志每周按时提交，资料提交不超过规定时限</w:t>
            </w:r>
          </w:p>
        </w:tc>
      </w:tr>
    </w:tbl>
    <w:p w14:paraId="0DB6C373">
      <w:pPr>
        <w:pStyle w:val="4"/>
        <w:ind w:left="0" w:leftChars="0" w:firstLine="562" w:firstLineChars="200"/>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2、线下管理</w:t>
      </w:r>
    </w:p>
    <w:tbl>
      <w:tblPr>
        <w:tblStyle w:val="11"/>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22"/>
        <w:gridCol w:w="3606"/>
        <w:gridCol w:w="3227"/>
        <w:gridCol w:w="2370"/>
      </w:tblGrid>
      <w:tr w14:paraId="7277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0" w:type="auto"/>
            <w:shd w:val="clear" w:color="auto" w:fill="auto"/>
            <w:vAlign w:val="center"/>
          </w:tcPr>
          <w:p w14:paraId="24B65D53">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责任主体</w:t>
            </w:r>
          </w:p>
        </w:tc>
        <w:tc>
          <w:tcPr>
            <w:tcW w:w="0" w:type="auto"/>
            <w:shd w:val="clear" w:color="auto" w:fill="auto"/>
            <w:vAlign w:val="center"/>
          </w:tcPr>
          <w:p w14:paraId="5EF94CD5">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核心管理工作</w:t>
            </w:r>
          </w:p>
        </w:tc>
        <w:tc>
          <w:tcPr>
            <w:tcW w:w="3227" w:type="dxa"/>
            <w:shd w:val="clear" w:color="auto" w:fill="auto"/>
            <w:vAlign w:val="center"/>
          </w:tcPr>
          <w:p w14:paraId="72461B65">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执行频次 / 时间节点</w:t>
            </w:r>
          </w:p>
        </w:tc>
        <w:tc>
          <w:tcPr>
            <w:tcW w:w="2370" w:type="dxa"/>
            <w:shd w:val="clear" w:color="auto" w:fill="auto"/>
            <w:vAlign w:val="center"/>
          </w:tcPr>
          <w:p w14:paraId="614BD836">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执行标准</w:t>
            </w:r>
          </w:p>
        </w:tc>
      </w:tr>
      <w:tr w14:paraId="51C4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0" w:type="auto"/>
            <w:shd w:val="clear" w:color="auto" w:fill="auto"/>
            <w:vAlign w:val="center"/>
          </w:tcPr>
          <w:p w14:paraId="456B41F1">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教务处实践教学科</w:t>
            </w:r>
          </w:p>
        </w:tc>
        <w:tc>
          <w:tcPr>
            <w:tcW w:w="0" w:type="auto"/>
            <w:shd w:val="clear" w:color="auto" w:fill="auto"/>
            <w:vAlign w:val="center"/>
          </w:tcPr>
          <w:p w14:paraId="078171C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①全校实习质量监控、动态跟踪；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②每月电话抽查学生（各学院 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③成立实习检查组，定期赴实习单位巡视；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④每月发布校外教学质量监控通报、实习工作月报</w:t>
            </w:r>
          </w:p>
        </w:tc>
        <w:tc>
          <w:tcPr>
            <w:tcW w:w="3227" w:type="dxa"/>
            <w:shd w:val="clear" w:color="auto" w:fill="auto"/>
            <w:vAlign w:val="center"/>
          </w:tcPr>
          <w:p w14:paraId="16534EC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每月抽查 1 次；定期巡视无固定频次，重点覆盖重点基地；每月 30 日前发布通报及月报</w:t>
            </w:r>
          </w:p>
        </w:tc>
        <w:tc>
          <w:tcPr>
            <w:tcW w:w="2370" w:type="dxa"/>
            <w:shd w:val="clear" w:color="auto" w:fill="auto"/>
            <w:vAlign w:val="center"/>
          </w:tcPr>
          <w:p w14:paraId="4C3FCC4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抽查记录留存，异常情况 24 小时内反馈学院，跟踪整改结果</w:t>
            </w:r>
          </w:p>
        </w:tc>
      </w:tr>
      <w:tr w14:paraId="3928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40" w:hRule="atLeast"/>
        </w:trPr>
        <w:tc>
          <w:tcPr>
            <w:tcW w:w="0" w:type="auto"/>
            <w:shd w:val="clear" w:color="auto" w:fill="auto"/>
            <w:vAlign w:val="center"/>
          </w:tcPr>
          <w:p w14:paraId="460FC20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教学院校外实习管理小组</w:t>
            </w:r>
          </w:p>
        </w:tc>
        <w:tc>
          <w:tcPr>
            <w:tcW w:w="0" w:type="auto"/>
            <w:shd w:val="clear" w:color="auto" w:fill="auto"/>
            <w:vAlign w:val="center"/>
          </w:tcPr>
          <w:p w14:paraId="0A89782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①每月5日前统计实习情况，报教务处；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②每月检查指导教师周志批阅情况（抽查 20% 指导教师）；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③每月电话抽查学生（20%）；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④成立检查组赴实习单位巡视，中秋前后、12 月期中教学检查全面系统巡查所有实习点；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⑤对指导不到位教师提出批评并督促整改</w:t>
            </w:r>
          </w:p>
        </w:tc>
        <w:tc>
          <w:tcPr>
            <w:tcW w:w="3227" w:type="dxa"/>
            <w:shd w:val="clear" w:color="auto" w:fill="auto"/>
            <w:vAlign w:val="center"/>
          </w:tcPr>
          <w:p w14:paraId="10691A2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每月统计、检查、抽查各 1 次；中秋、12 月各全面巡查 1 次</w:t>
            </w:r>
          </w:p>
        </w:tc>
        <w:tc>
          <w:tcPr>
            <w:tcW w:w="2370" w:type="dxa"/>
            <w:shd w:val="clear" w:color="auto" w:fill="auto"/>
            <w:vAlign w:val="center"/>
          </w:tcPr>
          <w:p w14:paraId="0EA90C2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检查结果存档，整改要求明确至人、至时限</w:t>
            </w:r>
          </w:p>
        </w:tc>
      </w:tr>
      <w:tr w14:paraId="56FC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8" w:hRule="atLeast"/>
        </w:trPr>
        <w:tc>
          <w:tcPr>
            <w:tcW w:w="0" w:type="auto"/>
            <w:shd w:val="clear" w:color="auto" w:fill="auto"/>
            <w:vAlign w:val="center"/>
          </w:tcPr>
          <w:p w14:paraId="157F78F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校内实习指导教师</w:t>
            </w:r>
          </w:p>
        </w:tc>
        <w:tc>
          <w:tcPr>
            <w:tcW w:w="0" w:type="auto"/>
            <w:shd w:val="clear" w:color="auto" w:fill="auto"/>
            <w:vAlign w:val="center"/>
          </w:tcPr>
          <w:p w14:paraId="0AB71B8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线下现场指导</w:t>
            </w:r>
          </w:p>
        </w:tc>
        <w:tc>
          <w:tcPr>
            <w:tcW w:w="3227" w:type="dxa"/>
            <w:shd w:val="clear" w:color="auto" w:fill="auto"/>
            <w:vAlign w:val="center"/>
          </w:tcPr>
          <w:p w14:paraId="543C154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333333"/>
                <w:kern w:val="0"/>
                <w:sz w:val="22"/>
                <w:szCs w:val="22"/>
              </w:rPr>
              <w:t>每学期现场指导1-2 次</w:t>
            </w:r>
          </w:p>
        </w:tc>
        <w:tc>
          <w:tcPr>
            <w:tcW w:w="2370" w:type="dxa"/>
            <w:shd w:val="clear" w:color="auto" w:fill="auto"/>
            <w:vAlign w:val="center"/>
          </w:tcPr>
          <w:p w14:paraId="066B9DF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333333"/>
                <w:kern w:val="0"/>
                <w:sz w:val="22"/>
                <w:szCs w:val="22"/>
              </w:rPr>
              <w:t>负责专业知识指导</w:t>
            </w:r>
            <w:r>
              <w:rPr>
                <w:rFonts w:hint="eastAsia" w:ascii="宋体" w:hAnsi="宋体" w:eastAsia="宋体" w:cs="宋体"/>
                <w:color w:val="333333"/>
                <w:kern w:val="0"/>
                <w:sz w:val="22"/>
                <w:szCs w:val="22"/>
                <w:lang w:eastAsia="zh-CN"/>
              </w:rPr>
              <w:t>，</w:t>
            </w:r>
            <w:r>
              <w:rPr>
                <w:rFonts w:hint="eastAsia" w:ascii="宋体" w:hAnsi="宋体" w:eastAsia="宋体" w:cs="宋体"/>
                <w:color w:val="333333"/>
                <w:kern w:val="0"/>
                <w:sz w:val="22"/>
                <w:szCs w:val="22"/>
              </w:rPr>
              <w:t>实习过程管理</w:t>
            </w:r>
          </w:p>
        </w:tc>
      </w:tr>
    </w:tbl>
    <w:p w14:paraId="26EDF4FC">
      <w:pPr>
        <w:pStyle w:val="4"/>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3、双重管理</w:t>
      </w:r>
    </w:p>
    <w:p w14:paraId="11DC3A32">
      <w:pPr>
        <w:widowControl/>
        <w:shd w:val="clear" w:color="auto" w:fill="FFFFFF"/>
        <w:ind w:firstLine="420" w:firstLineChars="0"/>
        <w:jc w:val="left"/>
        <w:rPr>
          <w:rFonts w:hint="eastAsia" w:ascii="宋体" w:hAnsi="宋体" w:eastAsia="宋体" w:cs="宋体"/>
          <w:color w:val="333333"/>
          <w:kern w:val="0"/>
          <w:sz w:val="28"/>
          <w:szCs w:val="28"/>
        </w:rPr>
      </w:pPr>
      <w:r>
        <w:rPr>
          <w:rFonts w:hint="eastAsia" w:ascii="宋体" w:hAnsi="宋体" w:eastAsia="宋体" w:cs="宋体"/>
          <w:color w:val="333333"/>
          <w:kern w:val="0"/>
          <w:sz w:val="28"/>
          <w:szCs w:val="28"/>
        </w:rPr>
        <w:t>实习学生需同时遵守学校规章制度和实习单位规章制度，若出现违纪行为，由学校与实习单位共同处理，情节严重者暂停或终止实习，实习考核按不合格处理。</w:t>
      </w:r>
    </w:p>
    <w:p w14:paraId="48B1510D">
      <w:pPr>
        <w:pStyle w:val="4"/>
        <w:ind w:firstLine="602"/>
        <w:rPr>
          <w:rFonts w:hint="eastAsia" w:ascii="宋体" w:hAnsi="宋体" w:eastAsia="宋体" w:cs="宋体"/>
          <w:sz w:val="28"/>
          <w:szCs w:val="28"/>
        </w:rPr>
      </w:pPr>
      <w:r>
        <w:rPr>
          <w:rFonts w:hint="eastAsia" w:ascii="宋体" w:hAnsi="宋体" w:cs="宋体"/>
          <w:sz w:val="28"/>
          <w:szCs w:val="28"/>
          <w:lang w:val="en-US" w:eastAsia="zh-CN"/>
        </w:rPr>
        <w:t>4、</w:t>
      </w:r>
      <w:r>
        <w:rPr>
          <w:rFonts w:hint="eastAsia" w:ascii="宋体" w:hAnsi="宋体" w:eastAsia="宋体" w:cs="宋体"/>
          <w:sz w:val="28"/>
          <w:szCs w:val="28"/>
        </w:rPr>
        <w:t>双重指导</w:t>
      </w:r>
    </w:p>
    <w:p w14:paraId="43C0EC61">
      <w:pPr>
        <w:widowControl/>
        <w:shd w:val="clear" w:color="auto" w:fill="FFFFFF"/>
        <w:ind w:firstLine="770" w:firstLineChars="275"/>
        <w:jc w:val="left"/>
        <w:rPr>
          <w:rFonts w:hint="eastAsia" w:ascii="宋体" w:hAnsi="宋体" w:eastAsia="宋体" w:cs="宋体"/>
          <w:color w:val="333333"/>
          <w:kern w:val="0"/>
          <w:sz w:val="28"/>
          <w:szCs w:val="28"/>
        </w:rPr>
      </w:pPr>
      <w:r>
        <w:rPr>
          <w:rFonts w:hint="eastAsia" w:ascii="宋体" w:hAnsi="宋体" w:eastAsia="宋体" w:cs="宋体"/>
          <w:color w:val="333333"/>
          <w:kern w:val="0"/>
          <w:sz w:val="28"/>
          <w:szCs w:val="28"/>
        </w:rPr>
        <w:t>每位学生配备1 名校内指导教师 + 1 名企业指导教师，指导职责明确：</w:t>
      </w:r>
    </w:p>
    <w:p w14:paraId="431DA7F9">
      <w:pPr>
        <w:widowControl/>
        <w:shd w:val="clear" w:color="auto" w:fill="FFFFFF"/>
        <w:ind w:firstLine="773" w:firstLineChars="275"/>
        <w:jc w:val="left"/>
        <w:rPr>
          <w:rFonts w:hint="eastAsia" w:ascii="宋体" w:hAnsi="宋体" w:eastAsia="宋体" w:cs="宋体"/>
          <w:color w:val="333333"/>
          <w:kern w:val="0"/>
          <w:sz w:val="28"/>
          <w:szCs w:val="28"/>
        </w:rPr>
      </w:pPr>
      <w:r>
        <w:rPr>
          <w:rFonts w:hint="eastAsia" w:ascii="宋体" w:hAnsi="宋体" w:eastAsia="宋体" w:cs="宋体"/>
          <w:b/>
          <w:bCs/>
          <w:color w:val="333333"/>
          <w:kern w:val="0"/>
          <w:sz w:val="28"/>
          <w:szCs w:val="28"/>
        </w:rPr>
        <w:t>校内指导教师：</w:t>
      </w:r>
      <w:r>
        <w:rPr>
          <w:rFonts w:hint="eastAsia" w:ascii="宋体" w:hAnsi="宋体" w:eastAsia="宋体" w:cs="宋体"/>
          <w:color w:val="333333"/>
          <w:kern w:val="0"/>
          <w:sz w:val="28"/>
          <w:szCs w:val="28"/>
        </w:rPr>
        <w:t>采取巡回指导 + 远程指导形式，每学期现场指导1-2 次，负责专业知识指导、实习过程管理、成绩初评；</w:t>
      </w:r>
    </w:p>
    <w:p w14:paraId="557F451A">
      <w:pPr>
        <w:widowControl/>
        <w:shd w:val="clear" w:color="auto" w:fill="FFFFFF"/>
        <w:ind w:firstLine="773" w:firstLineChars="275"/>
        <w:jc w:val="left"/>
        <w:rPr>
          <w:rFonts w:hint="eastAsia" w:ascii="宋体" w:hAnsi="宋体" w:eastAsia="宋体" w:cs="宋体"/>
          <w:color w:val="333333"/>
          <w:kern w:val="0"/>
          <w:sz w:val="28"/>
          <w:szCs w:val="28"/>
        </w:rPr>
      </w:pPr>
      <w:r>
        <w:rPr>
          <w:rFonts w:hint="eastAsia" w:ascii="宋体" w:hAnsi="宋体" w:eastAsia="宋体" w:cs="宋体"/>
          <w:b/>
          <w:bCs/>
          <w:color w:val="333333"/>
          <w:kern w:val="0"/>
          <w:sz w:val="28"/>
          <w:szCs w:val="28"/>
        </w:rPr>
        <w:t>企业指导教师：</w:t>
      </w:r>
      <w:r>
        <w:rPr>
          <w:rFonts w:hint="eastAsia" w:ascii="宋体" w:hAnsi="宋体" w:eastAsia="宋体" w:cs="宋体"/>
          <w:color w:val="333333"/>
          <w:kern w:val="0"/>
          <w:sz w:val="28"/>
          <w:szCs w:val="28"/>
        </w:rPr>
        <w:t>负责学生现场技能训练、岗位工作指导、实习表现客观评价。</w:t>
      </w:r>
    </w:p>
    <w:p w14:paraId="0E8AC712">
      <w:pPr>
        <w:pStyle w:val="2"/>
        <w:rPr>
          <w:rFonts w:hint="eastAsia"/>
        </w:rPr>
      </w:pPr>
      <w:r>
        <w:rPr>
          <w:rFonts w:hint="eastAsia"/>
        </w:rPr>
        <w:t>五、工作分工与职责</w:t>
      </w:r>
    </w:p>
    <w:p w14:paraId="7D03C218">
      <w:pPr>
        <w:pStyle w:val="3"/>
        <w:ind w:firstLine="321"/>
        <w:rPr>
          <w:rFonts w:hint="eastAsia" w:ascii="宋体" w:hAnsi="宋体" w:eastAsia="宋体" w:cs="宋体"/>
          <w:sz w:val="28"/>
          <w:szCs w:val="28"/>
        </w:rPr>
      </w:pPr>
      <w:r>
        <w:rPr>
          <w:rFonts w:hint="eastAsia" w:ascii="宋体" w:hAnsi="宋体" w:eastAsia="宋体" w:cs="宋体"/>
          <w:sz w:val="28"/>
          <w:szCs w:val="28"/>
        </w:rPr>
        <w:t>（一）教务处（全校统筹，宏观管理）</w:t>
      </w:r>
    </w:p>
    <w:p w14:paraId="143A1AA4">
      <w:pPr>
        <w:ind w:firstLine="480"/>
        <w:rPr>
          <w:rFonts w:hint="eastAsia" w:ascii="宋体" w:hAnsi="宋体" w:eastAsia="宋体" w:cs="宋体"/>
          <w:sz w:val="28"/>
          <w:szCs w:val="28"/>
        </w:rPr>
      </w:pPr>
      <w:r>
        <w:rPr>
          <w:rFonts w:hint="eastAsia" w:ascii="宋体" w:hAnsi="宋体" w:eastAsia="宋体" w:cs="宋体"/>
          <w:sz w:val="28"/>
          <w:szCs w:val="28"/>
        </w:rPr>
        <w:t>1.负责制定全校202</w:t>
      </w:r>
      <w:r>
        <w:rPr>
          <w:rFonts w:hint="eastAsia" w:ascii="宋体" w:hAnsi="宋体" w:eastAsia="宋体" w:cs="宋体"/>
          <w:sz w:val="28"/>
          <w:szCs w:val="28"/>
          <w:lang w:val="en-US" w:eastAsia="zh-CN"/>
        </w:rPr>
        <w:t>7</w:t>
      </w:r>
      <w:r>
        <w:rPr>
          <w:rFonts w:hint="eastAsia" w:ascii="宋体" w:hAnsi="宋体" w:eastAsia="宋体" w:cs="宋体"/>
          <w:sz w:val="28"/>
          <w:szCs w:val="28"/>
        </w:rPr>
        <w:t>届学生校外实习实施方案并组织指导教学学院制（修）订各个专业实习计划、实习大纲、实习指导手册；</w:t>
      </w:r>
    </w:p>
    <w:p w14:paraId="141CCC3D">
      <w:pPr>
        <w:ind w:firstLine="480"/>
        <w:rPr>
          <w:rFonts w:hint="eastAsia" w:ascii="宋体" w:hAnsi="宋体" w:eastAsia="宋体" w:cs="宋体"/>
          <w:sz w:val="28"/>
          <w:szCs w:val="28"/>
        </w:rPr>
      </w:pPr>
      <w:r>
        <w:rPr>
          <w:rFonts w:hint="eastAsia" w:ascii="宋体" w:hAnsi="宋体" w:eastAsia="宋体" w:cs="宋体"/>
          <w:sz w:val="28"/>
          <w:szCs w:val="28"/>
        </w:rPr>
        <w:t>2.审核教学学院的专业实习工作计划，报主管校领导批准执行，负责统筹做好全校实习生的安排工作；</w:t>
      </w:r>
    </w:p>
    <w:p w14:paraId="2FD3FEA7">
      <w:pPr>
        <w:ind w:firstLine="480"/>
        <w:rPr>
          <w:rFonts w:hint="eastAsia" w:ascii="宋体" w:hAnsi="宋体" w:eastAsia="宋体" w:cs="宋体"/>
          <w:sz w:val="28"/>
          <w:szCs w:val="28"/>
        </w:rPr>
      </w:pPr>
      <w:r>
        <w:rPr>
          <w:rFonts w:hint="eastAsia" w:ascii="宋体" w:hAnsi="宋体" w:eastAsia="宋体" w:cs="宋体"/>
          <w:sz w:val="28"/>
          <w:szCs w:val="28"/>
        </w:rPr>
        <w:t>3.负责实习信息平台的建设与维护工作。提升实习管理的信息化水平，建立适合实习工作使用的线上信息化管理平台；通过信息化手段，加强对实习的反馈、指导与监控，提升实习工作质量和管理水平；</w:t>
      </w:r>
    </w:p>
    <w:p w14:paraId="72DD12DF">
      <w:pPr>
        <w:ind w:firstLine="480"/>
        <w:rPr>
          <w:rFonts w:hint="eastAsia" w:ascii="宋体" w:hAnsi="宋体" w:eastAsia="宋体" w:cs="宋体"/>
          <w:sz w:val="28"/>
          <w:szCs w:val="28"/>
        </w:rPr>
      </w:pPr>
      <w:r>
        <w:rPr>
          <w:rFonts w:hint="eastAsia" w:ascii="宋体" w:hAnsi="宋体" w:eastAsia="宋体" w:cs="宋体"/>
          <w:sz w:val="28"/>
          <w:szCs w:val="28"/>
        </w:rPr>
        <w:t>4.统筹做好全校性的实习选派工作。负责涉及全校性的实习选派，协调统筹涉及多个各学院的实习安排工作；</w:t>
      </w:r>
    </w:p>
    <w:p w14:paraId="2629FCC9">
      <w:pPr>
        <w:ind w:firstLine="480"/>
        <w:rPr>
          <w:rFonts w:hint="eastAsia" w:ascii="宋体" w:hAnsi="宋体" w:eastAsia="宋体" w:cs="宋体"/>
          <w:sz w:val="28"/>
          <w:szCs w:val="28"/>
        </w:rPr>
      </w:pPr>
      <w:r>
        <w:rPr>
          <w:rFonts w:hint="eastAsia" w:ascii="宋体" w:hAnsi="宋体" w:eastAsia="宋体" w:cs="宋体"/>
          <w:sz w:val="28"/>
          <w:szCs w:val="28"/>
        </w:rPr>
        <w:t xml:space="preserve">5.检查实习工作情况，研究和解决存在的问题。负责实习检查指导工作，及时研究和解决实习中存在的问题，对全校实习工作进行检查指导； </w:t>
      </w:r>
    </w:p>
    <w:p w14:paraId="33D36397">
      <w:pPr>
        <w:ind w:firstLine="480"/>
        <w:rPr>
          <w:rFonts w:hint="eastAsia" w:ascii="宋体" w:hAnsi="宋体" w:eastAsia="宋体" w:cs="宋体"/>
          <w:sz w:val="28"/>
          <w:szCs w:val="28"/>
        </w:rPr>
      </w:pPr>
      <w:r>
        <w:rPr>
          <w:rFonts w:hint="eastAsia" w:ascii="宋体" w:hAnsi="宋体" w:eastAsia="宋体" w:cs="宋体"/>
          <w:sz w:val="28"/>
          <w:szCs w:val="28"/>
        </w:rPr>
        <w:t>6.组织全校性的实习工作数据报送、经验交流、总结评优及表彰工作等。</w:t>
      </w:r>
    </w:p>
    <w:p w14:paraId="4FA07704">
      <w:pPr>
        <w:pStyle w:val="3"/>
        <w:ind w:firstLine="321"/>
        <w:rPr>
          <w:rFonts w:hint="eastAsia" w:ascii="宋体" w:hAnsi="宋体" w:eastAsia="宋体" w:cs="宋体"/>
          <w:sz w:val="28"/>
          <w:szCs w:val="28"/>
        </w:rPr>
      </w:pPr>
      <w:r>
        <w:rPr>
          <w:rFonts w:hint="eastAsia" w:ascii="宋体" w:hAnsi="宋体" w:eastAsia="宋体" w:cs="宋体"/>
          <w:sz w:val="28"/>
          <w:szCs w:val="28"/>
        </w:rPr>
        <w:t>（二）各教学院（具体执行，院级管控）</w:t>
      </w:r>
    </w:p>
    <w:p w14:paraId="0C4A1BA8">
      <w:pPr>
        <w:rPr>
          <w:rFonts w:hint="eastAsia" w:ascii="宋体" w:hAnsi="宋体" w:eastAsia="宋体" w:cs="宋体"/>
          <w:sz w:val="28"/>
          <w:szCs w:val="28"/>
        </w:rPr>
      </w:pPr>
      <w:r>
        <w:rPr>
          <w:rFonts w:hint="eastAsia" w:ascii="宋体" w:hAnsi="宋体" w:eastAsia="宋体" w:cs="宋体"/>
          <w:sz w:val="28"/>
          <w:szCs w:val="28"/>
          <w:lang w:val="en-US" w:eastAsia="zh-CN"/>
        </w:rPr>
        <w:t>1.做好</w:t>
      </w:r>
      <w:r>
        <w:rPr>
          <w:rFonts w:hint="eastAsia" w:ascii="宋体" w:hAnsi="宋体" w:eastAsia="宋体" w:cs="宋体"/>
          <w:sz w:val="28"/>
          <w:szCs w:val="28"/>
        </w:rPr>
        <w:t>学生实习资格审核，</w:t>
      </w:r>
      <w:r>
        <w:rPr>
          <w:rFonts w:hint="eastAsia" w:ascii="宋体" w:hAnsi="宋体" w:eastAsia="宋体" w:cs="宋体"/>
          <w:sz w:val="28"/>
          <w:szCs w:val="28"/>
          <w:lang w:val="en-US" w:eastAsia="zh-CN"/>
        </w:rPr>
        <w:t>根据学校校外实习方案</w:t>
      </w:r>
      <w:r>
        <w:rPr>
          <w:rFonts w:hint="eastAsia" w:ascii="宋体" w:hAnsi="宋体" w:eastAsia="宋体" w:cs="宋体"/>
          <w:sz w:val="28"/>
          <w:szCs w:val="28"/>
        </w:rPr>
        <w:t>制定</w:t>
      </w:r>
      <w:r>
        <w:rPr>
          <w:rFonts w:hint="eastAsia" w:ascii="宋体" w:hAnsi="宋体" w:eastAsia="宋体" w:cs="宋体"/>
          <w:sz w:val="28"/>
          <w:szCs w:val="28"/>
          <w:lang w:val="en-US" w:eastAsia="zh-CN"/>
        </w:rPr>
        <w:t>本学院</w:t>
      </w:r>
      <w:r>
        <w:rPr>
          <w:rFonts w:hint="eastAsia" w:ascii="宋体" w:hAnsi="宋体" w:eastAsia="宋体" w:cs="宋体"/>
          <w:sz w:val="28"/>
          <w:szCs w:val="28"/>
        </w:rPr>
        <w:t>实习方案及专业</w:t>
      </w:r>
      <w:r>
        <w:rPr>
          <w:rFonts w:hint="eastAsia" w:ascii="宋体" w:hAnsi="宋体" w:eastAsia="宋体" w:cs="宋体"/>
          <w:sz w:val="28"/>
          <w:szCs w:val="28"/>
          <w:lang w:val="en-US" w:eastAsia="zh-CN"/>
        </w:rPr>
        <w:t>实习</w:t>
      </w:r>
      <w:r>
        <w:rPr>
          <w:rFonts w:hint="eastAsia" w:ascii="宋体" w:hAnsi="宋体" w:eastAsia="宋体" w:cs="宋体"/>
          <w:sz w:val="28"/>
          <w:szCs w:val="28"/>
        </w:rPr>
        <w:t>计划，报教务处备案；</w:t>
      </w:r>
    </w:p>
    <w:p w14:paraId="09E5BA79">
      <w:pPr>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按</w:t>
      </w:r>
      <w:r>
        <w:rPr>
          <w:rFonts w:hint="eastAsia" w:ascii="宋体" w:hAnsi="宋体" w:eastAsia="宋体" w:cs="宋体"/>
          <w:sz w:val="28"/>
          <w:szCs w:val="28"/>
          <w:lang w:val="en-US" w:eastAsia="zh-CN"/>
        </w:rPr>
        <w:t>学校规定</w:t>
      </w:r>
      <w:r>
        <w:rPr>
          <w:rFonts w:hint="eastAsia" w:ascii="宋体" w:hAnsi="宋体" w:eastAsia="宋体" w:cs="宋体"/>
          <w:sz w:val="28"/>
          <w:szCs w:val="28"/>
        </w:rPr>
        <w:t>安排指导教师，组织岗前培训，落实集中实习基地驻点指导教师；</w:t>
      </w:r>
      <w:r>
        <w:rPr>
          <w:rFonts w:hint="eastAsia" w:ascii="宋体" w:hAnsi="宋体" w:eastAsia="宋体" w:cs="宋体"/>
          <w:sz w:val="28"/>
          <w:szCs w:val="28"/>
          <w:lang w:val="en-US" w:eastAsia="zh-CN"/>
        </w:rPr>
        <w:t>督促</w:t>
      </w:r>
      <w:r>
        <w:rPr>
          <w:rFonts w:hint="eastAsia" w:ascii="宋体" w:hAnsi="宋体" w:eastAsia="宋体" w:cs="宋体"/>
          <w:sz w:val="28"/>
          <w:szCs w:val="28"/>
        </w:rPr>
        <w:t>指导教师及时回复学生咨询、认真批阅学生</w:t>
      </w:r>
      <w:r>
        <w:rPr>
          <w:rFonts w:hint="eastAsia" w:ascii="宋体" w:hAnsi="宋体" w:eastAsia="宋体" w:cs="宋体"/>
          <w:sz w:val="28"/>
          <w:szCs w:val="28"/>
          <w:highlight w:val="none"/>
        </w:rPr>
        <w:t>提交周</w:t>
      </w:r>
      <w:r>
        <w:rPr>
          <w:rFonts w:hint="eastAsia" w:ascii="宋体" w:hAnsi="宋体" w:eastAsia="宋体" w:cs="宋体"/>
          <w:sz w:val="28"/>
          <w:szCs w:val="28"/>
        </w:rPr>
        <w:t>志、实习报告等资料，检查学生的实习情况；</w:t>
      </w:r>
    </w:p>
    <w:p w14:paraId="28D730CD">
      <w:pPr>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在校友邦平台建立并发布实习计划，完成学生与指导教师关联；</w:t>
      </w:r>
    </w:p>
    <w:p w14:paraId="5D6D56DF">
      <w:pPr>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组织实习动员大会、教学指导会，完成学生平台激活、岗位落实，组织学生将实习信息在校友邦平台填报；</w:t>
      </w:r>
    </w:p>
    <w:p w14:paraId="0188B608">
      <w:pPr>
        <w:rPr>
          <w:rFonts w:hint="eastAsia" w:ascii="宋体" w:hAnsi="宋体" w:eastAsia="宋体" w:cs="宋体"/>
          <w:sz w:val="28"/>
          <w:szCs w:val="28"/>
        </w:rPr>
      </w:pPr>
      <w:r>
        <w:rPr>
          <w:rFonts w:hint="eastAsia" w:ascii="宋体" w:hAnsi="宋体" w:eastAsia="宋体" w:cs="宋体"/>
          <w:sz w:val="28"/>
          <w:szCs w:val="28"/>
          <w:lang w:val="en-US" w:eastAsia="zh-CN"/>
        </w:rPr>
        <w:t>5.实习进行期间，教学学院应综合运用各种技术手段，动态检查实习进展情况，对指导不到位的教师提出批评并督促改进；</w:t>
      </w:r>
    </w:p>
    <w:p w14:paraId="5B1A0D98">
      <w:pPr>
        <w:ind w:firstLine="480"/>
        <w:rPr>
          <w:rFonts w:hint="eastAsia" w:ascii="宋体" w:hAnsi="宋体" w:eastAsia="宋体" w:cs="宋体"/>
          <w:sz w:val="28"/>
          <w:szCs w:val="28"/>
        </w:rPr>
      </w:pPr>
      <w:r>
        <w:rPr>
          <w:rFonts w:hint="eastAsia" w:ascii="宋体" w:hAnsi="宋体" w:eastAsia="宋体" w:cs="宋体"/>
          <w:sz w:val="28"/>
          <w:szCs w:val="28"/>
        </w:rPr>
        <w:t>6.做好实习成绩评定、总结和考核工作，汇总上报教务处，负责本教学学院优秀实习学生和优秀实习指导老师的推选工作；</w:t>
      </w:r>
    </w:p>
    <w:p w14:paraId="31D030A9">
      <w:pPr>
        <w:ind w:firstLine="480"/>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做好实习材料（电子版 + 纸质版）归档管理及院级实习数据报送；</w:t>
      </w:r>
    </w:p>
    <w:p w14:paraId="38863104">
      <w:pPr>
        <w:ind w:firstLine="480"/>
        <w:rPr>
          <w:rFonts w:hint="eastAsia" w:ascii="宋体" w:hAnsi="宋体" w:eastAsia="宋体" w:cs="宋体"/>
          <w:sz w:val="28"/>
          <w:szCs w:val="28"/>
          <w:highlight w:val="yellow"/>
        </w:rPr>
      </w:pPr>
      <w:r>
        <w:rPr>
          <w:rFonts w:hint="eastAsia" w:ascii="宋体" w:hAnsi="宋体" w:eastAsia="宋体" w:cs="宋体"/>
          <w:sz w:val="28"/>
          <w:szCs w:val="28"/>
          <w:lang w:val="en-US" w:eastAsia="zh-CN"/>
        </w:rPr>
        <w:t>8.</w:t>
      </w:r>
      <w:r>
        <w:rPr>
          <w:rFonts w:hint="eastAsia" w:ascii="宋体" w:hAnsi="宋体" w:eastAsia="宋体" w:cs="宋体"/>
          <w:sz w:val="28"/>
          <w:szCs w:val="28"/>
        </w:rPr>
        <w:t>全程做好学生思想政治教育、安全教育及心理疏导工作。</w:t>
      </w:r>
    </w:p>
    <w:p w14:paraId="0F133E59">
      <w:pPr>
        <w:pStyle w:val="3"/>
        <w:ind w:firstLine="321"/>
        <w:rPr>
          <w:rFonts w:hint="eastAsia" w:ascii="宋体" w:hAnsi="宋体" w:eastAsia="宋体" w:cs="宋体"/>
          <w:sz w:val="28"/>
          <w:szCs w:val="28"/>
        </w:rPr>
      </w:pPr>
      <w:r>
        <w:rPr>
          <w:rFonts w:hint="eastAsia" w:ascii="宋体" w:hAnsi="宋体" w:eastAsia="宋体" w:cs="宋体"/>
          <w:sz w:val="28"/>
          <w:szCs w:val="28"/>
        </w:rPr>
        <w:t>（三）校内实习指导教师（一对一指导，过程落地）</w:t>
      </w:r>
    </w:p>
    <w:p w14:paraId="66F064A2">
      <w:pPr>
        <w:widowControl/>
        <w:shd w:val="clear" w:color="auto" w:fill="FFFFFF"/>
        <w:ind w:firstLine="480"/>
        <w:jc w:val="left"/>
        <w:rPr>
          <w:rFonts w:hint="eastAsia" w:ascii="宋体" w:hAnsi="宋体" w:eastAsia="宋体" w:cs="宋体"/>
          <w:color w:val="333333"/>
          <w:kern w:val="0"/>
          <w:sz w:val="28"/>
          <w:szCs w:val="28"/>
          <w:lang w:val="en-US" w:eastAsia="zh-CN"/>
        </w:rPr>
      </w:pPr>
      <w:r>
        <w:rPr>
          <w:rFonts w:hint="eastAsia" w:ascii="宋体" w:hAnsi="宋体" w:eastAsia="宋体" w:cs="宋体"/>
          <w:color w:val="333333"/>
          <w:kern w:val="0"/>
          <w:sz w:val="28"/>
          <w:szCs w:val="28"/>
          <w:lang w:val="en-US" w:eastAsia="zh-CN"/>
        </w:rPr>
        <w:t>1.严格执行学校和学院实习管理规定，全面履行实习指导和管理职责，按要求完成校友邦平台各项操作；</w:t>
      </w:r>
    </w:p>
    <w:p w14:paraId="2F0CCB1D">
      <w:pPr>
        <w:widowControl/>
        <w:shd w:val="clear" w:color="auto" w:fill="FFFFFF"/>
        <w:ind w:firstLine="480"/>
        <w:jc w:val="left"/>
        <w:rPr>
          <w:rFonts w:hint="eastAsia" w:ascii="宋体" w:hAnsi="宋体" w:eastAsia="宋体" w:cs="宋体"/>
          <w:color w:val="333333"/>
          <w:kern w:val="0"/>
          <w:sz w:val="28"/>
          <w:szCs w:val="28"/>
          <w:lang w:val="en-US" w:eastAsia="zh-CN"/>
        </w:rPr>
      </w:pPr>
      <w:r>
        <w:rPr>
          <w:rFonts w:hint="eastAsia" w:ascii="宋体" w:hAnsi="宋体" w:eastAsia="宋体" w:cs="宋体"/>
          <w:color w:val="333333"/>
          <w:kern w:val="0"/>
          <w:sz w:val="28"/>
          <w:szCs w:val="28"/>
          <w:lang w:val="en-US" w:eastAsia="zh-CN"/>
        </w:rPr>
        <w:t>2.实习前落实学生实习单位，审核并收集《校外实习承诺书》《实习审批表》《知情同意书》《实习三方协议书》等资料，组织学生制定个人实习计划；</w:t>
      </w:r>
    </w:p>
    <w:p w14:paraId="719837E9">
      <w:pPr>
        <w:widowControl/>
        <w:shd w:val="clear" w:color="auto" w:fill="FFFFFF"/>
        <w:ind w:firstLine="480"/>
        <w:jc w:val="left"/>
        <w:rPr>
          <w:rFonts w:hint="eastAsia" w:ascii="宋体" w:hAnsi="宋体" w:eastAsia="宋体" w:cs="宋体"/>
          <w:color w:val="333333"/>
          <w:kern w:val="0"/>
          <w:sz w:val="28"/>
          <w:szCs w:val="28"/>
          <w:lang w:val="en-US" w:eastAsia="zh-CN"/>
        </w:rPr>
      </w:pPr>
      <w:r>
        <w:rPr>
          <w:rFonts w:hint="eastAsia" w:ascii="宋体" w:hAnsi="宋体" w:eastAsia="宋体" w:cs="宋体"/>
          <w:color w:val="333333"/>
          <w:kern w:val="0"/>
          <w:sz w:val="28"/>
          <w:szCs w:val="28"/>
          <w:lang w:val="en-US" w:eastAsia="zh-CN"/>
        </w:rPr>
        <w:t>3.每周至少与学生联络 1 次，每学期开展 1-2 次现场指导，实时监控学生在岗情况，提醒学生补齐实习资料，指导学生完成实习任务；</w:t>
      </w:r>
    </w:p>
    <w:p w14:paraId="274D3995">
      <w:pPr>
        <w:widowControl/>
        <w:shd w:val="clear" w:color="auto" w:fill="FFFFFF"/>
        <w:ind w:firstLine="480"/>
        <w:jc w:val="left"/>
        <w:rPr>
          <w:rFonts w:hint="eastAsia" w:ascii="宋体" w:hAnsi="宋体" w:eastAsia="宋体" w:cs="宋体"/>
          <w:color w:val="333333"/>
          <w:kern w:val="0"/>
          <w:sz w:val="28"/>
          <w:szCs w:val="28"/>
          <w:lang w:val="en-US" w:eastAsia="zh-CN"/>
        </w:rPr>
      </w:pPr>
      <w:r>
        <w:rPr>
          <w:rFonts w:hint="eastAsia" w:ascii="宋体" w:hAnsi="宋体" w:eastAsia="宋体" w:cs="宋体"/>
          <w:color w:val="333333"/>
          <w:kern w:val="0"/>
          <w:sz w:val="28"/>
          <w:szCs w:val="28"/>
          <w:lang w:val="en-US" w:eastAsia="zh-CN"/>
        </w:rPr>
        <w:t>4.关心学生思想、工作、生活和身体健康，及时与学生家长、实习单位沟通，通报学生实习情况；制止学生违章操作，对违纪学生及时批评教育，情节严重的立即报告学院；</w:t>
      </w:r>
    </w:p>
    <w:p w14:paraId="10BDA87D">
      <w:pPr>
        <w:widowControl/>
        <w:shd w:val="clear" w:color="auto" w:fill="FFFFFF"/>
        <w:ind w:firstLine="480"/>
        <w:jc w:val="left"/>
        <w:rPr>
          <w:rFonts w:hint="eastAsia" w:ascii="宋体" w:hAnsi="宋体" w:eastAsia="宋体" w:cs="宋体"/>
          <w:color w:val="333333"/>
          <w:kern w:val="0"/>
          <w:sz w:val="28"/>
          <w:szCs w:val="28"/>
          <w:lang w:val="en-US" w:eastAsia="zh-CN"/>
        </w:rPr>
      </w:pPr>
      <w:r>
        <w:rPr>
          <w:rFonts w:hint="eastAsia" w:ascii="宋体" w:hAnsi="宋体" w:eastAsia="宋体" w:cs="宋体"/>
          <w:color w:val="333333"/>
          <w:kern w:val="0"/>
          <w:sz w:val="28"/>
          <w:szCs w:val="28"/>
          <w:lang w:val="en-US" w:eastAsia="zh-CN"/>
        </w:rPr>
        <w:t>5.主动对接实习单位，协调解决学生实习中的困难，配合实习单位做好学生现场管理；</w:t>
      </w:r>
    </w:p>
    <w:p w14:paraId="77190BC1">
      <w:pPr>
        <w:widowControl/>
        <w:shd w:val="clear" w:color="auto" w:fill="FFFFFF"/>
        <w:ind w:firstLine="480"/>
        <w:jc w:val="left"/>
        <w:rPr>
          <w:rFonts w:hint="eastAsia" w:ascii="宋体" w:hAnsi="宋体" w:eastAsia="宋体" w:cs="宋体"/>
          <w:color w:val="333333"/>
          <w:kern w:val="0"/>
          <w:sz w:val="28"/>
          <w:szCs w:val="28"/>
        </w:rPr>
      </w:pPr>
      <w:r>
        <w:rPr>
          <w:rFonts w:hint="eastAsia" w:ascii="宋体" w:hAnsi="宋体" w:eastAsia="宋体" w:cs="宋体"/>
          <w:color w:val="333333"/>
          <w:kern w:val="0"/>
          <w:sz w:val="28"/>
          <w:szCs w:val="28"/>
          <w:lang w:val="en-US" w:eastAsia="zh-CN"/>
        </w:rPr>
        <w:t>6.完成学生实习成绩综合评定，按要求收集、整理学生实习资料，交学院教科办统一归档。</w:t>
      </w:r>
    </w:p>
    <w:p w14:paraId="16E4DFEE">
      <w:pPr>
        <w:pStyle w:val="3"/>
        <w:ind w:firstLine="321"/>
        <w:rPr>
          <w:rFonts w:hint="eastAsia" w:ascii="宋体" w:hAnsi="宋体" w:eastAsia="宋体" w:cs="宋体"/>
          <w:sz w:val="28"/>
          <w:szCs w:val="28"/>
        </w:rPr>
      </w:pPr>
      <w:r>
        <w:rPr>
          <w:rFonts w:hint="eastAsia" w:ascii="宋体" w:hAnsi="宋体" w:eastAsia="宋体" w:cs="宋体"/>
          <w:sz w:val="28"/>
          <w:szCs w:val="28"/>
        </w:rPr>
        <w:t>（四）辅导员（班主任）（思政与安全，应急处置）</w:t>
      </w:r>
    </w:p>
    <w:p w14:paraId="7852113D">
      <w:pPr>
        <w:widowControl/>
        <w:shd w:val="clear" w:color="auto" w:fill="FFFFFF"/>
        <w:ind w:firstLine="645" w:firstLineChars="0"/>
        <w:jc w:val="left"/>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1.做好本班学生实习期间的思想政治教育、日常管理和安全教育工作，建立学生实习安全台账；</w:t>
      </w:r>
    </w:p>
    <w:p w14:paraId="30109BE3">
      <w:pPr>
        <w:widowControl/>
        <w:shd w:val="clear" w:color="auto" w:fill="FFFFFF"/>
        <w:ind w:firstLine="645" w:firstLineChars="0"/>
        <w:jc w:val="left"/>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2.若学生发生人身伤害、意外事故等情况，知晓后立即报告学院和学生处，配合学校、实习单位做好应急处置和后续工作；</w:t>
      </w:r>
    </w:p>
    <w:p w14:paraId="5936E740">
      <w:pPr>
        <w:widowControl/>
        <w:shd w:val="clear" w:color="auto" w:fill="FFFFFF"/>
        <w:ind w:firstLine="645" w:firstLineChars="0"/>
        <w:jc w:val="left"/>
        <w:rPr>
          <w:rFonts w:hint="eastAsia" w:ascii="宋体" w:hAnsi="宋体" w:eastAsia="宋体" w:cs="宋体"/>
          <w:color w:val="333333"/>
          <w:kern w:val="0"/>
          <w:sz w:val="28"/>
          <w:szCs w:val="28"/>
        </w:rPr>
      </w:pPr>
      <w:r>
        <w:rPr>
          <w:rFonts w:hint="eastAsia" w:ascii="宋体" w:hAnsi="宋体" w:eastAsia="宋体" w:cs="宋体"/>
          <w:color w:val="000000"/>
          <w:kern w:val="0"/>
          <w:sz w:val="28"/>
          <w:szCs w:val="28"/>
          <w:lang w:val="en-US" w:eastAsia="zh-CN"/>
        </w:rPr>
        <w:t>3.协助学院做好实习学生信息统计、评优推荐和实习工作总结工作，保持与学生、家长的常态化沟通。</w:t>
      </w:r>
    </w:p>
    <w:p w14:paraId="2A527305">
      <w:pPr>
        <w:pStyle w:val="3"/>
        <w:ind w:firstLine="321"/>
        <w:rPr>
          <w:rFonts w:hint="eastAsia" w:ascii="宋体" w:hAnsi="宋体" w:eastAsia="宋体" w:cs="宋体"/>
          <w:sz w:val="28"/>
          <w:szCs w:val="28"/>
        </w:rPr>
      </w:pPr>
      <w:r>
        <w:rPr>
          <w:rFonts w:hint="eastAsia" w:ascii="宋体" w:hAnsi="宋体" w:eastAsia="宋体" w:cs="宋体"/>
          <w:sz w:val="28"/>
          <w:szCs w:val="28"/>
        </w:rPr>
        <w:t>（五）实习学生（主动履约，按规完成）</w:t>
      </w:r>
    </w:p>
    <w:p w14:paraId="474E4818">
      <w:pPr>
        <w:widowControl/>
        <w:shd w:val="clear" w:color="auto" w:fill="FFFFFF"/>
        <w:ind w:firstLine="840" w:firstLineChars="30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1.</w:t>
      </w:r>
      <w:r>
        <w:rPr>
          <w:rFonts w:hint="eastAsia" w:ascii="宋体" w:hAnsi="宋体" w:eastAsia="宋体" w:cs="宋体"/>
          <w:color w:val="000000"/>
          <w:kern w:val="0"/>
          <w:sz w:val="28"/>
          <w:szCs w:val="28"/>
        </w:rPr>
        <w:t>提前将实习计划告知家长，签订《校外实习承诺书》，按要求落实实习单位，提交相关资料并完成校友邦平台</w:t>
      </w:r>
      <w:r>
        <w:rPr>
          <w:rFonts w:hint="eastAsia" w:ascii="宋体" w:hAnsi="宋体" w:eastAsia="宋体" w:cs="宋体"/>
          <w:color w:val="000000"/>
          <w:kern w:val="0"/>
          <w:sz w:val="28"/>
          <w:szCs w:val="28"/>
          <w:lang w:val="en-US" w:eastAsia="zh-CN"/>
        </w:rPr>
        <w:t>激活</w:t>
      </w:r>
      <w:r>
        <w:rPr>
          <w:rFonts w:hint="eastAsia" w:ascii="宋体" w:hAnsi="宋体" w:eastAsia="宋体" w:cs="宋体"/>
          <w:color w:val="000000"/>
          <w:kern w:val="0"/>
          <w:sz w:val="28"/>
          <w:szCs w:val="28"/>
        </w:rPr>
        <w:t>和报名；</w:t>
      </w:r>
    </w:p>
    <w:p w14:paraId="58887E2C">
      <w:pPr>
        <w:widowControl/>
        <w:shd w:val="clear" w:color="auto" w:fill="FFFFFF"/>
        <w:ind w:firstLine="840" w:firstLineChars="30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2.</w:t>
      </w:r>
      <w:r>
        <w:rPr>
          <w:rFonts w:hint="eastAsia" w:ascii="宋体" w:hAnsi="宋体" w:eastAsia="宋体" w:cs="宋体"/>
          <w:color w:val="000000"/>
          <w:kern w:val="0"/>
          <w:sz w:val="28"/>
          <w:szCs w:val="28"/>
        </w:rPr>
        <w:t>签订《实习三方协议书》后，按规定时间到岗实习，不得擅自离岗、更换实习单位；若因实习单位原因需离职，须提前报告校内指导教师并获同意，离职后 1 周内落实新岗位并办理更换手续；</w:t>
      </w:r>
    </w:p>
    <w:p w14:paraId="6BD0F81C">
      <w:pPr>
        <w:widowControl/>
        <w:shd w:val="clear" w:color="auto" w:fill="FFFFFF"/>
        <w:ind w:firstLine="840" w:firstLineChars="30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3.</w:t>
      </w:r>
      <w:r>
        <w:rPr>
          <w:rFonts w:hint="eastAsia" w:ascii="宋体" w:hAnsi="宋体" w:eastAsia="宋体" w:cs="宋体"/>
          <w:color w:val="000000"/>
          <w:kern w:val="0"/>
          <w:sz w:val="28"/>
          <w:szCs w:val="28"/>
        </w:rPr>
        <w:t>遵守国家法律法规、学校规章制度和实习单位劳动纪律，尊重指导教师和单位员工，保守企业商业秘密，树立学校良好形象；</w:t>
      </w:r>
    </w:p>
    <w:p w14:paraId="33FADD4A">
      <w:pPr>
        <w:widowControl/>
        <w:shd w:val="clear" w:color="auto" w:fill="FFFFFF"/>
        <w:ind w:firstLine="840" w:firstLineChars="30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4.</w:t>
      </w:r>
      <w:r>
        <w:rPr>
          <w:rFonts w:hint="eastAsia" w:ascii="宋体" w:hAnsi="宋体" w:eastAsia="宋体" w:cs="宋体"/>
          <w:color w:val="000000"/>
          <w:kern w:val="0"/>
          <w:sz w:val="28"/>
          <w:szCs w:val="28"/>
        </w:rPr>
        <w:t>按要求做好实习笔记，每周主动向指导教师汇报实习情况，按时提交实习周志、</w:t>
      </w:r>
      <w:r>
        <w:rPr>
          <w:rFonts w:hint="eastAsia" w:ascii="宋体" w:hAnsi="宋体" w:cs="宋体"/>
          <w:color w:val="000000"/>
          <w:kern w:val="0"/>
          <w:sz w:val="28"/>
          <w:szCs w:val="28"/>
          <w:highlight w:val="none"/>
          <w:lang w:val="en-US" w:eastAsia="zh-CN"/>
        </w:rPr>
        <w:t>实习</w:t>
      </w:r>
      <w:r>
        <w:rPr>
          <w:rFonts w:hint="eastAsia" w:ascii="宋体" w:hAnsi="宋体" w:eastAsia="宋体" w:cs="宋体"/>
          <w:color w:val="000000"/>
          <w:kern w:val="0"/>
          <w:sz w:val="28"/>
          <w:szCs w:val="28"/>
          <w:highlight w:val="none"/>
        </w:rPr>
        <w:t>报告，</w:t>
      </w:r>
      <w:r>
        <w:rPr>
          <w:rFonts w:hint="eastAsia" w:ascii="宋体" w:hAnsi="宋体" w:eastAsia="宋体" w:cs="宋体"/>
          <w:color w:val="000000"/>
          <w:kern w:val="0"/>
          <w:sz w:val="28"/>
          <w:szCs w:val="28"/>
        </w:rPr>
        <w:t>保质保量完成实习任务；</w:t>
      </w:r>
    </w:p>
    <w:p w14:paraId="290C7738">
      <w:pPr>
        <w:widowControl/>
        <w:shd w:val="clear" w:color="auto" w:fill="FFFFFF"/>
        <w:ind w:firstLine="840" w:firstLineChars="30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实习结束后，按要求在校友邦平台导出实习手册并打印（盖章部分替换原件），在规定时间内提交给指导教师；</w:t>
      </w:r>
    </w:p>
    <w:p w14:paraId="67268D7D">
      <w:pPr>
        <w:widowControl/>
        <w:shd w:val="clear" w:color="auto" w:fill="FFFFFF"/>
        <w:ind w:firstLine="840" w:firstLineChars="30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6.</w:t>
      </w:r>
      <w:r>
        <w:rPr>
          <w:rFonts w:hint="eastAsia" w:ascii="宋体" w:hAnsi="宋体" w:eastAsia="宋体" w:cs="宋体"/>
          <w:color w:val="000000"/>
          <w:kern w:val="0"/>
          <w:sz w:val="28"/>
          <w:szCs w:val="28"/>
        </w:rPr>
        <w:t>按学院要求按时返校参加毕业论文（设计）答辩，提交相关资料。</w:t>
      </w:r>
    </w:p>
    <w:p w14:paraId="4D0EE224">
      <w:pPr>
        <w:pStyle w:val="2"/>
        <w:rPr>
          <w:rFonts w:hint="eastAsia"/>
        </w:rPr>
      </w:pPr>
      <w:r>
        <w:rPr>
          <w:rFonts w:hint="eastAsia"/>
        </w:rPr>
        <w:t>六、成绩考核 </w:t>
      </w:r>
    </w:p>
    <w:p w14:paraId="125836B9">
      <w:pPr>
        <w:widowControl/>
        <w:shd w:val="clear" w:color="auto" w:fill="FFFFFF"/>
        <w:ind w:left="420" w:firstLine="420" w:firstLineChars="0"/>
        <w:jc w:val="left"/>
        <w:rPr>
          <w:rFonts w:hint="eastAsia" w:ascii="宋体" w:hAnsi="宋体" w:cs="Tahoma"/>
          <w:color w:val="000000"/>
          <w:kern w:val="0"/>
          <w:sz w:val="28"/>
          <w:szCs w:val="28"/>
        </w:rPr>
      </w:pPr>
      <w:r>
        <w:rPr>
          <w:rFonts w:hint="eastAsia" w:ascii="宋体" w:hAnsi="宋体" w:cs="Tahoma"/>
          <w:color w:val="000000"/>
          <w:kern w:val="0"/>
          <w:sz w:val="28"/>
          <w:szCs w:val="28"/>
        </w:rPr>
        <w:t>1.学生必须按照校外实习计划的要求完成实习任务并在校友邦平台提交完备的各项资料，遵守实习单位的考勤制度，接受实习单位的考勤，每周主动与指导教师联络汇报实习情况，提交周实习小结，完成专业实习手册规定需要完成的</w:t>
      </w:r>
      <w:r>
        <w:rPr>
          <w:rFonts w:hint="eastAsia" w:ascii="宋体" w:hAnsi="宋体" w:cs="Tahoma"/>
          <w:color w:val="000000"/>
          <w:kern w:val="0"/>
          <w:sz w:val="28"/>
          <w:szCs w:val="28"/>
          <w:highlight w:val="none"/>
        </w:rPr>
        <w:t>实习报告</w:t>
      </w:r>
      <w:r>
        <w:rPr>
          <w:rFonts w:hint="eastAsia" w:ascii="宋体" w:hAnsi="宋体" w:cs="Tahoma"/>
          <w:color w:val="000000"/>
          <w:kern w:val="0"/>
          <w:sz w:val="28"/>
          <w:szCs w:val="28"/>
        </w:rPr>
        <w:t>后，方可参加考核。</w:t>
      </w:r>
    </w:p>
    <w:p w14:paraId="5D381971">
      <w:pPr>
        <w:widowControl/>
        <w:shd w:val="clear" w:color="auto" w:fill="FFFFFF"/>
        <w:ind w:left="420" w:firstLine="420" w:firstLineChars="0"/>
        <w:jc w:val="left"/>
        <w:rPr>
          <w:rFonts w:hint="eastAsia" w:ascii="宋体" w:hAnsi="宋体" w:cs="Tahoma"/>
          <w:color w:val="000000"/>
          <w:kern w:val="0"/>
          <w:sz w:val="28"/>
          <w:szCs w:val="28"/>
        </w:rPr>
      </w:pPr>
      <w:r>
        <w:rPr>
          <w:rFonts w:hint="eastAsia" w:ascii="宋体" w:hAnsi="宋体" w:cs="Tahoma"/>
          <w:color w:val="000000"/>
          <w:kern w:val="0"/>
          <w:sz w:val="28"/>
          <w:szCs w:val="28"/>
        </w:rPr>
        <w:t>2.学生校外实习成绩应根据学生实习组织纪律、实习工作完成情况（实习</w:t>
      </w:r>
      <w:r>
        <w:rPr>
          <w:rFonts w:hint="eastAsia" w:ascii="宋体" w:hAnsi="宋体" w:cs="Tahoma"/>
          <w:color w:val="000000"/>
          <w:kern w:val="0"/>
          <w:sz w:val="28"/>
          <w:szCs w:val="28"/>
          <w:lang w:val="en-US" w:eastAsia="zh-CN"/>
        </w:rPr>
        <w:t>周志</w:t>
      </w:r>
      <w:r>
        <w:rPr>
          <w:rFonts w:hint="eastAsia" w:ascii="宋体" w:hAnsi="宋体" w:cs="Tahoma"/>
          <w:color w:val="000000"/>
          <w:kern w:val="0"/>
          <w:sz w:val="28"/>
          <w:szCs w:val="28"/>
        </w:rPr>
        <w:t>、接受教师指导及完成情况等）和实习报告的质量，由实习单位指导教师和学院指导教师对实习学生共同考评并进行综合评分，并按优、良、中、及格、不及格五级评定登记成绩。</w:t>
      </w:r>
    </w:p>
    <w:p w14:paraId="4A21A5A1">
      <w:pPr>
        <w:widowControl/>
        <w:shd w:val="clear" w:color="auto" w:fill="FFFFFF"/>
        <w:ind w:left="420" w:firstLine="420" w:firstLineChars="0"/>
        <w:jc w:val="left"/>
        <w:rPr>
          <w:rFonts w:hint="eastAsia" w:ascii="宋体" w:hAnsi="宋体"/>
          <w:b/>
          <w:bCs/>
          <w:sz w:val="28"/>
          <w:szCs w:val="28"/>
        </w:rPr>
      </w:pPr>
      <w:r>
        <w:rPr>
          <w:rFonts w:hint="eastAsia" w:ascii="宋体" w:hAnsi="宋体" w:cs="Tahoma"/>
          <w:color w:val="000000"/>
          <w:kern w:val="0"/>
          <w:sz w:val="28"/>
          <w:szCs w:val="28"/>
        </w:rPr>
        <w:t>3.校内指导教师的考核以其工作态度、指导效果、学生实习过程规范性和材料齐全性等为依据。</w:t>
      </w:r>
    </w:p>
    <w:p w14:paraId="07DBF585">
      <w:pPr>
        <w:widowControl/>
        <w:shd w:val="clear" w:color="auto" w:fill="FFFFFF"/>
        <w:ind w:left="420" w:firstLine="420" w:firstLineChars="0"/>
        <w:jc w:val="left"/>
        <w:rPr>
          <w:rFonts w:hint="eastAsia" w:ascii="宋体" w:hAnsi="宋体"/>
          <w:b/>
          <w:bCs/>
          <w:sz w:val="28"/>
          <w:szCs w:val="28"/>
        </w:rPr>
      </w:pPr>
    </w:p>
    <w:p w14:paraId="1C66B59A">
      <w:pPr>
        <w:widowControl/>
        <w:shd w:val="clear" w:color="auto" w:fill="FFFFFF"/>
        <w:ind w:left="420" w:firstLine="420" w:firstLineChars="0"/>
        <w:jc w:val="left"/>
        <w:rPr>
          <w:rFonts w:hint="eastAsia" w:ascii="宋体" w:hAnsi="宋体"/>
          <w:b/>
          <w:bCs/>
        </w:rPr>
      </w:pPr>
    </w:p>
    <w:p w14:paraId="2B5196F5">
      <w:pPr>
        <w:widowControl/>
        <w:shd w:val="clear" w:color="auto" w:fill="FFFFFF"/>
        <w:ind w:left="420" w:firstLine="420" w:firstLineChars="0"/>
        <w:jc w:val="left"/>
        <w:rPr>
          <w:rFonts w:hint="eastAsia" w:ascii="宋体" w:hAnsi="宋体"/>
          <w:b/>
          <w:bCs/>
        </w:rPr>
      </w:pPr>
    </w:p>
    <w:p w14:paraId="74190FD0">
      <w:pPr>
        <w:widowControl/>
        <w:shd w:val="clear" w:color="auto" w:fill="FFFFFF"/>
        <w:ind w:left="420" w:firstLine="420" w:firstLineChars="0"/>
        <w:jc w:val="right"/>
        <w:rPr>
          <w:rFonts w:hint="eastAsia" w:ascii="宋体" w:hAnsi="宋体"/>
          <w:b/>
          <w:bCs/>
          <w:sz w:val="28"/>
          <w:szCs w:val="28"/>
        </w:rPr>
      </w:pPr>
      <w:r>
        <w:rPr>
          <w:rFonts w:hint="eastAsia" w:ascii="宋体" w:hAnsi="宋体"/>
          <w:b/>
          <w:bCs/>
        </w:rPr>
        <w:t xml:space="preserve">                        </w:t>
      </w:r>
      <w:r>
        <w:rPr>
          <w:rFonts w:hint="eastAsia" w:ascii="宋体" w:hAnsi="宋体"/>
          <w:b/>
          <w:bCs/>
          <w:sz w:val="28"/>
          <w:szCs w:val="28"/>
        </w:rPr>
        <w:t>广州华立学院教务处</w:t>
      </w:r>
    </w:p>
    <w:p w14:paraId="0080A477">
      <w:pPr>
        <w:widowControl/>
        <w:shd w:val="clear" w:color="auto" w:fill="FFFFFF"/>
        <w:ind w:left="420" w:firstLine="420" w:firstLineChars="0"/>
        <w:jc w:val="right"/>
        <w:rPr>
          <w:rFonts w:hint="eastAsia" w:ascii="宋体" w:hAnsi="宋体"/>
          <w:b/>
          <w:bCs/>
          <w:sz w:val="28"/>
          <w:szCs w:val="28"/>
        </w:rPr>
      </w:pPr>
      <w:r>
        <w:rPr>
          <w:rFonts w:hint="eastAsia" w:ascii="宋体" w:hAnsi="宋体"/>
          <w:b/>
          <w:bCs/>
          <w:sz w:val="28"/>
          <w:szCs w:val="28"/>
        </w:rPr>
        <w:t xml:space="preserve">          202</w:t>
      </w:r>
      <w:r>
        <w:rPr>
          <w:rFonts w:hint="eastAsia" w:ascii="宋体" w:hAnsi="宋体"/>
          <w:b/>
          <w:bCs/>
          <w:sz w:val="28"/>
          <w:szCs w:val="28"/>
          <w:lang w:val="en-US" w:eastAsia="zh-CN"/>
        </w:rPr>
        <w:t>6</w:t>
      </w:r>
      <w:r>
        <w:rPr>
          <w:rFonts w:hint="eastAsia" w:ascii="宋体" w:hAnsi="宋体"/>
          <w:b/>
          <w:bCs/>
          <w:sz w:val="28"/>
          <w:szCs w:val="28"/>
        </w:rPr>
        <w:t>年</w:t>
      </w:r>
      <w:r>
        <w:rPr>
          <w:rFonts w:hint="eastAsia" w:ascii="宋体" w:hAnsi="宋体"/>
          <w:b/>
          <w:bCs/>
          <w:sz w:val="28"/>
          <w:szCs w:val="28"/>
          <w:lang w:val="en-US" w:eastAsia="zh-CN"/>
        </w:rPr>
        <w:t>4</w:t>
      </w:r>
      <w:r>
        <w:rPr>
          <w:rFonts w:hint="eastAsia" w:ascii="宋体" w:hAnsi="宋体"/>
          <w:b/>
          <w:bCs/>
          <w:sz w:val="28"/>
          <w:szCs w:val="28"/>
        </w:rPr>
        <w:t>月</w:t>
      </w:r>
      <w:r>
        <w:rPr>
          <w:rFonts w:hint="eastAsia" w:ascii="宋体" w:hAnsi="宋体"/>
          <w:b/>
          <w:bCs/>
          <w:sz w:val="28"/>
          <w:szCs w:val="28"/>
          <w:lang w:val="en-US" w:eastAsia="zh-CN"/>
        </w:rPr>
        <w:t>7</w:t>
      </w:r>
      <w:r>
        <w:rPr>
          <w:rFonts w:hint="eastAsia" w:ascii="宋体" w:hAnsi="宋体"/>
          <w:b/>
          <w:bCs/>
          <w:sz w:val="28"/>
          <w:szCs w:val="28"/>
        </w:rPr>
        <w:t>日</w:t>
      </w:r>
    </w:p>
    <w:p w14:paraId="62320D1F">
      <w:pPr>
        <w:widowControl/>
        <w:shd w:val="clear" w:color="auto" w:fill="FFFFFF"/>
        <w:ind w:left="420" w:firstLine="420" w:firstLineChars="0"/>
        <w:jc w:val="left"/>
        <w:rPr>
          <w:rFonts w:hint="eastAsia" w:ascii="宋体" w:hAnsi="宋体"/>
          <w:b/>
          <w:bCs/>
        </w:rPr>
      </w:pPr>
    </w:p>
    <w:p w14:paraId="352E3854">
      <w:pPr>
        <w:widowControl/>
        <w:shd w:val="clear" w:color="auto" w:fill="FFFFFF"/>
        <w:ind w:left="420" w:firstLine="420" w:firstLineChars="0"/>
        <w:jc w:val="left"/>
        <w:rPr>
          <w:rFonts w:hint="eastAsia" w:ascii="宋体" w:hAnsi="宋体"/>
          <w:b/>
          <w:bCs/>
        </w:rPr>
      </w:pPr>
    </w:p>
    <w:p w14:paraId="4933BA31">
      <w:pPr>
        <w:widowControl/>
        <w:shd w:val="clear" w:color="auto" w:fill="FFFFFF"/>
        <w:ind w:left="420" w:firstLine="420" w:firstLineChars="0"/>
        <w:jc w:val="left"/>
        <w:rPr>
          <w:rFonts w:hint="eastAsia" w:ascii="宋体" w:hAnsi="宋体"/>
          <w:b/>
          <w:bCs/>
        </w:rPr>
      </w:pPr>
    </w:p>
    <w:p w14:paraId="607AD52C">
      <w:pPr>
        <w:widowControl/>
        <w:shd w:val="clear" w:color="auto" w:fill="FFFFFF"/>
        <w:ind w:left="420" w:firstLine="420" w:firstLineChars="0"/>
        <w:jc w:val="left"/>
        <w:rPr>
          <w:rFonts w:hint="eastAsia" w:ascii="宋体" w:hAnsi="宋体"/>
          <w:b/>
          <w:bCs/>
        </w:rPr>
      </w:pPr>
    </w:p>
    <w:p w14:paraId="15587D41">
      <w:pPr>
        <w:widowControl/>
        <w:shd w:val="clear" w:color="auto" w:fill="FFFFFF"/>
        <w:ind w:left="420" w:firstLine="6" w:firstLineChars="0"/>
        <w:jc w:val="left"/>
        <w:rPr>
          <w:rFonts w:hint="eastAsia" w:ascii="宋体" w:hAnsi="宋体"/>
          <w:b/>
          <w:bCs/>
        </w:rPr>
        <w:sectPr>
          <w:headerReference r:id="rId7" w:type="first"/>
          <w:footerReference r:id="rId10" w:type="first"/>
          <w:headerReference r:id="rId5" w:type="default"/>
          <w:footerReference r:id="rId8" w:type="default"/>
          <w:headerReference r:id="rId6" w:type="even"/>
          <w:footerReference r:id="rId9" w:type="even"/>
          <w:pgSz w:w="11906" w:h="16838"/>
          <w:pgMar w:top="1134" w:right="567" w:bottom="851" w:left="1134" w:header="851" w:footer="992" w:gutter="0"/>
          <w:cols w:space="425" w:num="1"/>
          <w:docGrid w:type="lines" w:linePitch="326" w:charSpace="0"/>
        </w:sectPr>
      </w:pPr>
    </w:p>
    <w:p w14:paraId="7EC9DFEE">
      <w:pPr>
        <w:widowControl/>
        <w:shd w:val="clear" w:color="auto" w:fill="FFFFFF"/>
        <w:ind w:left="420" w:firstLine="6" w:firstLineChars="0"/>
        <w:jc w:val="left"/>
        <w:rPr>
          <w:rFonts w:hint="eastAsia" w:ascii="宋体" w:hAnsi="宋体"/>
          <w:b/>
          <w:bCs/>
        </w:rPr>
      </w:pPr>
      <w:r>
        <w:rPr>
          <w:rFonts w:hint="eastAsia" w:ascii="宋体" w:hAnsi="宋体"/>
          <w:b/>
          <w:bCs/>
        </w:rPr>
        <w:t>附件：</w:t>
      </w:r>
    </w:p>
    <w:p w14:paraId="21A0ABF1">
      <w:pPr>
        <w:widowControl/>
        <w:shd w:val="clear" w:color="auto" w:fill="FFFFFF"/>
        <w:ind w:left="420" w:firstLine="6" w:firstLineChars="0"/>
        <w:jc w:val="center"/>
        <w:rPr>
          <w:rFonts w:hint="eastAsia" w:ascii="宋体" w:hAnsi="宋体"/>
          <w:b/>
          <w:bCs/>
        </w:rPr>
      </w:pPr>
      <w:r>
        <w:rPr>
          <w:rFonts w:hint="eastAsia" w:ascii="宋体" w:hAnsi="宋体"/>
          <w:b/>
          <w:bCs/>
        </w:rPr>
        <w:t>广州华立学院202</w:t>
      </w:r>
      <w:r>
        <w:rPr>
          <w:rFonts w:hint="eastAsia" w:ascii="宋体" w:hAnsi="宋体"/>
          <w:b/>
          <w:bCs/>
          <w:lang w:val="en-US" w:eastAsia="zh-CN"/>
        </w:rPr>
        <w:t>7</w:t>
      </w:r>
      <w:r>
        <w:rPr>
          <w:rFonts w:hint="eastAsia" w:ascii="宋体" w:hAnsi="宋体"/>
          <w:b/>
          <w:bCs/>
        </w:rPr>
        <w:t>届学生校外实习进程安排表</w:t>
      </w:r>
    </w:p>
    <w:tbl>
      <w:tblPr>
        <w:tblStyle w:val="11"/>
        <w:tblW w:w="10216"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10"/>
        <w:gridCol w:w="2000"/>
        <w:gridCol w:w="1386"/>
        <w:gridCol w:w="5620"/>
      </w:tblGrid>
      <w:tr w14:paraId="01A5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trPr>
        <w:tc>
          <w:tcPr>
            <w:tcW w:w="1210" w:type="dxa"/>
            <w:shd w:val="clear" w:color="auto" w:fill="auto"/>
            <w:noWrap w:val="0"/>
            <w:tcMar>
              <w:top w:w="-1" w:type="dxa"/>
              <w:left w:w="-1" w:type="dxa"/>
              <w:bottom w:w="-1" w:type="dxa"/>
              <w:right w:w="-1" w:type="dxa"/>
            </w:tcMar>
            <w:vAlign w:val="center"/>
          </w:tcPr>
          <w:p w14:paraId="4F918EE8">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20"/>
                <w:u w:val="none"/>
              </w:rPr>
            </w:pPr>
            <w:r>
              <w:rPr>
                <w:rFonts w:hint="default" w:ascii="Segoe UI" w:hAnsi="Segoe UI" w:eastAsia="Segoe UI" w:cs="Segoe UI"/>
                <w:b/>
                <w:i w:val="0"/>
                <w:iCs w:val="0"/>
                <w:caps w:val="0"/>
                <w:color w:val="0F1115"/>
                <w:spacing w:val="0"/>
                <w:kern w:val="0"/>
                <w:sz w:val="18"/>
                <w:szCs w:val="18"/>
                <w:lang w:val="en-US" w:eastAsia="zh-CN" w:bidi="ar"/>
              </w:rPr>
              <w:t>阶段</w:t>
            </w:r>
          </w:p>
        </w:tc>
        <w:tc>
          <w:tcPr>
            <w:tcW w:w="2000" w:type="dxa"/>
            <w:shd w:val="clear" w:color="auto" w:fill="auto"/>
            <w:noWrap w:val="0"/>
            <w:tcMar>
              <w:top w:w="-1" w:type="dxa"/>
              <w:left w:w="-1" w:type="dxa"/>
              <w:bottom w:w="-1" w:type="dxa"/>
              <w:right w:w="-1" w:type="dxa"/>
            </w:tcMar>
            <w:vAlign w:val="center"/>
          </w:tcPr>
          <w:p w14:paraId="0712206D">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20"/>
                <w:u w:val="none"/>
              </w:rPr>
            </w:pPr>
            <w:r>
              <w:rPr>
                <w:rFonts w:hint="default" w:ascii="Segoe UI" w:hAnsi="Segoe UI" w:eastAsia="Segoe UI" w:cs="Segoe UI"/>
                <w:b/>
                <w:i w:val="0"/>
                <w:iCs w:val="0"/>
                <w:caps w:val="0"/>
                <w:color w:val="0F1115"/>
                <w:spacing w:val="0"/>
                <w:kern w:val="0"/>
                <w:sz w:val="18"/>
                <w:szCs w:val="18"/>
                <w:lang w:val="en-US" w:eastAsia="zh-CN" w:bidi="ar"/>
              </w:rPr>
              <w:t>时间节点</w:t>
            </w:r>
          </w:p>
        </w:tc>
        <w:tc>
          <w:tcPr>
            <w:tcW w:w="0" w:type="auto"/>
            <w:shd w:val="clear" w:color="auto" w:fill="auto"/>
            <w:noWrap w:val="0"/>
            <w:tcMar>
              <w:top w:w="-1" w:type="dxa"/>
              <w:left w:w="-1" w:type="dxa"/>
              <w:bottom w:w="-1" w:type="dxa"/>
              <w:right w:w="-1" w:type="dxa"/>
            </w:tcMar>
            <w:vAlign w:val="center"/>
          </w:tcPr>
          <w:p w14:paraId="7E2E77C6">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20"/>
                <w:u w:val="none"/>
              </w:rPr>
            </w:pPr>
            <w:r>
              <w:rPr>
                <w:rFonts w:hint="default" w:ascii="Segoe UI" w:hAnsi="Segoe UI" w:eastAsia="Segoe UI" w:cs="Segoe UI"/>
                <w:b/>
                <w:i w:val="0"/>
                <w:iCs w:val="0"/>
                <w:caps w:val="0"/>
                <w:color w:val="0F1115"/>
                <w:spacing w:val="0"/>
                <w:kern w:val="0"/>
                <w:sz w:val="18"/>
                <w:szCs w:val="18"/>
                <w:lang w:val="en-US" w:eastAsia="zh-CN" w:bidi="ar"/>
              </w:rPr>
              <w:t>核心任务</w:t>
            </w:r>
          </w:p>
        </w:tc>
        <w:tc>
          <w:tcPr>
            <w:tcW w:w="0" w:type="auto"/>
            <w:shd w:val="clear" w:color="auto" w:fill="auto"/>
            <w:noWrap w:val="0"/>
            <w:tcMar>
              <w:top w:w="-1" w:type="dxa"/>
              <w:left w:w="-1" w:type="dxa"/>
              <w:bottom w:w="-1" w:type="dxa"/>
              <w:right w:w="-1" w:type="dxa"/>
            </w:tcMar>
            <w:vAlign w:val="center"/>
          </w:tcPr>
          <w:p w14:paraId="542EF79E">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20"/>
                <w:u w:val="none"/>
              </w:rPr>
            </w:pPr>
            <w:r>
              <w:rPr>
                <w:rFonts w:hint="default" w:ascii="Segoe UI" w:hAnsi="Segoe UI" w:eastAsia="Segoe UI" w:cs="Segoe UI"/>
                <w:b/>
                <w:i w:val="0"/>
                <w:iCs w:val="0"/>
                <w:caps w:val="0"/>
                <w:color w:val="0F1115"/>
                <w:spacing w:val="0"/>
                <w:kern w:val="0"/>
                <w:sz w:val="18"/>
                <w:szCs w:val="18"/>
                <w:lang w:val="en-US" w:eastAsia="zh-CN" w:bidi="ar"/>
              </w:rPr>
              <w:t>主要工作内容</w:t>
            </w:r>
          </w:p>
        </w:tc>
      </w:tr>
      <w:tr w14:paraId="625B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restart"/>
            <w:shd w:val="clear" w:color="auto" w:fill="auto"/>
            <w:noWrap w:val="0"/>
            <w:tcMar>
              <w:top w:w="-1" w:type="dxa"/>
              <w:left w:w="-1" w:type="dxa"/>
              <w:bottom w:w="-1" w:type="dxa"/>
              <w:right w:w="-1" w:type="dxa"/>
            </w:tcMar>
            <w:vAlign w:val="center"/>
          </w:tcPr>
          <w:p w14:paraId="6BC01789">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18"/>
                <w:u w:val="none"/>
              </w:rPr>
            </w:pPr>
            <w:r>
              <w:rPr>
                <w:rStyle w:val="13"/>
                <w:rFonts w:hint="default" w:ascii="Segoe UI" w:hAnsi="Segoe UI" w:eastAsia="Segoe UI" w:cs="Segoe UI"/>
                <w:b/>
                <w:bCs/>
                <w:i w:val="0"/>
                <w:iCs w:val="0"/>
                <w:caps w:val="0"/>
                <w:color w:val="0F1115"/>
                <w:spacing w:val="0"/>
                <w:kern w:val="0"/>
                <w:sz w:val="18"/>
                <w:szCs w:val="18"/>
                <w:lang w:val="en-US" w:eastAsia="zh-CN" w:bidi="ar"/>
              </w:rPr>
              <w:t>实习预告阶段</w:t>
            </w:r>
          </w:p>
        </w:tc>
        <w:tc>
          <w:tcPr>
            <w:tcW w:w="2000" w:type="dxa"/>
            <w:shd w:val="clear" w:color="auto" w:fill="auto"/>
            <w:noWrap w:val="0"/>
            <w:tcMar>
              <w:top w:w="-1" w:type="dxa"/>
              <w:left w:w="-1" w:type="dxa"/>
              <w:bottom w:w="-1" w:type="dxa"/>
              <w:right w:w="-1" w:type="dxa"/>
            </w:tcMar>
            <w:vAlign w:val="center"/>
          </w:tcPr>
          <w:p w14:paraId="4C3EB4FC">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2025年12月1日</w:t>
            </w:r>
          </w:p>
        </w:tc>
        <w:tc>
          <w:tcPr>
            <w:tcW w:w="0" w:type="auto"/>
            <w:shd w:val="clear" w:color="auto" w:fill="auto"/>
            <w:noWrap w:val="0"/>
            <w:tcMar>
              <w:top w:w="-1" w:type="dxa"/>
              <w:left w:w="-1" w:type="dxa"/>
              <w:bottom w:w="-1" w:type="dxa"/>
              <w:right w:w="-1" w:type="dxa"/>
            </w:tcMar>
            <w:vAlign w:val="center"/>
          </w:tcPr>
          <w:p w14:paraId="344D0BB6">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学生人数统计</w:t>
            </w:r>
          </w:p>
        </w:tc>
        <w:tc>
          <w:tcPr>
            <w:tcW w:w="0" w:type="auto"/>
            <w:shd w:val="clear" w:color="auto" w:fill="auto"/>
            <w:noWrap w:val="0"/>
            <w:tcMar>
              <w:top w:w="-1" w:type="dxa"/>
              <w:left w:w="-1" w:type="dxa"/>
              <w:bottom w:w="-1" w:type="dxa"/>
              <w:right w:w="-1" w:type="dxa"/>
            </w:tcMar>
            <w:vAlign w:val="center"/>
          </w:tcPr>
          <w:p w14:paraId="02685E34">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教务处学籍科提供2027届学生名单（含专升本），与各二级学院核对确认。</w:t>
            </w:r>
          </w:p>
        </w:tc>
      </w:tr>
      <w:tr w14:paraId="5EBA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4682D1E8">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494E8AC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2025年12月5日</w:t>
            </w:r>
          </w:p>
        </w:tc>
        <w:tc>
          <w:tcPr>
            <w:tcW w:w="0" w:type="auto"/>
            <w:shd w:val="clear" w:color="auto" w:fill="auto"/>
            <w:noWrap w:val="0"/>
            <w:tcMar>
              <w:top w:w="-1" w:type="dxa"/>
              <w:left w:w="-1" w:type="dxa"/>
              <w:bottom w:w="-1" w:type="dxa"/>
              <w:right w:w="-1" w:type="dxa"/>
            </w:tcMar>
            <w:vAlign w:val="center"/>
          </w:tcPr>
          <w:p w14:paraId="636FCAE0">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实习材料修订印刷</w:t>
            </w:r>
          </w:p>
        </w:tc>
        <w:tc>
          <w:tcPr>
            <w:tcW w:w="0" w:type="auto"/>
            <w:shd w:val="clear" w:color="auto" w:fill="auto"/>
            <w:noWrap w:val="0"/>
            <w:tcMar>
              <w:top w:w="-1" w:type="dxa"/>
              <w:left w:w="-1" w:type="dxa"/>
              <w:bottom w:w="-1" w:type="dxa"/>
              <w:right w:w="-1" w:type="dxa"/>
            </w:tcMar>
            <w:vAlign w:val="center"/>
          </w:tcPr>
          <w:p w14:paraId="6351F1D7">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教务处修订并印刷实习相关材料（家长一封信、承诺书、审批表等）。</w:t>
            </w:r>
          </w:p>
        </w:tc>
      </w:tr>
      <w:tr w14:paraId="2E8F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16FE6192">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4DB0F18F">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2025年12月15日</w:t>
            </w:r>
          </w:p>
        </w:tc>
        <w:tc>
          <w:tcPr>
            <w:tcW w:w="0" w:type="auto"/>
            <w:shd w:val="clear" w:color="auto" w:fill="auto"/>
            <w:noWrap w:val="0"/>
            <w:tcMar>
              <w:top w:w="-1" w:type="dxa"/>
              <w:left w:w="-1" w:type="dxa"/>
              <w:bottom w:w="-1" w:type="dxa"/>
              <w:right w:w="-1" w:type="dxa"/>
            </w:tcMar>
            <w:vAlign w:val="center"/>
          </w:tcPr>
          <w:p w14:paraId="4FB4E1EF">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实习资料发放</w:t>
            </w:r>
          </w:p>
        </w:tc>
        <w:tc>
          <w:tcPr>
            <w:tcW w:w="0" w:type="auto"/>
            <w:shd w:val="clear" w:color="auto" w:fill="auto"/>
            <w:noWrap w:val="0"/>
            <w:tcMar>
              <w:top w:w="-1" w:type="dxa"/>
              <w:left w:w="-1" w:type="dxa"/>
              <w:bottom w:w="-1" w:type="dxa"/>
              <w:right w:w="-1" w:type="dxa"/>
            </w:tcMar>
            <w:vAlign w:val="center"/>
          </w:tcPr>
          <w:p w14:paraId="17E93DEA">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各二级学院领取并发放实习资料给学生，明确回收时间。</w:t>
            </w:r>
          </w:p>
        </w:tc>
      </w:tr>
      <w:tr w14:paraId="74A5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000C09EF">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55FCE5A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2026年3月</w:t>
            </w:r>
          </w:p>
        </w:tc>
        <w:tc>
          <w:tcPr>
            <w:tcW w:w="0" w:type="auto"/>
            <w:shd w:val="clear" w:color="auto" w:fill="auto"/>
            <w:noWrap w:val="0"/>
            <w:tcMar>
              <w:top w:w="-1" w:type="dxa"/>
              <w:left w:w="-1" w:type="dxa"/>
              <w:bottom w:w="-1" w:type="dxa"/>
              <w:right w:w="-1" w:type="dxa"/>
            </w:tcMar>
            <w:vAlign w:val="center"/>
          </w:tcPr>
          <w:p w14:paraId="7E6DD349">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制定实习方案</w:t>
            </w:r>
          </w:p>
        </w:tc>
        <w:tc>
          <w:tcPr>
            <w:tcW w:w="0" w:type="auto"/>
            <w:shd w:val="clear" w:color="auto" w:fill="auto"/>
            <w:noWrap w:val="0"/>
            <w:tcMar>
              <w:top w:w="-1" w:type="dxa"/>
              <w:left w:w="-1" w:type="dxa"/>
              <w:bottom w:w="-1" w:type="dxa"/>
              <w:right w:w="-1" w:type="dxa"/>
            </w:tcMar>
            <w:vAlign w:val="center"/>
          </w:tcPr>
          <w:p w14:paraId="7229534F">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教务处制定校级实习实施方案；各二级学院制定本院实习工作</w:t>
            </w:r>
            <w:r>
              <w:rPr>
                <w:rFonts w:hint="eastAsia" w:ascii="Segoe UI" w:hAnsi="Segoe UI" w:eastAsia="Segoe UI" w:cs="Segoe UI"/>
                <w:i w:val="0"/>
                <w:iCs w:val="0"/>
                <w:caps w:val="0"/>
                <w:color w:val="0F1115"/>
                <w:spacing w:val="0"/>
                <w:kern w:val="0"/>
                <w:sz w:val="18"/>
                <w:szCs w:val="18"/>
                <w:lang w:val="en-US" w:eastAsia="zh-CN" w:bidi="ar"/>
              </w:rPr>
              <w:t>实施</w:t>
            </w:r>
            <w:r>
              <w:rPr>
                <w:rFonts w:hint="default" w:ascii="Segoe UI" w:hAnsi="Segoe UI" w:eastAsia="Segoe UI" w:cs="Segoe UI"/>
                <w:i w:val="0"/>
                <w:iCs w:val="0"/>
                <w:caps w:val="0"/>
                <w:color w:val="0F1115"/>
                <w:spacing w:val="0"/>
                <w:kern w:val="0"/>
                <w:sz w:val="18"/>
                <w:szCs w:val="18"/>
                <w:lang w:val="en-US" w:eastAsia="zh-CN" w:bidi="ar"/>
              </w:rPr>
              <w:t>方案。</w:t>
            </w:r>
          </w:p>
        </w:tc>
      </w:tr>
      <w:tr w14:paraId="589C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restart"/>
            <w:shd w:val="clear" w:color="auto" w:fill="auto"/>
            <w:noWrap w:val="0"/>
            <w:tcMar>
              <w:top w:w="-1" w:type="dxa"/>
              <w:left w:w="-1" w:type="dxa"/>
              <w:bottom w:w="-1" w:type="dxa"/>
              <w:right w:w="-1" w:type="dxa"/>
            </w:tcMar>
            <w:vAlign w:val="center"/>
          </w:tcPr>
          <w:p w14:paraId="199D1049">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18"/>
                <w:u w:val="none"/>
              </w:rPr>
            </w:pPr>
            <w:bookmarkStart w:id="3" w:name="_GoBack"/>
            <w:r>
              <w:rPr>
                <w:rStyle w:val="13"/>
                <w:rFonts w:hint="default" w:ascii="Segoe UI" w:hAnsi="Segoe UI" w:eastAsia="Segoe UI" w:cs="Segoe UI"/>
                <w:b/>
                <w:bCs/>
                <w:i w:val="0"/>
                <w:iCs w:val="0"/>
                <w:caps w:val="0"/>
                <w:color w:val="0F1115"/>
                <w:spacing w:val="0"/>
                <w:kern w:val="0"/>
                <w:sz w:val="18"/>
                <w:szCs w:val="18"/>
                <w:lang w:val="en-US" w:eastAsia="zh-CN" w:bidi="ar"/>
              </w:rPr>
              <w:t>实习准备阶段</w:t>
            </w:r>
          </w:p>
        </w:tc>
        <w:tc>
          <w:tcPr>
            <w:tcW w:w="2000" w:type="dxa"/>
            <w:shd w:val="clear" w:color="auto" w:fill="auto"/>
            <w:noWrap w:val="0"/>
            <w:tcMar>
              <w:top w:w="-1" w:type="dxa"/>
              <w:left w:w="-1" w:type="dxa"/>
              <w:bottom w:w="-1" w:type="dxa"/>
              <w:right w:w="-1" w:type="dxa"/>
            </w:tcMar>
            <w:vAlign w:val="center"/>
          </w:tcPr>
          <w:p w14:paraId="79D0BF9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2026年4月（4月</w:t>
            </w:r>
            <w:r>
              <w:rPr>
                <w:rFonts w:hint="eastAsia" w:ascii="Segoe UI" w:hAnsi="Segoe UI" w:eastAsia="Segoe UI" w:cs="Segoe UI"/>
                <w:i w:val="0"/>
                <w:iCs w:val="0"/>
                <w:caps w:val="0"/>
                <w:color w:val="0F1115"/>
                <w:spacing w:val="0"/>
                <w:kern w:val="0"/>
                <w:sz w:val="18"/>
                <w:szCs w:val="18"/>
                <w:lang w:val="en-US" w:eastAsia="zh-CN" w:bidi="ar"/>
              </w:rPr>
              <w:t>14</w:t>
            </w:r>
            <w:r>
              <w:rPr>
                <w:rFonts w:hint="default" w:ascii="Segoe UI" w:hAnsi="Segoe UI" w:eastAsia="Segoe UI" w:cs="Segoe UI"/>
                <w:i w:val="0"/>
                <w:iCs w:val="0"/>
                <w:caps w:val="0"/>
                <w:color w:val="0F1115"/>
                <w:spacing w:val="0"/>
                <w:kern w:val="0"/>
                <w:sz w:val="18"/>
                <w:szCs w:val="18"/>
                <w:lang w:val="en-US" w:eastAsia="zh-CN" w:bidi="ar"/>
              </w:rPr>
              <w:t>日前）</w:t>
            </w:r>
          </w:p>
        </w:tc>
        <w:tc>
          <w:tcPr>
            <w:tcW w:w="0" w:type="auto"/>
            <w:shd w:val="clear" w:color="auto" w:fill="auto"/>
            <w:noWrap w:val="0"/>
            <w:tcMar>
              <w:top w:w="-1" w:type="dxa"/>
              <w:left w:w="-1" w:type="dxa"/>
              <w:bottom w:w="-1" w:type="dxa"/>
              <w:right w:w="-1" w:type="dxa"/>
            </w:tcMar>
            <w:vAlign w:val="center"/>
          </w:tcPr>
          <w:p w14:paraId="01BAFF2F">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工作部署及培训</w:t>
            </w:r>
          </w:p>
        </w:tc>
        <w:tc>
          <w:tcPr>
            <w:tcW w:w="0" w:type="auto"/>
            <w:shd w:val="clear" w:color="auto" w:fill="auto"/>
            <w:noWrap w:val="0"/>
            <w:tcMar>
              <w:top w:w="-1" w:type="dxa"/>
              <w:left w:w="-1" w:type="dxa"/>
              <w:bottom w:w="-1" w:type="dxa"/>
              <w:right w:w="-1" w:type="dxa"/>
            </w:tcMar>
            <w:vAlign w:val="center"/>
          </w:tcPr>
          <w:p w14:paraId="63F79061">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教务处组织召开实习工作部署会及培训会。</w:t>
            </w:r>
          </w:p>
        </w:tc>
      </w:tr>
      <w:bookmarkEnd w:id="3"/>
      <w:tr w14:paraId="3E57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2A801A9F">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75BE5AEA">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2026年4月（4月15日前）</w:t>
            </w:r>
          </w:p>
        </w:tc>
        <w:tc>
          <w:tcPr>
            <w:tcW w:w="0" w:type="auto"/>
            <w:shd w:val="clear" w:color="auto" w:fill="auto"/>
            <w:noWrap w:val="0"/>
            <w:tcMar>
              <w:top w:w="-1" w:type="dxa"/>
              <w:left w:w="-1" w:type="dxa"/>
              <w:bottom w:w="-1" w:type="dxa"/>
              <w:right w:w="-1" w:type="dxa"/>
            </w:tcMar>
            <w:vAlign w:val="center"/>
          </w:tcPr>
          <w:p w14:paraId="39E1890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修订专业实习文件</w:t>
            </w:r>
          </w:p>
        </w:tc>
        <w:tc>
          <w:tcPr>
            <w:tcW w:w="0" w:type="auto"/>
            <w:shd w:val="clear" w:color="auto" w:fill="auto"/>
            <w:noWrap w:val="0"/>
            <w:tcMar>
              <w:top w:w="-1" w:type="dxa"/>
              <w:left w:w="-1" w:type="dxa"/>
              <w:bottom w:w="-1" w:type="dxa"/>
              <w:right w:w="-1" w:type="dxa"/>
            </w:tcMar>
            <w:vAlign w:val="center"/>
          </w:tcPr>
          <w:p w14:paraId="4416EC30">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各专业修订实习计划、大纲、指导手册，经审核后上传学院网站并提交教务处。</w:t>
            </w:r>
          </w:p>
        </w:tc>
      </w:tr>
      <w:tr w14:paraId="071C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3771A4A2">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251A07B7">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2026年4月（4月15日前）</w:t>
            </w:r>
          </w:p>
        </w:tc>
        <w:tc>
          <w:tcPr>
            <w:tcW w:w="0" w:type="auto"/>
            <w:shd w:val="clear" w:color="auto" w:fill="auto"/>
            <w:noWrap w:val="0"/>
            <w:tcMar>
              <w:top w:w="-1" w:type="dxa"/>
              <w:left w:w="-1" w:type="dxa"/>
              <w:bottom w:w="-1" w:type="dxa"/>
              <w:right w:w="-1" w:type="dxa"/>
            </w:tcMar>
            <w:vAlign w:val="center"/>
          </w:tcPr>
          <w:p w14:paraId="20B13E79">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安排实习指导教师</w:t>
            </w:r>
          </w:p>
        </w:tc>
        <w:tc>
          <w:tcPr>
            <w:tcW w:w="0" w:type="auto"/>
            <w:shd w:val="clear" w:color="auto" w:fill="auto"/>
            <w:noWrap w:val="0"/>
            <w:tcMar>
              <w:top w:w="-1" w:type="dxa"/>
              <w:left w:w="-1" w:type="dxa"/>
              <w:bottom w:w="-1" w:type="dxa"/>
              <w:right w:w="-1" w:type="dxa"/>
            </w:tcMar>
            <w:vAlign w:val="center"/>
          </w:tcPr>
          <w:p w14:paraId="604316A0">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各二级学院选派生产实习指导教师，明确驻点教师，提交指导教师明细表。</w:t>
            </w:r>
          </w:p>
        </w:tc>
      </w:tr>
      <w:tr w14:paraId="43C9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596DBB23">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33D69962">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2026年4月（4月15日前）</w:t>
            </w:r>
          </w:p>
        </w:tc>
        <w:tc>
          <w:tcPr>
            <w:tcW w:w="0" w:type="auto"/>
            <w:shd w:val="clear" w:color="auto" w:fill="auto"/>
            <w:noWrap w:val="0"/>
            <w:tcMar>
              <w:top w:w="-1" w:type="dxa"/>
              <w:left w:w="-1" w:type="dxa"/>
              <w:bottom w:w="-1" w:type="dxa"/>
              <w:right w:w="-1" w:type="dxa"/>
            </w:tcMar>
            <w:vAlign w:val="center"/>
          </w:tcPr>
          <w:p w14:paraId="728EB675">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学生平台激活</w:t>
            </w:r>
          </w:p>
        </w:tc>
        <w:tc>
          <w:tcPr>
            <w:tcW w:w="0" w:type="auto"/>
            <w:shd w:val="clear" w:color="auto" w:fill="auto"/>
            <w:noWrap w:val="0"/>
            <w:tcMar>
              <w:top w:w="-1" w:type="dxa"/>
              <w:left w:w="-1" w:type="dxa"/>
              <w:bottom w:w="-1" w:type="dxa"/>
              <w:right w:w="-1" w:type="dxa"/>
            </w:tcMar>
            <w:vAlign w:val="center"/>
          </w:tcPr>
          <w:p w14:paraId="60591206">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学生完成校友邦平台注册、学籍认证，上传校外实习承诺书及家长回执。</w:t>
            </w:r>
          </w:p>
        </w:tc>
      </w:tr>
      <w:tr w14:paraId="4A95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436B9CF8">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798BC5E4">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2026年4月（4月30日前）</w:t>
            </w:r>
          </w:p>
        </w:tc>
        <w:tc>
          <w:tcPr>
            <w:tcW w:w="0" w:type="auto"/>
            <w:shd w:val="clear" w:color="auto" w:fill="auto"/>
            <w:noWrap w:val="0"/>
            <w:tcMar>
              <w:top w:w="-1" w:type="dxa"/>
              <w:left w:w="-1" w:type="dxa"/>
              <w:bottom w:w="-1" w:type="dxa"/>
              <w:right w:w="-1" w:type="dxa"/>
            </w:tcMar>
            <w:vAlign w:val="center"/>
          </w:tcPr>
          <w:p w14:paraId="242086D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召开实习动员大会</w:t>
            </w:r>
          </w:p>
        </w:tc>
        <w:tc>
          <w:tcPr>
            <w:tcW w:w="0" w:type="auto"/>
            <w:shd w:val="clear" w:color="auto" w:fill="auto"/>
            <w:noWrap w:val="0"/>
            <w:tcMar>
              <w:top w:w="-1" w:type="dxa"/>
              <w:left w:w="-1" w:type="dxa"/>
              <w:bottom w:w="-1" w:type="dxa"/>
              <w:right w:w="-1" w:type="dxa"/>
            </w:tcMar>
            <w:vAlign w:val="center"/>
          </w:tcPr>
          <w:p w14:paraId="27A1F534">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各二级学院组织召开实习动员大会，做好会议记录、新闻稿及资料存档。</w:t>
            </w:r>
          </w:p>
        </w:tc>
      </w:tr>
      <w:tr w14:paraId="40C6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2EE30C6A">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2AE92C37">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2026年4-6月</w:t>
            </w:r>
          </w:p>
        </w:tc>
        <w:tc>
          <w:tcPr>
            <w:tcW w:w="0" w:type="auto"/>
            <w:shd w:val="clear" w:color="auto" w:fill="auto"/>
            <w:noWrap w:val="0"/>
            <w:tcMar>
              <w:top w:w="-1" w:type="dxa"/>
              <w:left w:w="-1" w:type="dxa"/>
              <w:bottom w:w="-1" w:type="dxa"/>
              <w:right w:w="-1" w:type="dxa"/>
            </w:tcMar>
            <w:vAlign w:val="center"/>
          </w:tcPr>
          <w:p w14:paraId="1B9B48E6">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实习教学指导会</w:t>
            </w:r>
          </w:p>
        </w:tc>
        <w:tc>
          <w:tcPr>
            <w:tcW w:w="0" w:type="auto"/>
            <w:shd w:val="clear" w:color="auto" w:fill="auto"/>
            <w:noWrap w:val="0"/>
            <w:tcMar>
              <w:top w:w="-1" w:type="dxa"/>
              <w:left w:w="-1" w:type="dxa"/>
              <w:bottom w:w="-1" w:type="dxa"/>
              <w:right w:w="-1" w:type="dxa"/>
            </w:tcMar>
            <w:vAlign w:val="center"/>
          </w:tcPr>
          <w:p w14:paraId="51E4DE4D">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指导教师组织至少3次教学指导会（安全培训、实习手册解读、平台操作培训）。</w:t>
            </w:r>
          </w:p>
        </w:tc>
      </w:tr>
      <w:tr w14:paraId="3C38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45C97544">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7CE82D8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2026年4-7月</w:t>
            </w:r>
          </w:p>
        </w:tc>
        <w:tc>
          <w:tcPr>
            <w:tcW w:w="0" w:type="auto"/>
            <w:shd w:val="clear" w:color="auto" w:fill="auto"/>
            <w:noWrap w:val="0"/>
            <w:tcMar>
              <w:top w:w="-1" w:type="dxa"/>
              <w:left w:w="-1" w:type="dxa"/>
              <w:bottom w:w="-1" w:type="dxa"/>
              <w:right w:w="-1" w:type="dxa"/>
            </w:tcMar>
            <w:vAlign w:val="center"/>
          </w:tcPr>
          <w:p w14:paraId="33AF4160">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企业宣讲与岗位招聘</w:t>
            </w:r>
          </w:p>
        </w:tc>
        <w:tc>
          <w:tcPr>
            <w:tcW w:w="0" w:type="auto"/>
            <w:shd w:val="clear" w:color="auto" w:fill="auto"/>
            <w:noWrap w:val="0"/>
            <w:tcMar>
              <w:top w:w="-1" w:type="dxa"/>
              <w:left w:w="-1" w:type="dxa"/>
              <w:bottom w:w="-1" w:type="dxa"/>
              <w:right w:w="-1" w:type="dxa"/>
            </w:tcMar>
            <w:vAlign w:val="center"/>
          </w:tcPr>
          <w:p w14:paraId="2B146CC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各二级学院组织线上线下企业宣讲会，拓展实习岗位，汇总企业名单报教务处。</w:t>
            </w:r>
          </w:p>
        </w:tc>
      </w:tr>
      <w:tr w14:paraId="6C2E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03946041">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52A1222A">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2026年4-8月</w:t>
            </w:r>
          </w:p>
        </w:tc>
        <w:tc>
          <w:tcPr>
            <w:tcW w:w="0" w:type="auto"/>
            <w:shd w:val="clear" w:color="auto" w:fill="auto"/>
            <w:noWrap w:val="0"/>
            <w:tcMar>
              <w:top w:w="-1" w:type="dxa"/>
              <w:left w:w="-1" w:type="dxa"/>
              <w:bottom w:w="-1" w:type="dxa"/>
              <w:right w:w="-1" w:type="dxa"/>
            </w:tcMar>
            <w:vAlign w:val="center"/>
          </w:tcPr>
          <w:p w14:paraId="4C473C81">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岗位落实与协议签订</w:t>
            </w:r>
          </w:p>
        </w:tc>
        <w:tc>
          <w:tcPr>
            <w:tcW w:w="0" w:type="auto"/>
            <w:shd w:val="clear" w:color="auto" w:fill="auto"/>
            <w:noWrap w:val="0"/>
            <w:tcMar>
              <w:top w:w="-1" w:type="dxa"/>
              <w:left w:w="-1" w:type="dxa"/>
              <w:bottom w:w="-1" w:type="dxa"/>
              <w:right w:w="-1" w:type="dxa"/>
            </w:tcMar>
            <w:vAlign w:val="center"/>
          </w:tcPr>
          <w:p w14:paraId="63DF9602">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学生确定岗位后在校友邦平台报名，提交审批表、知情同意书，指导教师3个工作日内完成审核；签订三方协议后1周内上传平台。</w:t>
            </w:r>
          </w:p>
        </w:tc>
      </w:tr>
      <w:tr w14:paraId="7124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675175D0">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03FB7F66">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2026年6-7月</w:t>
            </w:r>
          </w:p>
        </w:tc>
        <w:tc>
          <w:tcPr>
            <w:tcW w:w="0" w:type="auto"/>
            <w:shd w:val="clear" w:color="auto" w:fill="auto"/>
            <w:noWrap w:val="0"/>
            <w:tcMar>
              <w:top w:w="-1" w:type="dxa"/>
              <w:left w:w="-1" w:type="dxa"/>
              <w:bottom w:w="-1" w:type="dxa"/>
              <w:right w:w="-1" w:type="dxa"/>
            </w:tcMar>
            <w:vAlign w:val="center"/>
          </w:tcPr>
          <w:p w14:paraId="158F9A2F">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岗位落实率100%</w:t>
            </w:r>
          </w:p>
        </w:tc>
        <w:tc>
          <w:tcPr>
            <w:tcW w:w="0" w:type="auto"/>
            <w:shd w:val="clear" w:color="auto" w:fill="auto"/>
            <w:noWrap w:val="0"/>
            <w:tcMar>
              <w:top w:w="-1" w:type="dxa"/>
              <w:left w:w="-1" w:type="dxa"/>
              <w:bottom w:w="-1" w:type="dxa"/>
              <w:right w:w="-1" w:type="dxa"/>
            </w:tcMar>
            <w:vAlign w:val="center"/>
          </w:tcPr>
          <w:p w14:paraId="0391704F">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各二级学院完成生产实习岗位落实，确保岗位配比不低于1:1.5，学生报名、审核、协议签订全部完成。</w:t>
            </w:r>
          </w:p>
        </w:tc>
      </w:tr>
      <w:tr w14:paraId="619B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48BA4A3C">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3BBB598B">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2026年7-8月</w:t>
            </w:r>
          </w:p>
        </w:tc>
        <w:tc>
          <w:tcPr>
            <w:tcW w:w="0" w:type="auto"/>
            <w:shd w:val="clear" w:color="auto" w:fill="auto"/>
            <w:noWrap w:val="0"/>
            <w:tcMar>
              <w:top w:w="-1" w:type="dxa"/>
              <w:left w:w="-1" w:type="dxa"/>
              <w:bottom w:w="-1" w:type="dxa"/>
              <w:right w:w="-1" w:type="dxa"/>
            </w:tcMar>
            <w:vAlign w:val="center"/>
          </w:tcPr>
          <w:p w14:paraId="79B8E4B4">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暑期跟踪</w:t>
            </w:r>
          </w:p>
        </w:tc>
        <w:tc>
          <w:tcPr>
            <w:tcW w:w="0" w:type="auto"/>
            <w:shd w:val="clear" w:color="auto" w:fill="auto"/>
            <w:noWrap w:val="0"/>
            <w:tcMar>
              <w:top w:w="-1" w:type="dxa"/>
              <w:left w:w="-1" w:type="dxa"/>
              <w:bottom w:w="-1" w:type="dxa"/>
              <w:right w:w="-1" w:type="dxa"/>
            </w:tcMar>
            <w:vAlign w:val="center"/>
          </w:tcPr>
          <w:p w14:paraId="7EC396DC">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教务处视情况组织暑期电话跟踪，了解学生实习岗位落实情况。</w:t>
            </w:r>
          </w:p>
        </w:tc>
      </w:tr>
      <w:tr w14:paraId="3F01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restart"/>
            <w:shd w:val="clear" w:color="auto" w:fill="auto"/>
            <w:noWrap w:val="0"/>
            <w:tcMar>
              <w:top w:w="-1" w:type="dxa"/>
              <w:left w:w="-1" w:type="dxa"/>
              <w:bottom w:w="-1" w:type="dxa"/>
              <w:right w:w="-1" w:type="dxa"/>
            </w:tcMar>
            <w:vAlign w:val="center"/>
          </w:tcPr>
          <w:p w14:paraId="2191FF25">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18"/>
                <w:u w:val="none"/>
              </w:rPr>
            </w:pPr>
            <w:r>
              <w:rPr>
                <w:rStyle w:val="13"/>
                <w:rFonts w:hint="default" w:ascii="Segoe UI" w:hAnsi="Segoe UI" w:eastAsia="Segoe UI" w:cs="Segoe UI"/>
                <w:b/>
                <w:bCs/>
                <w:i w:val="0"/>
                <w:iCs w:val="0"/>
                <w:caps w:val="0"/>
                <w:color w:val="0F1115"/>
                <w:spacing w:val="0"/>
                <w:kern w:val="0"/>
                <w:sz w:val="18"/>
                <w:szCs w:val="18"/>
                <w:lang w:val="en-US" w:eastAsia="zh-CN" w:bidi="ar"/>
              </w:rPr>
              <w:t>生产实习阶段</w:t>
            </w:r>
            <w:r>
              <w:rPr>
                <w:rFonts w:hint="default" w:ascii="Segoe UI" w:hAnsi="Segoe UI" w:eastAsia="Segoe UI" w:cs="Segoe UI"/>
                <w:i w:val="0"/>
                <w:iCs w:val="0"/>
                <w:caps w:val="0"/>
                <w:color w:val="0F1115"/>
                <w:spacing w:val="0"/>
                <w:kern w:val="0"/>
                <w:sz w:val="18"/>
                <w:szCs w:val="18"/>
                <w:lang w:val="en-US" w:eastAsia="zh-CN" w:bidi="ar"/>
              </w:rPr>
              <w:br w:type="textWrapping"/>
            </w:r>
            <w:r>
              <w:rPr>
                <w:rFonts w:hint="default" w:ascii="Segoe UI" w:hAnsi="Segoe UI" w:eastAsia="Segoe UI" w:cs="Segoe UI"/>
                <w:i w:val="0"/>
                <w:iCs w:val="0"/>
                <w:caps w:val="0"/>
                <w:color w:val="0F1115"/>
                <w:spacing w:val="0"/>
                <w:kern w:val="0"/>
                <w:sz w:val="18"/>
                <w:szCs w:val="18"/>
                <w:lang w:val="en-US" w:eastAsia="zh-CN" w:bidi="ar"/>
              </w:rPr>
              <w:t>（2026年9月-2027年1月）</w:t>
            </w:r>
          </w:p>
        </w:tc>
        <w:tc>
          <w:tcPr>
            <w:tcW w:w="2000" w:type="dxa"/>
            <w:shd w:val="clear" w:color="auto" w:fill="auto"/>
            <w:noWrap w:val="0"/>
            <w:tcMar>
              <w:top w:w="-1" w:type="dxa"/>
              <w:left w:w="-1" w:type="dxa"/>
              <w:bottom w:w="-1" w:type="dxa"/>
              <w:right w:w="-1" w:type="dxa"/>
            </w:tcMar>
            <w:vAlign w:val="center"/>
          </w:tcPr>
          <w:p w14:paraId="5292CB2D">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每月6日前</w:t>
            </w:r>
          </w:p>
        </w:tc>
        <w:tc>
          <w:tcPr>
            <w:tcW w:w="0" w:type="auto"/>
            <w:shd w:val="clear" w:color="auto" w:fill="auto"/>
            <w:noWrap w:val="0"/>
            <w:tcMar>
              <w:top w:w="-1" w:type="dxa"/>
              <w:left w:w="-1" w:type="dxa"/>
              <w:bottom w:w="-1" w:type="dxa"/>
              <w:right w:w="-1" w:type="dxa"/>
            </w:tcMar>
            <w:vAlign w:val="center"/>
          </w:tcPr>
          <w:p w14:paraId="0425DF74">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实习数据统计</w:t>
            </w:r>
          </w:p>
        </w:tc>
        <w:tc>
          <w:tcPr>
            <w:tcW w:w="0" w:type="auto"/>
            <w:shd w:val="clear" w:color="auto" w:fill="auto"/>
            <w:noWrap w:val="0"/>
            <w:tcMar>
              <w:top w:w="-1" w:type="dxa"/>
              <w:left w:w="-1" w:type="dxa"/>
              <w:bottom w:w="-1" w:type="dxa"/>
              <w:right w:w="-1" w:type="dxa"/>
            </w:tcMar>
            <w:vAlign w:val="center"/>
          </w:tcPr>
          <w:p w14:paraId="35C395C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各二级学院提交本月实习监管数据表，教务处与校友邦平台数据核对，完成全校数据统计。</w:t>
            </w:r>
          </w:p>
        </w:tc>
      </w:tr>
      <w:tr w14:paraId="3B18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1990F0BE">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2AF6A719">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每月25日前</w:t>
            </w:r>
          </w:p>
        </w:tc>
        <w:tc>
          <w:tcPr>
            <w:tcW w:w="0" w:type="auto"/>
            <w:shd w:val="clear" w:color="auto" w:fill="auto"/>
            <w:noWrap w:val="0"/>
            <w:tcMar>
              <w:top w:w="-1" w:type="dxa"/>
              <w:left w:w="-1" w:type="dxa"/>
              <w:bottom w:w="-1" w:type="dxa"/>
              <w:right w:w="-1" w:type="dxa"/>
            </w:tcMar>
            <w:vAlign w:val="center"/>
          </w:tcPr>
          <w:p w14:paraId="775FE93C">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学生到岗核查</w:t>
            </w:r>
          </w:p>
        </w:tc>
        <w:tc>
          <w:tcPr>
            <w:tcW w:w="0" w:type="auto"/>
            <w:shd w:val="clear" w:color="auto" w:fill="auto"/>
            <w:noWrap w:val="0"/>
            <w:tcMar>
              <w:top w:w="-1" w:type="dxa"/>
              <w:left w:w="-1" w:type="dxa"/>
              <w:bottom w:w="-1" w:type="dxa"/>
              <w:right w:w="-1" w:type="dxa"/>
            </w:tcMar>
            <w:vAlign w:val="center"/>
          </w:tcPr>
          <w:p w14:paraId="0E20C2FF">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各二级学院完成20%学生电话抽查，教务处抽查20%学生，核查结果反馈并跟踪联系不上的学生。</w:t>
            </w:r>
          </w:p>
        </w:tc>
      </w:tr>
      <w:tr w14:paraId="1BA8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0A867787">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45E15B09">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每月</w:t>
            </w:r>
          </w:p>
        </w:tc>
        <w:tc>
          <w:tcPr>
            <w:tcW w:w="0" w:type="auto"/>
            <w:shd w:val="clear" w:color="auto" w:fill="auto"/>
            <w:noWrap w:val="0"/>
            <w:tcMar>
              <w:top w:w="-1" w:type="dxa"/>
              <w:left w:w="-1" w:type="dxa"/>
              <w:bottom w:w="-1" w:type="dxa"/>
              <w:right w:w="-1" w:type="dxa"/>
            </w:tcMar>
            <w:vAlign w:val="center"/>
          </w:tcPr>
          <w:p w14:paraId="55357D8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指导教师核查</w:t>
            </w:r>
          </w:p>
        </w:tc>
        <w:tc>
          <w:tcPr>
            <w:tcW w:w="0" w:type="auto"/>
            <w:shd w:val="clear" w:color="auto" w:fill="auto"/>
            <w:noWrap w:val="0"/>
            <w:tcMar>
              <w:top w:w="-1" w:type="dxa"/>
              <w:left w:w="-1" w:type="dxa"/>
              <w:bottom w:w="-1" w:type="dxa"/>
              <w:right w:w="-1" w:type="dxa"/>
            </w:tcMar>
            <w:vAlign w:val="center"/>
          </w:tcPr>
          <w:p w14:paraId="5AB3909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抽查20%指导教师，检查周志批阅及时性及指导过程记录。</w:t>
            </w:r>
          </w:p>
        </w:tc>
      </w:tr>
      <w:tr w14:paraId="5DD0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12CE1A85">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0FE4A600">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每月30日前</w:t>
            </w:r>
          </w:p>
        </w:tc>
        <w:tc>
          <w:tcPr>
            <w:tcW w:w="0" w:type="auto"/>
            <w:shd w:val="clear" w:color="auto" w:fill="auto"/>
            <w:noWrap w:val="0"/>
            <w:tcMar>
              <w:top w:w="-1" w:type="dxa"/>
              <w:left w:w="-1" w:type="dxa"/>
              <w:bottom w:w="-1" w:type="dxa"/>
              <w:right w:w="-1" w:type="dxa"/>
            </w:tcMar>
            <w:vAlign w:val="center"/>
          </w:tcPr>
          <w:p w14:paraId="7B34F5F7">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质量监控通报</w:t>
            </w:r>
          </w:p>
        </w:tc>
        <w:tc>
          <w:tcPr>
            <w:tcW w:w="0" w:type="auto"/>
            <w:shd w:val="clear" w:color="auto" w:fill="auto"/>
            <w:noWrap w:val="0"/>
            <w:tcMar>
              <w:top w:w="-1" w:type="dxa"/>
              <w:left w:w="-1" w:type="dxa"/>
              <w:bottom w:w="-1" w:type="dxa"/>
              <w:right w:w="-1" w:type="dxa"/>
            </w:tcMar>
            <w:vAlign w:val="center"/>
          </w:tcPr>
          <w:p w14:paraId="4224B8CD">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教务处整理并发布全校校外教学质量监控情况统计表及工作月报。</w:t>
            </w:r>
          </w:p>
        </w:tc>
      </w:tr>
      <w:tr w14:paraId="12F5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4A49E68F">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716E23F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2026年11月</w:t>
            </w:r>
          </w:p>
        </w:tc>
        <w:tc>
          <w:tcPr>
            <w:tcW w:w="0" w:type="auto"/>
            <w:shd w:val="clear" w:color="auto" w:fill="auto"/>
            <w:noWrap w:val="0"/>
            <w:tcMar>
              <w:top w:w="-1" w:type="dxa"/>
              <w:left w:w="-1" w:type="dxa"/>
              <w:bottom w:w="-1" w:type="dxa"/>
              <w:right w:w="-1" w:type="dxa"/>
            </w:tcMar>
            <w:vAlign w:val="center"/>
          </w:tcPr>
          <w:p w14:paraId="2003C62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期中检查</w:t>
            </w:r>
          </w:p>
        </w:tc>
        <w:tc>
          <w:tcPr>
            <w:tcW w:w="0" w:type="auto"/>
            <w:shd w:val="clear" w:color="auto" w:fill="auto"/>
            <w:noWrap w:val="0"/>
            <w:tcMar>
              <w:top w:w="-1" w:type="dxa"/>
              <w:left w:w="-1" w:type="dxa"/>
              <w:bottom w:w="-1" w:type="dxa"/>
              <w:right w:w="-1" w:type="dxa"/>
            </w:tcMar>
            <w:vAlign w:val="center"/>
          </w:tcPr>
          <w:p w14:paraId="42D3178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教务处组织校外实习期中检查，各二级学院按要求落实各项工作。</w:t>
            </w:r>
          </w:p>
        </w:tc>
      </w:tr>
      <w:tr w14:paraId="26FE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66AD47DA">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6D3925BC">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2027年1月</w:t>
            </w:r>
          </w:p>
        </w:tc>
        <w:tc>
          <w:tcPr>
            <w:tcW w:w="0" w:type="auto"/>
            <w:shd w:val="clear" w:color="auto" w:fill="auto"/>
            <w:noWrap w:val="0"/>
            <w:tcMar>
              <w:top w:w="-1" w:type="dxa"/>
              <w:left w:w="-1" w:type="dxa"/>
              <w:bottom w:w="-1" w:type="dxa"/>
              <w:right w:w="-1" w:type="dxa"/>
            </w:tcMar>
            <w:vAlign w:val="center"/>
          </w:tcPr>
          <w:p w14:paraId="4416A2D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期末资料回收与成绩评定</w:t>
            </w:r>
          </w:p>
        </w:tc>
        <w:tc>
          <w:tcPr>
            <w:tcW w:w="0" w:type="auto"/>
            <w:shd w:val="clear" w:color="auto" w:fill="auto"/>
            <w:noWrap w:val="0"/>
            <w:tcMar>
              <w:top w:w="-1" w:type="dxa"/>
              <w:left w:w="-1" w:type="dxa"/>
              <w:bottom w:w="-1" w:type="dxa"/>
              <w:right w:w="-1" w:type="dxa"/>
            </w:tcMar>
            <w:vAlign w:val="center"/>
          </w:tcPr>
          <w:p w14:paraId="65A17BF3">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教务处下发通知，各二级学院完成生产实习资料回收及成绩评定。</w:t>
            </w:r>
          </w:p>
        </w:tc>
      </w:tr>
      <w:tr w14:paraId="12E8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5D256D26">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3746EC5B">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2027年2月</w:t>
            </w:r>
          </w:p>
        </w:tc>
        <w:tc>
          <w:tcPr>
            <w:tcW w:w="0" w:type="auto"/>
            <w:shd w:val="clear" w:color="auto" w:fill="auto"/>
            <w:noWrap w:val="0"/>
            <w:tcMar>
              <w:top w:w="-1" w:type="dxa"/>
              <w:left w:w="-1" w:type="dxa"/>
              <w:bottom w:w="-1" w:type="dxa"/>
              <w:right w:w="-1" w:type="dxa"/>
            </w:tcMar>
            <w:vAlign w:val="center"/>
          </w:tcPr>
          <w:p w14:paraId="7DC457B1">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数据上报</w:t>
            </w:r>
          </w:p>
        </w:tc>
        <w:tc>
          <w:tcPr>
            <w:tcW w:w="0" w:type="auto"/>
            <w:shd w:val="clear" w:color="auto" w:fill="auto"/>
            <w:noWrap w:val="0"/>
            <w:tcMar>
              <w:top w:w="-1" w:type="dxa"/>
              <w:left w:w="-1" w:type="dxa"/>
              <w:bottom w:w="-1" w:type="dxa"/>
              <w:right w:w="-1" w:type="dxa"/>
            </w:tcMar>
            <w:vAlign w:val="center"/>
          </w:tcPr>
          <w:p w14:paraId="5AA52130">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各二级学院按要求上报校外生产实习数据至全国大学生实习公共服务平台。</w:t>
            </w:r>
          </w:p>
        </w:tc>
      </w:tr>
      <w:tr w14:paraId="537F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restart"/>
            <w:shd w:val="clear" w:color="auto" w:fill="auto"/>
            <w:noWrap w:val="0"/>
            <w:tcMar>
              <w:top w:w="-1" w:type="dxa"/>
              <w:left w:w="-1" w:type="dxa"/>
              <w:bottom w:w="-1" w:type="dxa"/>
              <w:right w:w="-1" w:type="dxa"/>
            </w:tcMar>
            <w:vAlign w:val="center"/>
          </w:tcPr>
          <w:p w14:paraId="485E773E">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18"/>
                <w:u w:val="none"/>
              </w:rPr>
            </w:pPr>
            <w:r>
              <w:rPr>
                <w:rStyle w:val="13"/>
                <w:rFonts w:hint="default" w:ascii="Segoe UI" w:hAnsi="Segoe UI" w:eastAsia="Segoe UI" w:cs="Segoe UI"/>
                <w:b/>
                <w:bCs/>
                <w:i w:val="0"/>
                <w:iCs w:val="0"/>
                <w:caps w:val="0"/>
                <w:color w:val="0F1115"/>
                <w:spacing w:val="0"/>
                <w:kern w:val="0"/>
                <w:sz w:val="18"/>
                <w:szCs w:val="18"/>
                <w:lang w:val="en-US" w:eastAsia="zh-CN" w:bidi="ar"/>
              </w:rPr>
              <w:t>毕业实习阶段</w:t>
            </w:r>
            <w:r>
              <w:rPr>
                <w:rFonts w:hint="default" w:ascii="Segoe UI" w:hAnsi="Segoe UI" w:eastAsia="Segoe UI" w:cs="Segoe UI"/>
                <w:i w:val="0"/>
                <w:iCs w:val="0"/>
                <w:caps w:val="0"/>
                <w:color w:val="0F1115"/>
                <w:spacing w:val="0"/>
                <w:kern w:val="0"/>
                <w:sz w:val="18"/>
                <w:szCs w:val="18"/>
                <w:lang w:val="en-US" w:eastAsia="zh-CN" w:bidi="ar"/>
              </w:rPr>
              <w:br w:type="textWrapping"/>
            </w:r>
            <w:r>
              <w:rPr>
                <w:rFonts w:hint="default" w:ascii="Segoe UI" w:hAnsi="Segoe UI" w:eastAsia="Segoe UI" w:cs="Segoe UI"/>
                <w:i w:val="0"/>
                <w:iCs w:val="0"/>
                <w:caps w:val="0"/>
                <w:color w:val="0F1115"/>
                <w:spacing w:val="0"/>
                <w:kern w:val="0"/>
                <w:sz w:val="18"/>
                <w:szCs w:val="18"/>
                <w:lang w:val="en-US" w:eastAsia="zh-CN" w:bidi="ar"/>
              </w:rPr>
              <w:t>（2026年12月-2027年4月）</w:t>
            </w:r>
          </w:p>
        </w:tc>
        <w:tc>
          <w:tcPr>
            <w:tcW w:w="2000" w:type="dxa"/>
            <w:shd w:val="clear" w:color="auto" w:fill="auto"/>
            <w:noWrap w:val="0"/>
            <w:tcMar>
              <w:top w:w="-1" w:type="dxa"/>
              <w:left w:w="-1" w:type="dxa"/>
              <w:bottom w:w="-1" w:type="dxa"/>
              <w:right w:w="-1" w:type="dxa"/>
            </w:tcMar>
            <w:vAlign w:val="center"/>
          </w:tcPr>
          <w:p w14:paraId="6F5D8496">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2026年12月15日</w:t>
            </w:r>
          </w:p>
        </w:tc>
        <w:tc>
          <w:tcPr>
            <w:tcW w:w="0" w:type="auto"/>
            <w:shd w:val="clear" w:color="auto" w:fill="auto"/>
            <w:noWrap w:val="0"/>
            <w:tcMar>
              <w:top w:w="-1" w:type="dxa"/>
              <w:left w:w="-1" w:type="dxa"/>
              <w:bottom w:w="-1" w:type="dxa"/>
              <w:right w:w="-1" w:type="dxa"/>
            </w:tcMar>
            <w:vAlign w:val="center"/>
          </w:tcPr>
          <w:p w14:paraId="4511166C">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毕业实习启动</w:t>
            </w:r>
          </w:p>
        </w:tc>
        <w:tc>
          <w:tcPr>
            <w:tcW w:w="0" w:type="auto"/>
            <w:shd w:val="clear" w:color="auto" w:fill="auto"/>
            <w:noWrap w:val="0"/>
            <w:tcMar>
              <w:top w:w="-1" w:type="dxa"/>
              <w:left w:w="-1" w:type="dxa"/>
              <w:bottom w:w="-1" w:type="dxa"/>
              <w:right w:w="-1" w:type="dxa"/>
            </w:tcMar>
            <w:vAlign w:val="center"/>
          </w:tcPr>
          <w:p w14:paraId="701BCDDB">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教务处下发毕业实习启动工作通知，各二级学院按要求落实。</w:t>
            </w:r>
          </w:p>
        </w:tc>
      </w:tr>
      <w:tr w14:paraId="78C4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4866DD5E">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7582911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2026年12月20日前</w:t>
            </w:r>
          </w:p>
        </w:tc>
        <w:tc>
          <w:tcPr>
            <w:tcW w:w="0" w:type="auto"/>
            <w:shd w:val="clear" w:color="auto" w:fill="auto"/>
            <w:noWrap w:val="0"/>
            <w:tcMar>
              <w:top w:w="-1" w:type="dxa"/>
              <w:left w:w="-1" w:type="dxa"/>
              <w:bottom w:w="-1" w:type="dxa"/>
              <w:right w:w="-1" w:type="dxa"/>
            </w:tcMar>
            <w:vAlign w:val="center"/>
          </w:tcPr>
          <w:p w14:paraId="2021259B">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安排毕业实习指导教师</w:t>
            </w:r>
          </w:p>
        </w:tc>
        <w:tc>
          <w:tcPr>
            <w:tcW w:w="0" w:type="auto"/>
            <w:shd w:val="clear" w:color="auto" w:fill="auto"/>
            <w:noWrap w:val="0"/>
            <w:tcMar>
              <w:top w:w="-1" w:type="dxa"/>
              <w:left w:w="-1" w:type="dxa"/>
              <w:bottom w:w="-1" w:type="dxa"/>
              <w:right w:w="-1" w:type="dxa"/>
            </w:tcMar>
            <w:vAlign w:val="center"/>
          </w:tcPr>
          <w:p w14:paraId="50FAB86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各二级学院选派毕业实习指导教师，提交指导教师明细表。</w:t>
            </w:r>
          </w:p>
        </w:tc>
      </w:tr>
      <w:tr w14:paraId="0369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5C3111FF">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1835C602">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2026年12月30日前</w:t>
            </w:r>
          </w:p>
        </w:tc>
        <w:tc>
          <w:tcPr>
            <w:tcW w:w="0" w:type="auto"/>
            <w:shd w:val="clear" w:color="auto" w:fill="auto"/>
            <w:noWrap w:val="0"/>
            <w:tcMar>
              <w:top w:w="-1" w:type="dxa"/>
              <w:left w:w="-1" w:type="dxa"/>
              <w:bottom w:w="-1" w:type="dxa"/>
              <w:right w:w="-1" w:type="dxa"/>
            </w:tcMar>
            <w:vAlign w:val="center"/>
          </w:tcPr>
          <w:p w14:paraId="49967EC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指导教师培训</w:t>
            </w:r>
          </w:p>
        </w:tc>
        <w:tc>
          <w:tcPr>
            <w:tcW w:w="0" w:type="auto"/>
            <w:shd w:val="clear" w:color="auto" w:fill="auto"/>
            <w:noWrap w:val="0"/>
            <w:tcMar>
              <w:top w:w="-1" w:type="dxa"/>
              <w:left w:w="-1" w:type="dxa"/>
              <w:bottom w:w="-1" w:type="dxa"/>
              <w:right w:w="-1" w:type="dxa"/>
            </w:tcMar>
            <w:vAlign w:val="center"/>
          </w:tcPr>
          <w:p w14:paraId="0FAA8373">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各二级学院组织毕业实习指导教师培训。</w:t>
            </w:r>
          </w:p>
        </w:tc>
      </w:tr>
      <w:tr w14:paraId="1D98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5517C836">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518041CA">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2026年12月</w:t>
            </w:r>
          </w:p>
        </w:tc>
        <w:tc>
          <w:tcPr>
            <w:tcW w:w="0" w:type="auto"/>
            <w:shd w:val="clear" w:color="auto" w:fill="auto"/>
            <w:noWrap w:val="0"/>
            <w:tcMar>
              <w:top w:w="-1" w:type="dxa"/>
              <w:left w:w="-1" w:type="dxa"/>
              <w:bottom w:w="-1" w:type="dxa"/>
              <w:right w:w="-1" w:type="dxa"/>
            </w:tcMar>
            <w:vAlign w:val="center"/>
          </w:tcPr>
          <w:p w14:paraId="763656F0">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平台计划创建</w:t>
            </w:r>
          </w:p>
        </w:tc>
        <w:tc>
          <w:tcPr>
            <w:tcW w:w="0" w:type="auto"/>
            <w:shd w:val="clear" w:color="auto" w:fill="auto"/>
            <w:noWrap w:val="0"/>
            <w:tcMar>
              <w:top w:w="-1" w:type="dxa"/>
              <w:left w:w="-1" w:type="dxa"/>
              <w:bottom w:w="-1" w:type="dxa"/>
              <w:right w:w="-1" w:type="dxa"/>
            </w:tcMar>
            <w:vAlign w:val="center"/>
          </w:tcPr>
          <w:p w14:paraId="0A737CEC">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教务处创建毕业实习计划，各二级学院完成学生与指导老师关联。</w:t>
            </w:r>
          </w:p>
        </w:tc>
      </w:tr>
      <w:tr w14:paraId="4903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586DF34A">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3891FB5D">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2027年1-3月</w:t>
            </w:r>
          </w:p>
        </w:tc>
        <w:tc>
          <w:tcPr>
            <w:tcW w:w="0" w:type="auto"/>
            <w:shd w:val="clear" w:color="auto" w:fill="auto"/>
            <w:noWrap w:val="0"/>
            <w:tcMar>
              <w:top w:w="-1" w:type="dxa"/>
              <w:left w:w="-1" w:type="dxa"/>
              <w:bottom w:w="-1" w:type="dxa"/>
              <w:right w:w="-1" w:type="dxa"/>
            </w:tcMar>
            <w:vAlign w:val="center"/>
          </w:tcPr>
          <w:p w14:paraId="53DBA634">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毕业实习岗位落实</w:t>
            </w:r>
          </w:p>
        </w:tc>
        <w:tc>
          <w:tcPr>
            <w:tcW w:w="0" w:type="auto"/>
            <w:shd w:val="clear" w:color="auto" w:fill="auto"/>
            <w:noWrap w:val="0"/>
            <w:tcMar>
              <w:top w:w="-1" w:type="dxa"/>
              <w:left w:w="-1" w:type="dxa"/>
              <w:bottom w:w="-1" w:type="dxa"/>
              <w:right w:w="-1" w:type="dxa"/>
            </w:tcMar>
            <w:vAlign w:val="center"/>
          </w:tcPr>
          <w:p w14:paraId="720B3EF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做好生产实习与毕业实习衔接，对未能顺利过渡的学生推送实习岗位；3月前岗位落实率100%。</w:t>
            </w:r>
          </w:p>
        </w:tc>
      </w:tr>
      <w:tr w14:paraId="6AB9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1248BD76">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3C545FF5">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2027年1-3月</w:t>
            </w:r>
          </w:p>
        </w:tc>
        <w:tc>
          <w:tcPr>
            <w:tcW w:w="0" w:type="auto"/>
            <w:shd w:val="clear" w:color="auto" w:fill="auto"/>
            <w:noWrap w:val="0"/>
            <w:tcMar>
              <w:top w:w="-1" w:type="dxa"/>
              <w:left w:w="-1" w:type="dxa"/>
              <w:bottom w:w="-1" w:type="dxa"/>
              <w:right w:w="-1" w:type="dxa"/>
            </w:tcMar>
            <w:vAlign w:val="center"/>
          </w:tcPr>
          <w:p w14:paraId="7C843F2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实习报名与协议签订</w:t>
            </w:r>
          </w:p>
        </w:tc>
        <w:tc>
          <w:tcPr>
            <w:tcW w:w="0" w:type="auto"/>
            <w:shd w:val="clear" w:color="auto" w:fill="auto"/>
            <w:noWrap w:val="0"/>
            <w:tcMar>
              <w:top w:w="-1" w:type="dxa"/>
              <w:left w:w="-1" w:type="dxa"/>
              <w:bottom w:w="-1" w:type="dxa"/>
              <w:right w:w="-1" w:type="dxa"/>
            </w:tcMar>
            <w:vAlign w:val="center"/>
          </w:tcPr>
          <w:p w14:paraId="237D117D">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学生完成平台报名，提交审批表、知情同意书，指导教师审核；签订三方协议后1周内上传平台。</w:t>
            </w:r>
          </w:p>
        </w:tc>
      </w:tr>
      <w:tr w14:paraId="3BEC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7CAEF94B">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5B60C737">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2027年3月</w:t>
            </w:r>
          </w:p>
        </w:tc>
        <w:tc>
          <w:tcPr>
            <w:tcW w:w="0" w:type="auto"/>
            <w:shd w:val="clear" w:color="auto" w:fill="auto"/>
            <w:noWrap w:val="0"/>
            <w:tcMar>
              <w:top w:w="-1" w:type="dxa"/>
              <w:left w:w="-1" w:type="dxa"/>
              <w:bottom w:w="-1" w:type="dxa"/>
              <w:right w:w="-1" w:type="dxa"/>
            </w:tcMar>
            <w:vAlign w:val="center"/>
          </w:tcPr>
          <w:p w14:paraId="5092C201">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实习质量监控</w:t>
            </w:r>
          </w:p>
        </w:tc>
        <w:tc>
          <w:tcPr>
            <w:tcW w:w="0" w:type="auto"/>
            <w:shd w:val="clear" w:color="auto" w:fill="auto"/>
            <w:noWrap w:val="0"/>
            <w:tcMar>
              <w:top w:w="-1" w:type="dxa"/>
              <w:left w:w="-1" w:type="dxa"/>
              <w:bottom w:w="-1" w:type="dxa"/>
              <w:right w:w="-1" w:type="dxa"/>
            </w:tcMar>
            <w:vAlign w:val="center"/>
          </w:tcPr>
          <w:p w14:paraId="499670BA">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（同生产实习阶段的质量监控流程）</w:t>
            </w:r>
          </w:p>
        </w:tc>
      </w:tr>
      <w:tr w14:paraId="0A9A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5F74C914">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08ADD875">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2027年4月</w:t>
            </w:r>
          </w:p>
        </w:tc>
        <w:tc>
          <w:tcPr>
            <w:tcW w:w="0" w:type="auto"/>
            <w:shd w:val="clear" w:color="auto" w:fill="auto"/>
            <w:noWrap w:val="0"/>
            <w:tcMar>
              <w:top w:w="-1" w:type="dxa"/>
              <w:left w:w="-1" w:type="dxa"/>
              <w:bottom w:w="-1" w:type="dxa"/>
              <w:right w:w="-1" w:type="dxa"/>
            </w:tcMar>
            <w:vAlign w:val="center"/>
          </w:tcPr>
          <w:p w14:paraId="29C581F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期末资料回收与成绩评定</w:t>
            </w:r>
          </w:p>
        </w:tc>
        <w:tc>
          <w:tcPr>
            <w:tcW w:w="0" w:type="auto"/>
            <w:shd w:val="clear" w:color="auto" w:fill="auto"/>
            <w:noWrap w:val="0"/>
            <w:tcMar>
              <w:top w:w="-1" w:type="dxa"/>
              <w:left w:w="-1" w:type="dxa"/>
              <w:bottom w:w="-1" w:type="dxa"/>
              <w:right w:w="-1" w:type="dxa"/>
            </w:tcMar>
            <w:vAlign w:val="center"/>
          </w:tcPr>
          <w:p w14:paraId="3C1E71F4">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教务处下发通知，各二级学院完成毕业实习资料回收及成绩评定。</w:t>
            </w:r>
          </w:p>
        </w:tc>
      </w:tr>
      <w:tr w14:paraId="4D25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vMerge w:val="continue"/>
            <w:shd w:val="clear" w:color="auto" w:fill="auto"/>
            <w:noWrap w:val="0"/>
            <w:tcMar>
              <w:top w:w="-1" w:type="dxa"/>
              <w:left w:w="-1" w:type="dxa"/>
              <w:bottom w:w="-1" w:type="dxa"/>
              <w:right w:w="-1" w:type="dxa"/>
            </w:tcMar>
            <w:vAlign w:val="center"/>
          </w:tcPr>
          <w:p w14:paraId="7225F154">
            <w:pPr>
              <w:snapToGrid w:val="0"/>
              <w:ind w:left="0" w:leftChars="0" w:right="0" w:rightChars="0" w:firstLine="0" w:firstLineChars="0"/>
              <w:jc w:val="center"/>
              <w:rPr>
                <w:rFonts w:hint="eastAsia" w:ascii="Segoe UI" w:hAnsi="宋体" w:eastAsia="Segoe UI" w:cs="宋体"/>
                <w:b/>
                <w:bCs/>
                <w:i w:val="0"/>
                <w:iCs w:val="0"/>
                <w:color w:val="000000"/>
                <w:sz w:val="18"/>
                <w:szCs w:val="18"/>
                <w:u w:val="none"/>
              </w:rPr>
            </w:pPr>
          </w:p>
        </w:tc>
        <w:tc>
          <w:tcPr>
            <w:tcW w:w="2000" w:type="dxa"/>
            <w:shd w:val="clear" w:color="auto" w:fill="auto"/>
            <w:noWrap w:val="0"/>
            <w:tcMar>
              <w:top w:w="-1" w:type="dxa"/>
              <w:left w:w="-1" w:type="dxa"/>
              <w:bottom w:w="-1" w:type="dxa"/>
              <w:right w:w="-1" w:type="dxa"/>
            </w:tcMar>
            <w:vAlign w:val="center"/>
          </w:tcPr>
          <w:p w14:paraId="3208E42C">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2027年4月</w:t>
            </w:r>
          </w:p>
        </w:tc>
        <w:tc>
          <w:tcPr>
            <w:tcW w:w="0" w:type="auto"/>
            <w:shd w:val="clear" w:color="auto" w:fill="auto"/>
            <w:noWrap w:val="0"/>
            <w:tcMar>
              <w:top w:w="-1" w:type="dxa"/>
              <w:left w:w="-1" w:type="dxa"/>
              <w:bottom w:w="-1" w:type="dxa"/>
              <w:right w:w="-1" w:type="dxa"/>
            </w:tcMar>
            <w:vAlign w:val="center"/>
          </w:tcPr>
          <w:p w14:paraId="16859149">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数据上报</w:t>
            </w:r>
          </w:p>
        </w:tc>
        <w:tc>
          <w:tcPr>
            <w:tcW w:w="0" w:type="auto"/>
            <w:shd w:val="clear" w:color="auto" w:fill="auto"/>
            <w:noWrap w:val="0"/>
            <w:tcMar>
              <w:top w:w="-1" w:type="dxa"/>
              <w:left w:w="-1" w:type="dxa"/>
              <w:bottom w:w="-1" w:type="dxa"/>
              <w:right w:w="-1" w:type="dxa"/>
            </w:tcMar>
            <w:vAlign w:val="center"/>
          </w:tcPr>
          <w:p w14:paraId="4164AEC6">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20"/>
                <w:u w:val="none"/>
              </w:rPr>
            </w:pPr>
            <w:r>
              <w:rPr>
                <w:rFonts w:hint="default" w:ascii="Segoe UI" w:hAnsi="Segoe UI" w:eastAsia="Segoe UI" w:cs="Segoe UI"/>
                <w:i w:val="0"/>
                <w:iCs w:val="0"/>
                <w:caps w:val="0"/>
                <w:color w:val="0F1115"/>
                <w:spacing w:val="0"/>
                <w:kern w:val="0"/>
                <w:sz w:val="18"/>
                <w:szCs w:val="18"/>
                <w:lang w:val="en-US" w:eastAsia="zh-CN" w:bidi="ar"/>
              </w:rPr>
              <w:t>各二级学院按要求上报校外毕业实习数据至全国大学生实习公共服务平台。</w:t>
            </w:r>
          </w:p>
        </w:tc>
      </w:tr>
      <w:tr w14:paraId="4C57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1210" w:type="dxa"/>
            <w:shd w:val="clear" w:color="auto" w:fill="auto"/>
            <w:noWrap w:val="0"/>
            <w:tcMar>
              <w:top w:w="-1" w:type="dxa"/>
              <w:left w:w="-1" w:type="dxa"/>
              <w:bottom w:w="-1" w:type="dxa"/>
              <w:right w:w="-1" w:type="dxa"/>
            </w:tcMar>
            <w:vAlign w:val="center"/>
          </w:tcPr>
          <w:p w14:paraId="096D12A8">
            <w:pPr>
              <w:keepNext w:val="0"/>
              <w:keepLines w:val="0"/>
              <w:widowControl/>
              <w:suppressLineNumbers w:val="0"/>
              <w:snapToGrid w:val="0"/>
              <w:spacing w:line="240" w:lineRule="auto"/>
              <w:ind w:left="0" w:leftChars="0" w:right="0" w:rightChars="0" w:firstLine="0" w:firstLineChars="0"/>
              <w:jc w:val="center"/>
              <w:rPr>
                <w:rFonts w:hint="eastAsia" w:ascii="Segoe UI" w:hAnsi="宋体" w:eastAsia="Segoe UI" w:cs="宋体"/>
                <w:b/>
                <w:bCs/>
                <w:i w:val="0"/>
                <w:iCs w:val="0"/>
                <w:color w:val="000000"/>
                <w:sz w:val="18"/>
                <w:szCs w:val="18"/>
                <w:u w:val="none"/>
              </w:rPr>
            </w:pPr>
            <w:r>
              <w:rPr>
                <w:rStyle w:val="13"/>
                <w:rFonts w:hint="default" w:ascii="Segoe UI" w:hAnsi="Segoe UI" w:eastAsia="Segoe UI" w:cs="Segoe UI"/>
                <w:b/>
                <w:bCs/>
                <w:i w:val="0"/>
                <w:iCs w:val="0"/>
                <w:caps w:val="0"/>
                <w:color w:val="0F1115"/>
                <w:spacing w:val="0"/>
                <w:kern w:val="0"/>
                <w:sz w:val="18"/>
                <w:szCs w:val="18"/>
                <w:lang w:val="en-US" w:eastAsia="zh-CN" w:bidi="ar"/>
              </w:rPr>
              <w:t>评优阶段</w:t>
            </w:r>
          </w:p>
        </w:tc>
        <w:tc>
          <w:tcPr>
            <w:tcW w:w="2000" w:type="dxa"/>
            <w:shd w:val="clear" w:color="auto" w:fill="auto"/>
            <w:noWrap w:val="0"/>
            <w:tcMar>
              <w:top w:w="-1" w:type="dxa"/>
              <w:left w:w="-1" w:type="dxa"/>
              <w:bottom w:w="-1" w:type="dxa"/>
              <w:right w:w="-1" w:type="dxa"/>
            </w:tcMar>
            <w:vAlign w:val="center"/>
          </w:tcPr>
          <w:p w14:paraId="3390E96E">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2027年4-5月</w:t>
            </w:r>
          </w:p>
        </w:tc>
        <w:tc>
          <w:tcPr>
            <w:tcW w:w="0" w:type="auto"/>
            <w:shd w:val="clear" w:color="auto" w:fill="auto"/>
            <w:noWrap w:val="0"/>
            <w:tcMar>
              <w:top w:w="-1" w:type="dxa"/>
              <w:left w:w="-1" w:type="dxa"/>
              <w:bottom w:w="-1" w:type="dxa"/>
              <w:right w:w="-1" w:type="dxa"/>
            </w:tcMar>
            <w:vAlign w:val="center"/>
          </w:tcPr>
          <w:p w14:paraId="68C0F69D">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b/>
                <w:bCs/>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实习评优</w:t>
            </w:r>
          </w:p>
        </w:tc>
        <w:tc>
          <w:tcPr>
            <w:tcW w:w="0" w:type="auto"/>
            <w:shd w:val="clear" w:color="auto" w:fill="auto"/>
            <w:noWrap w:val="0"/>
            <w:tcMar>
              <w:top w:w="-1" w:type="dxa"/>
              <w:left w:w="-1" w:type="dxa"/>
              <w:bottom w:w="-1" w:type="dxa"/>
              <w:right w:w="-1" w:type="dxa"/>
            </w:tcMar>
            <w:vAlign w:val="center"/>
          </w:tcPr>
          <w:p w14:paraId="594C5A18">
            <w:pPr>
              <w:keepNext w:val="0"/>
              <w:keepLines w:val="0"/>
              <w:widowControl/>
              <w:suppressLineNumbers w:val="0"/>
              <w:snapToGrid w:val="0"/>
              <w:spacing w:line="240" w:lineRule="auto"/>
              <w:ind w:left="0" w:leftChars="0" w:right="0" w:rightChars="0" w:firstLine="0" w:firstLineChars="0"/>
              <w:jc w:val="left"/>
              <w:rPr>
                <w:rFonts w:hint="eastAsia" w:ascii="Segoe UI" w:hAnsi="宋体" w:eastAsia="Segoe UI" w:cs="宋体"/>
                <w:i w:val="0"/>
                <w:iCs w:val="0"/>
                <w:color w:val="000000"/>
                <w:sz w:val="18"/>
                <w:szCs w:val="18"/>
                <w:u w:val="none"/>
              </w:rPr>
            </w:pPr>
            <w:r>
              <w:rPr>
                <w:rFonts w:hint="default" w:ascii="Segoe UI" w:hAnsi="Segoe UI" w:eastAsia="Segoe UI" w:cs="Segoe UI"/>
                <w:i w:val="0"/>
                <w:iCs w:val="0"/>
                <w:caps w:val="0"/>
                <w:color w:val="0F1115"/>
                <w:spacing w:val="0"/>
                <w:kern w:val="0"/>
                <w:sz w:val="18"/>
                <w:szCs w:val="18"/>
                <w:lang w:val="en-US" w:eastAsia="zh-CN" w:bidi="ar"/>
              </w:rPr>
              <w:t>按照学校通知要求，组织开展2026-2027学年度校外实习先进个人评选工作。</w:t>
            </w:r>
          </w:p>
        </w:tc>
      </w:tr>
    </w:tbl>
    <w:p w14:paraId="31C53720">
      <w:pPr>
        <w:widowControl/>
        <w:shd w:val="clear" w:color="auto" w:fill="FFFFFF"/>
        <w:ind w:left="420" w:firstLine="6" w:firstLineChars="0"/>
        <w:jc w:val="left"/>
        <w:rPr>
          <w:rFonts w:hint="eastAsia" w:ascii="宋体" w:hAnsi="宋体"/>
          <w:b/>
          <w:bCs/>
        </w:rPr>
      </w:pPr>
    </w:p>
    <w:sectPr>
      <w:pgSz w:w="11906" w:h="16838"/>
      <w:pgMar w:top="1134" w:right="567" w:bottom="851" w:left="1134" w:header="851" w:footer="992" w:gutter="0"/>
      <w:cols w:space="425" w:num="1"/>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2C44A">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3B342">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8C1FA">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8317">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3B8CA">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19372">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89C258"/>
    <w:multiLevelType w:val="singleLevel"/>
    <w:tmpl w:val="2D89C25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7C8"/>
    <w:rsid w:val="000009AC"/>
    <w:rsid w:val="000255BA"/>
    <w:rsid w:val="00027418"/>
    <w:rsid w:val="000339BB"/>
    <w:rsid w:val="000455FB"/>
    <w:rsid w:val="0005407D"/>
    <w:rsid w:val="00096435"/>
    <w:rsid w:val="000A0FC2"/>
    <w:rsid w:val="000B3F75"/>
    <w:rsid w:val="000D793A"/>
    <w:rsid w:val="000E0261"/>
    <w:rsid w:val="000E4D55"/>
    <w:rsid w:val="0010414B"/>
    <w:rsid w:val="00106A72"/>
    <w:rsid w:val="0011353D"/>
    <w:rsid w:val="00122280"/>
    <w:rsid w:val="001236DA"/>
    <w:rsid w:val="001546F2"/>
    <w:rsid w:val="001942FA"/>
    <w:rsid w:val="001A37B3"/>
    <w:rsid w:val="001B0D0E"/>
    <w:rsid w:val="001D0BC7"/>
    <w:rsid w:val="001E4FA6"/>
    <w:rsid w:val="00203930"/>
    <w:rsid w:val="00230405"/>
    <w:rsid w:val="00231DD7"/>
    <w:rsid w:val="00246181"/>
    <w:rsid w:val="00264130"/>
    <w:rsid w:val="002C739E"/>
    <w:rsid w:val="002D2B7F"/>
    <w:rsid w:val="002E4567"/>
    <w:rsid w:val="00305987"/>
    <w:rsid w:val="003835C4"/>
    <w:rsid w:val="0038517F"/>
    <w:rsid w:val="00394859"/>
    <w:rsid w:val="003C5CCC"/>
    <w:rsid w:val="003C71AA"/>
    <w:rsid w:val="00401285"/>
    <w:rsid w:val="00412627"/>
    <w:rsid w:val="0041715C"/>
    <w:rsid w:val="00421C95"/>
    <w:rsid w:val="004273A0"/>
    <w:rsid w:val="004461F1"/>
    <w:rsid w:val="00451864"/>
    <w:rsid w:val="00465D8B"/>
    <w:rsid w:val="00480879"/>
    <w:rsid w:val="004A20EE"/>
    <w:rsid w:val="004A2F5A"/>
    <w:rsid w:val="004B26D4"/>
    <w:rsid w:val="004C5F8D"/>
    <w:rsid w:val="004D3691"/>
    <w:rsid w:val="004D3DC7"/>
    <w:rsid w:val="004E4753"/>
    <w:rsid w:val="005026A5"/>
    <w:rsid w:val="00517B20"/>
    <w:rsid w:val="00535D04"/>
    <w:rsid w:val="00540B68"/>
    <w:rsid w:val="00541890"/>
    <w:rsid w:val="00546CEA"/>
    <w:rsid w:val="00547A0E"/>
    <w:rsid w:val="00566770"/>
    <w:rsid w:val="005723EC"/>
    <w:rsid w:val="0058358F"/>
    <w:rsid w:val="005B39F8"/>
    <w:rsid w:val="006607A2"/>
    <w:rsid w:val="006A6016"/>
    <w:rsid w:val="006B3268"/>
    <w:rsid w:val="006D55A8"/>
    <w:rsid w:val="006E33FD"/>
    <w:rsid w:val="006F4DDE"/>
    <w:rsid w:val="007067BE"/>
    <w:rsid w:val="00717598"/>
    <w:rsid w:val="00717DF8"/>
    <w:rsid w:val="00731A2F"/>
    <w:rsid w:val="00770348"/>
    <w:rsid w:val="00773417"/>
    <w:rsid w:val="007C149B"/>
    <w:rsid w:val="007C5235"/>
    <w:rsid w:val="007D057C"/>
    <w:rsid w:val="007D1221"/>
    <w:rsid w:val="00844DA8"/>
    <w:rsid w:val="00855968"/>
    <w:rsid w:val="0085619C"/>
    <w:rsid w:val="0086260F"/>
    <w:rsid w:val="008634AD"/>
    <w:rsid w:val="00864CAE"/>
    <w:rsid w:val="0088311B"/>
    <w:rsid w:val="008B083F"/>
    <w:rsid w:val="008B1DB0"/>
    <w:rsid w:val="008B465D"/>
    <w:rsid w:val="008F0D03"/>
    <w:rsid w:val="009010DC"/>
    <w:rsid w:val="00903B16"/>
    <w:rsid w:val="00955CEE"/>
    <w:rsid w:val="009705E4"/>
    <w:rsid w:val="00985372"/>
    <w:rsid w:val="0099454D"/>
    <w:rsid w:val="009977C8"/>
    <w:rsid w:val="009B547A"/>
    <w:rsid w:val="009C0046"/>
    <w:rsid w:val="009F3F27"/>
    <w:rsid w:val="00A311FE"/>
    <w:rsid w:val="00A51413"/>
    <w:rsid w:val="00A71FDF"/>
    <w:rsid w:val="00A83824"/>
    <w:rsid w:val="00AA1415"/>
    <w:rsid w:val="00AB493E"/>
    <w:rsid w:val="00AB7F09"/>
    <w:rsid w:val="00AC5D37"/>
    <w:rsid w:val="00AE02A2"/>
    <w:rsid w:val="00B17CC2"/>
    <w:rsid w:val="00B24F26"/>
    <w:rsid w:val="00B273E9"/>
    <w:rsid w:val="00B333CE"/>
    <w:rsid w:val="00B34BFA"/>
    <w:rsid w:val="00B43E01"/>
    <w:rsid w:val="00B56966"/>
    <w:rsid w:val="00B57F36"/>
    <w:rsid w:val="00B83A26"/>
    <w:rsid w:val="00BA3885"/>
    <w:rsid w:val="00BA5FDA"/>
    <w:rsid w:val="00BA6F09"/>
    <w:rsid w:val="00BB10E6"/>
    <w:rsid w:val="00BE37B5"/>
    <w:rsid w:val="00BF48CE"/>
    <w:rsid w:val="00BF64F1"/>
    <w:rsid w:val="00C00051"/>
    <w:rsid w:val="00C45C6D"/>
    <w:rsid w:val="00C51A5A"/>
    <w:rsid w:val="00C5431F"/>
    <w:rsid w:val="00C83FA6"/>
    <w:rsid w:val="00C9319F"/>
    <w:rsid w:val="00CA07BD"/>
    <w:rsid w:val="00CA2571"/>
    <w:rsid w:val="00CA4C85"/>
    <w:rsid w:val="00CD05C1"/>
    <w:rsid w:val="00CF38C3"/>
    <w:rsid w:val="00D006FA"/>
    <w:rsid w:val="00D14512"/>
    <w:rsid w:val="00D163FD"/>
    <w:rsid w:val="00D25C43"/>
    <w:rsid w:val="00D34C65"/>
    <w:rsid w:val="00D76535"/>
    <w:rsid w:val="00D83E3A"/>
    <w:rsid w:val="00D93B6B"/>
    <w:rsid w:val="00DA1AEB"/>
    <w:rsid w:val="00DD0854"/>
    <w:rsid w:val="00DF0CE3"/>
    <w:rsid w:val="00DF5C39"/>
    <w:rsid w:val="00DF7FA9"/>
    <w:rsid w:val="00E33B31"/>
    <w:rsid w:val="00E64DAF"/>
    <w:rsid w:val="00E959C9"/>
    <w:rsid w:val="00ED4E35"/>
    <w:rsid w:val="00ED72B0"/>
    <w:rsid w:val="00EE72B8"/>
    <w:rsid w:val="00F113C1"/>
    <w:rsid w:val="00F16480"/>
    <w:rsid w:val="00F17E89"/>
    <w:rsid w:val="00F460CE"/>
    <w:rsid w:val="00F717D2"/>
    <w:rsid w:val="00F71912"/>
    <w:rsid w:val="00FA6670"/>
    <w:rsid w:val="00FB4C3E"/>
    <w:rsid w:val="00FC0B60"/>
    <w:rsid w:val="00FE7079"/>
    <w:rsid w:val="01E43B0C"/>
    <w:rsid w:val="020E2058"/>
    <w:rsid w:val="030E5F64"/>
    <w:rsid w:val="0637215F"/>
    <w:rsid w:val="06981DA5"/>
    <w:rsid w:val="10447B74"/>
    <w:rsid w:val="161A249D"/>
    <w:rsid w:val="1C1164DA"/>
    <w:rsid w:val="1E2E7A6E"/>
    <w:rsid w:val="24663F6B"/>
    <w:rsid w:val="2D1A5BEE"/>
    <w:rsid w:val="2FD83C1B"/>
    <w:rsid w:val="374B4299"/>
    <w:rsid w:val="4AD30084"/>
    <w:rsid w:val="5C085997"/>
    <w:rsid w:val="6C086C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14"/>
    <w:qFormat/>
    <w:uiPriority w:val="0"/>
    <w:pPr>
      <w:keepNext/>
      <w:keepLines/>
      <w:spacing w:line="300" w:lineRule="auto"/>
      <w:ind w:firstLine="0" w:firstLineChars="0"/>
      <w:jc w:val="left"/>
      <w:outlineLvl w:val="0"/>
    </w:pPr>
    <w:rPr>
      <w:rFonts w:eastAsia="黑体" w:asciiTheme="minorHAnsi" w:hAnsiTheme="minorHAnsi" w:cstheme="minorBidi"/>
      <w:b/>
      <w:bCs/>
      <w:kern w:val="44"/>
      <w:sz w:val="32"/>
      <w:szCs w:val="44"/>
    </w:rPr>
  </w:style>
  <w:style w:type="paragraph" w:styleId="3">
    <w:name w:val="heading 2"/>
    <w:basedOn w:val="1"/>
    <w:next w:val="1"/>
    <w:link w:val="15"/>
    <w:qFormat/>
    <w:uiPriority w:val="0"/>
    <w:pPr>
      <w:keepNext/>
      <w:keepLines/>
      <w:spacing w:line="300" w:lineRule="auto"/>
      <w:ind w:firstLine="100" w:firstLineChars="100"/>
      <w:jc w:val="left"/>
      <w:outlineLvl w:val="1"/>
    </w:pPr>
    <w:rPr>
      <w:rFonts w:ascii="Arial" w:hAnsi="Arial" w:eastAsia="黑体" w:cstheme="minorBidi"/>
      <w:b/>
      <w:bCs/>
      <w:sz w:val="32"/>
      <w:szCs w:val="44"/>
    </w:rPr>
  </w:style>
  <w:style w:type="paragraph" w:styleId="4">
    <w:name w:val="heading 3"/>
    <w:basedOn w:val="1"/>
    <w:next w:val="1"/>
    <w:link w:val="20"/>
    <w:unhideWhenUsed/>
    <w:qFormat/>
    <w:uiPriority w:val="9"/>
    <w:pPr>
      <w:keepNext/>
      <w:keepLines/>
      <w:jc w:val="left"/>
      <w:outlineLvl w:val="2"/>
    </w:pPr>
    <w:rPr>
      <w:b/>
      <w:bCs/>
      <w:sz w:val="30"/>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link w:val="18"/>
    <w:semiHidden/>
    <w:unhideWhenUsed/>
    <w:qFormat/>
    <w:uiPriority w:val="99"/>
    <w:pPr>
      <w:spacing w:after="120"/>
      <w:ind w:left="420" w:leftChars="200"/>
    </w:pPr>
  </w:style>
  <w:style w:type="paragraph" w:styleId="6">
    <w:name w:val="Date"/>
    <w:basedOn w:val="1"/>
    <w:next w:val="1"/>
    <w:link w:val="17"/>
    <w:semiHidden/>
    <w:unhideWhenUsed/>
    <w:qFormat/>
    <w:uiPriority w:val="99"/>
    <w:pPr>
      <w:ind w:left="100" w:leftChars="2500"/>
    </w:pPr>
  </w:style>
  <w:style w:type="paragraph" w:styleId="7">
    <w:name w:val="footer"/>
    <w:basedOn w:val="1"/>
    <w:link w:val="23"/>
    <w:unhideWhenUsed/>
    <w:qFormat/>
    <w:uiPriority w:val="99"/>
    <w:pPr>
      <w:tabs>
        <w:tab w:val="center" w:pos="4153"/>
        <w:tab w:val="right" w:pos="8306"/>
      </w:tabs>
      <w:snapToGrid w:val="0"/>
      <w:spacing w:line="240" w:lineRule="auto"/>
      <w:jc w:val="left"/>
    </w:pPr>
    <w:rPr>
      <w:sz w:val="18"/>
      <w:szCs w:val="18"/>
    </w:rPr>
  </w:style>
  <w:style w:type="paragraph" w:styleId="8">
    <w:name w:val="header"/>
    <w:basedOn w:val="1"/>
    <w:link w:val="22"/>
    <w:unhideWhenUsed/>
    <w:qFormat/>
    <w:uiPriority w:val="99"/>
    <w:pPr>
      <w:tabs>
        <w:tab w:val="center" w:pos="4153"/>
        <w:tab w:val="right" w:pos="8306"/>
      </w:tabs>
      <w:snapToGrid w:val="0"/>
      <w:spacing w:line="240" w:lineRule="auto"/>
      <w:jc w:val="center"/>
    </w:pPr>
    <w:rPr>
      <w:sz w:val="18"/>
      <w:szCs w:val="18"/>
    </w:rPr>
  </w:style>
  <w:style w:type="paragraph" w:styleId="9">
    <w:name w:val="Normal (Web)"/>
    <w:basedOn w:val="1"/>
    <w:qFormat/>
    <w:uiPriority w:val="0"/>
    <w:pPr>
      <w:spacing w:beforeAutospacing="1" w:afterAutospacing="1"/>
      <w:jc w:val="left"/>
    </w:pPr>
    <w:rPr>
      <w:kern w:val="0"/>
    </w:rPr>
  </w:style>
  <w:style w:type="paragraph" w:styleId="10">
    <w:name w:val="Body Text First Indent 2"/>
    <w:basedOn w:val="5"/>
    <w:link w:val="19"/>
    <w:unhideWhenUsed/>
    <w:qFormat/>
    <w:uiPriority w:val="0"/>
    <w:pPr>
      <w:spacing w:line="240" w:lineRule="auto"/>
      <w:ind w:firstLine="420"/>
    </w:pPr>
    <w:rPr>
      <w:sz w:val="21"/>
    </w:rPr>
  </w:style>
  <w:style w:type="character" w:styleId="13">
    <w:name w:val="Strong"/>
    <w:basedOn w:val="12"/>
    <w:qFormat/>
    <w:uiPriority w:val="0"/>
    <w:rPr>
      <w:b/>
    </w:rPr>
  </w:style>
  <w:style w:type="character" w:customStyle="1" w:styleId="14">
    <w:name w:val="标题 1 字符"/>
    <w:link w:val="2"/>
    <w:qFormat/>
    <w:uiPriority w:val="0"/>
    <w:rPr>
      <w:rFonts w:eastAsia="黑体"/>
      <w:b/>
      <w:bCs/>
      <w:kern w:val="44"/>
      <w:sz w:val="32"/>
      <w:szCs w:val="44"/>
    </w:rPr>
  </w:style>
  <w:style w:type="character" w:customStyle="1" w:styleId="15">
    <w:name w:val="标题 2 字符"/>
    <w:link w:val="3"/>
    <w:qFormat/>
    <w:uiPriority w:val="0"/>
    <w:rPr>
      <w:rFonts w:ascii="Arial" w:hAnsi="Arial" w:eastAsia="黑体"/>
      <w:b/>
      <w:bCs/>
      <w:kern w:val="2"/>
      <w:sz w:val="32"/>
      <w:szCs w:val="44"/>
    </w:rPr>
  </w:style>
  <w:style w:type="paragraph" w:customStyle="1" w:styleId="16">
    <w:name w:val="_Style 8"/>
    <w:basedOn w:val="1"/>
    <w:next w:val="1"/>
    <w:qFormat/>
    <w:uiPriority w:val="39"/>
    <w:pPr>
      <w:ind w:firstLine="0" w:firstLineChars="0"/>
      <w:jc w:val="left"/>
    </w:pPr>
    <w:rPr>
      <w:rFonts w:eastAsia="黑体"/>
    </w:rPr>
  </w:style>
  <w:style w:type="character" w:customStyle="1" w:styleId="17">
    <w:name w:val="日期 字符"/>
    <w:basedOn w:val="12"/>
    <w:link w:val="6"/>
    <w:semiHidden/>
    <w:qFormat/>
    <w:uiPriority w:val="99"/>
    <w:rPr>
      <w:rFonts w:ascii="Times New Roman" w:hAnsi="Times New Roman" w:eastAsia="宋体" w:cs="Times New Roman"/>
      <w:sz w:val="24"/>
      <w:szCs w:val="24"/>
    </w:rPr>
  </w:style>
  <w:style w:type="character" w:customStyle="1" w:styleId="18">
    <w:name w:val="正文文本缩进 字符"/>
    <w:basedOn w:val="12"/>
    <w:link w:val="5"/>
    <w:semiHidden/>
    <w:qFormat/>
    <w:uiPriority w:val="99"/>
    <w:rPr>
      <w:rFonts w:ascii="Times New Roman" w:hAnsi="Times New Roman" w:eastAsia="宋体" w:cs="Times New Roman"/>
      <w:sz w:val="24"/>
      <w:szCs w:val="24"/>
    </w:rPr>
  </w:style>
  <w:style w:type="character" w:customStyle="1" w:styleId="19">
    <w:name w:val="正文文本首行缩进 2 字符"/>
    <w:basedOn w:val="18"/>
    <w:link w:val="10"/>
    <w:qFormat/>
    <w:uiPriority w:val="0"/>
    <w:rPr>
      <w:rFonts w:ascii="Times New Roman" w:hAnsi="Times New Roman" w:eastAsia="宋体" w:cs="Times New Roman"/>
      <w:sz w:val="24"/>
      <w:szCs w:val="24"/>
    </w:rPr>
  </w:style>
  <w:style w:type="character" w:customStyle="1" w:styleId="20">
    <w:name w:val="标题 3 字符"/>
    <w:basedOn w:val="12"/>
    <w:link w:val="4"/>
    <w:qFormat/>
    <w:uiPriority w:val="9"/>
    <w:rPr>
      <w:rFonts w:ascii="Times New Roman" w:hAnsi="Times New Roman" w:eastAsia="宋体" w:cs="Times New Roman"/>
      <w:b/>
      <w:bCs/>
      <w:kern w:val="2"/>
      <w:sz w:val="30"/>
      <w:szCs w:val="32"/>
    </w:rPr>
  </w:style>
  <w:style w:type="paragraph" w:styleId="21">
    <w:name w:val="List Paragraph"/>
    <w:basedOn w:val="1"/>
    <w:qFormat/>
    <w:uiPriority w:val="34"/>
    <w:pPr>
      <w:ind w:firstLine="420"/>
    </w:pPr>
  </w:style>
  <w:style w:type="character" w:customStyle="1" w:styleId="22">
    <w:name w:val="页眉 字符"/>
    <w:basedOn w:val="12"/>
    <w:link w:val="8"/>
    <w:qFormat/>
    <w:uiPriority w:val="99"/>
    <w:rPr>
      <w:rFonts w:ascii="Times New Roman" w:hAnsi="Times New Roman" w:eastAsia="宋体" w:cs="Times New Roman"/>
      <w:sz w:val="18"/>
      <w:szCs w:val="18"/>
    </w:rPr>
  </w:style>
  <w:style w:type="character" w:customStyle="1" w:styleId="23">
    <w:name w:val="页脚 字符"/>
    <w:basedOn w:val="12"/>
    <w:link w:val="7"/>
    <w:qFormat/>
    <w:uiPriority w:val="99"/>
    <w:rPr>
      <w:rFonts w:ascii="Times New Roman" w:hAnsi="Times New Roman" w:eastAsia="宋体" w:cs="Times New Roman"/>
      <w:sz w:val="18"/>
      <w:szCs w:val="18"/>
    </w:rPr>
  </w:style>
  <w:style w:type="character" w:customStyle="1" w:styleId="24">
    <w:name w:val="font21"/>
    <w:basedOn w:val="12"/>
    <w:qFormat/>
    <w:uiPriority w:val="0"/>
    <w:rPr>
      <w:rFonts w:hint="eastAsia" w:ascii="宋体" w:hAnsi="宋体" w:eastAsia="宋体" w:cs="宋体"/>
      <w:b/>
      <w:bCs/>
      <w:color w:val="000000"/>
      <w:sz w:val="18"/>
      <w:szCs w:val="18"/>
      <w:u w:val="none"/>
    </w:rPr>
  </w:style>
  <w:style w:type="character" w:customStyle="1" w:styleId="25">
    <w:name w:val="font51"/>
    <w:basedOn w:val="12"/>
    <w:qFormat/>
    <w:uiPriority w:val="0"/>
    <w:rPr>
      <w:rFonts w:hint="eastAsia" w:ascii="宋体" w:hAnsi="宋体" w:eastAsia="宋体" w:cs="宋体"/>
      <w:b/>
      <w:bCs/>
      <w:color w:val="FF0000"/>
      <w:sz w:val="18"/>
      <w:szCs w:val="18"/>
      <w:u w:val="none"/>
    </w:rPr>
  </w:style>
  <w:style w:type="character" w:customStyle="1" w:styleId="26">
    <w:name w:val="font41"/>
    <w:basedOn w:val="12"/>
    <w:qFormat/>
    <w:uiPriority w:val="0"/>
    <w:rPr>
      <w:rFonts w:hint="eastAsia" w:ascii="宋体" w:hAnsi="宋体" w:eastAsia="宋体" w:cs="宋体"/>
      <w:color w:val="000000"/>
      <w:sz w:val="18"/>
      <w:szCs w:val="18"/>
      <w:u w:val="none"/>
    </w:rPr>
  </w:style>
  <w:style w:type="character" w:customStyle="1" w:styleId="27">
    <w:name w:val="font61"/>
    <w:basedOn w:val="12"/>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5217</Words>
  <Characters>5431</Characters>
  <Lines>693</Lines>
  <Paragraphs>259</Paragraphs>
  <TotalTime>88</TotalTime>
  <ScaleCrop>false</ScaleCrop>
  <LinksUpToDate>false</LinksUpToDate>
  <CharactersWithSpaces>5544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2024-04-19T05:04:00Z</dcterms:created>
  <dc:creator>cherry</dc:creator>
  <cp:lastModifiedBy>陈云苑</cp:lastModifiedBy>
  <cp:lastPrinted>2026-04-01T06:47:00Z</cp:lastPrinted>
  <dcterms:modified xsi:type="dcterms:W3CDTF">2026-04-07T03:24:25Z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eyJoZGlkIjoiZTllN2IxMDFjNGRjZDljOWY0YTk5MjNlYzg1MjE0N2QiLCJ1c2VySWQiOiIzNzU0MjYyOTQifQ==</vt:lpwstr>
  </property>
  <property fmtid="{D5CDD505-2E9C-101B-9397-08002B2CF9AE}" pid="3" name="KSOProductBuildVer">
    <vt:lpwstr>2052-12.1.0.25225</vt:lpwstr>
  </property>
  <property fmtid="{D5CDD505-2E9C-101B-9397-08002B2CF9AE}" pid="4" name="ICV">
    <vt:lpwstr>44E5D5A3264B45698436E42A2A39E0CE_13</vt:lpwstr>
  </property>
</Properties>
</file>