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5D544">
      <w:pPr>
        <w:pStyle w:val="3"/>
        <w:spacing w:before="43"/>
        <w:ind w:firstLine="283" w:firstLineChars="100"/>
        <w:rPr>
          <w:rFonts w:hint="eastAsia"/>
          <w:b/>
          <w:bCs/>
          <w:w w:val="95"/>
          <w:sz w:val="32"/>
          <w:szCs w:val="32"/>
          <w:lang w:eastAsia="zh-CN"/>
        </w:rPr>
      </w:pPr>
      <w:r>
        <w:rPr>
          <w:b/>
          <w:bCs/>
          <w:spacing w:val="-11"/>
          <w:w w:val="95"/>
          <w:sz w:val="32"/>
          <w:szCs w:val="32"/>
        </w:rPr>
        <w:t xml:space="preserve">附件 </w:t>
      </w:r>
      <w:r>
        <w:rPr>
          <w:rFonts w:hint="eastAsia"/>
          <w:b/>
          <w:bCs/>
          <w:w w:val="95"/>
          <w:sz w:val="32"/>
          <w:szCs w:val="32"/>
          <w:lang w:val="en-US" w:eastAsia="zh-CN"/>
        </w:rPr>
        <w:t>2</w:t>
      </w:r>
      <w:r>
        <w:rPr>
          <w:rFonts w:hint="eastAsia"/>
          <w:b/>
          <w:bCs/>
          <w:w w:val="95"/>
          <w:sz w:val="32"/>
          <w:szCs w:val="32"/>
          <w:lang w:eastAsia="zh-CN"/>
        </w:rPr>
        <w:t>：</w:t>
      </w:r>
    </w:p>
    <w:p w14:paraId="5D73BCA6">
      <w:pPr>
        <w:pStyle w:val="3"/>
        <w:spacing w:before="43" w:line="360" w:lineRule="auto"/>
        <w:ind w:firstLine="305" w:firstLineChars="100"/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w w:val="95"/>
          <w:sz w:val="32"/>
          <w:szCs w:val="32"/>
          <w:lang w:val="en-US" w:eastAsia="zh-CN"/>
        </w:rPr>
        <w:t>广州华立学院XX学院磨课记录</w:t>
      </w:r>
      <w:r>
        <w:rPr>
          <w:b/>
          <w:bCs/>
          <w:w w:val="95"/>
          <w:sz w:val="32"/>
          <w:szCs w:val="32"/>
        </w:rPr>
        <w:t>表</w:t>
      </w:r>
    </w:p>
    <w:p w14:paraId="0DCCB520">
      <w:pPr>
        <w:pStyle w:val="3"/>
        <w:spacing w:before="10" w:after="1"/>
        <w:rPr>
          <w:sz w:val="7"/>
        </w:rPr>
      </w:pPr>
    </w:p>
    <w:tbl>
      <w:tblPr>
        <w:tblStyle w:val="8"/>
        <w:tblW w:w="0" w:type="auto"/>
        <w:tblInd w:w="2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426"/>
        <w:gridCol w:w="1734"/>
        <w:gridCol w:w="1242"/>
        <w:gridCol w:w="884"/>
        <w:gridCol w:w="1114"/>
        <w:gridCol w:w="1636"/>
        <w:gridCol w:w="217"/>
        <w:gridCol w:w="1927"/>
      </w:tblGrid>
      <w:tr w14:paraId="247C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146" w:type="dxa"/>
            <w:gridSpan w:val="2"/>
            <w:vAlign w:val="center"/>
          </w:tcPr>
          <w:p w14:paraId="6ECB7087">
            <w:pPr>
              <w:pStyle w:val="10"/>
              <w:spacing w:before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课程名称</w:t>
            </w:r>
          </w:p>
        </w:tc>
        <w:tc>
          <w:tcPr>
            <w:tcW w:w="1734" w:type="dxa"/>
            <w:vAlign w:val="center"/>
          </w:tcPr>
          <w:p w14:paraId="0DA8D838"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217B827C">
            <w:pPr>
              <w:pStyle w:val="10"/>
              <w:spacing w:before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课程类型</w:t>
            </w:r>
          </w:p>
        </w:tc>
        <w:tc>
          <w:tcPr>
            <w:tcW w:w="1998" w:type="dxa"/>
            <w:gridSpan w:val="2"/>
            <w:vAlign w:val="center"/>
          </w:tcPr>
          <w:p w14:paraId="1A4993FC">
            <w:pPr>
              <w:pStyle w:val="10"/>
              <w:jc w:val="center"/>
              <w:rPr>
                <w:rFonts w:hint="default" w:asci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13BEE239">
            <w:pPr>
              <w:pStyle w:val="10"/>
              <w:spacing w:before="110"/>
              <w:ind w:right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授课教师姓名</w:t>
            </w:r>
          </w:p>
        </w:tc>
        <w:tc>
          <w:tcPr>
            <w:tcW w:w="1927" w:type="dxa"/>
            <w:vAlign w:val="center"/>
          </w:tcPr>
          <w:p w14:paraId="1CF9569D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 w14:paraId="53778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46" w:type="dxa"/>
            <w:gridSpan w:val="2"/>
            <w:vAlign w:val="center"/>
          </w:tcPr>
          <w:p w14:paraId="55FFCD1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授课班级</w:t>
            </w:r>
          </w:p>
        </w:tc>
        <w:tc>
          <w:tcPr>
            <w:tcW w:w="1734" w:type="dxa"/>
            <w:vAlign w:val="center"/>
          </w:tcPr>
          <w:p w14:paraId="516B1842"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148E8B5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磨</w:t>
            </w:r>
            <w:r>
              <w:rPr>
                <w:sz w:val="24"/>
                <w:szCs w:val="24"/>
              </w:rPr>
              <w:t>课地点</w:t>
            </w:r>
          </w:p>
        </w:tc>
        <w:tc>
          <w:tcPr>
            <w:tcW w:w="1998" w:type="dxa"/>
            <w:gridSpan w:val="2"/>
            <w:vAlign w:val="center"/>
          </w:tcPr>
          <w:p w14:paraId="3B839F7B"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438A119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磨课时间</w:t>
            </w:r>
          </w:p>
        </w:tc>
        <w:tc>
          <w:tcPr>
            <w:tcW w:w="1927" w:type="dxa"/>
            <w:vAlign w:val="center"/>
          </w:tcPr>
          <w:p w14:paraId="62FB083A">
            <w:pPr>
              <w:pStyle w:val="10"/>
              <w:tabs>
                <w:tab w:val="left" w:pos="755"/>
                <w:tab w:val="left" w:pos="1228"/>
              </w:tabs>
              <w:jc w:val="center"/>
              <w:rPr>
                <w:rFonts w:ascii="Times New Roman"/>
                <w:sz w:val="20"/>
              </w:rPr>
            </w:pPr>
          </w:p>
        </w:tc>
      </w:tr>
      <w:tr w14:paraId="23D9D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146" w:type="dxa"/>
            <w:gridSpan w:val="2"/>
            <w:textDirection w:val="tbLrV"/>
            <w:vAlign w:val="center"/>
          </w:tcPr>
          <w:p w14:paraId="2B4EC5F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113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sz w:val="28"/>
                <w:szCs w:val="32"/>
              </w:rPr>
              <w:t>授课内容</w:t>
            </w:r>
          </w:p>
        </w:tc>
        <w:tc>
          <w:tcPr>
            <w:tcW w:w="8754" w:type="dxa"/>
            <w:gridSpan w:val="7"/>
          </w:tcPr>
          <w:p w14:paraId="35727326">
            <w:pPr>
              <w:pStyle w:val="10"/>
              <w:jc w:val="both"/>
              <w:rPr>
                <w:rFonts w:ascii="Times New Roman"/>
                <w:sz w:val="20"/>
              </w:rPr>
            </w:pPr>
          </w:p>
          <w:p w14:paraId="721CD651">
            <w:pPr>
              <w:pStyle w:val="10"/>
              <w:jc w:val="both"/>
              <w:rPr>
                <w:rFonts w:ascii="Times New Roman"/>
                <w:sz w:val="20"/>
              </w:rPr>
            </w:pPr>
          </w:p>
          <w:p w14:paraId="20B29C8A">
            <w:pPr>
              <w:pStyle w:val="10"/>
              <w:jc w:val="both"/>
              <w:rPr>
                <w:rFonts w:ascii="Times New Roman"/>
                <w:sz w:val="20"/>
              </w:rPr>
            </w:pPr>
          </w:p>
          <w:p w14:paraId="5D256E45">
            <w:pPr>
              <w:pStyle w:val="10"/>
              <w:jc w:val="both"/>
              <w:rPr>
                <w:rFonts w:ascii="Times New Roman"/>
                <w:sz w:val="20"/>
              </w:rPr>
            </w:pPr>
          </w:p>
          <w:p w14:paraId="2FC75ED0">
            <w:pPr>
              <w:pStyle w:val="10"/>
              <w:jc w:val="both"/>
              <w:rPr>
                <w:rFonts w:ascii="Times New Roman"/>
                <w:sz w:val="20"/>
              </w:rPr>
            </w:pPr>
          </w:p>
          <w:p w14:paraId="4DF2BC44">
            <w:pPr>
              <w:pStyle w:val="10"/>
              <w:jc w:val="both"/>
              <w:rPr>
                <w:rFonts w:ascii="Times New Roman"/>
                <w:sz w:val="20"/>
              </w:rPr>
            </w:pPr>
          </w:p>
          <w:p w14:paraId="158C5DBB">
            <w:pPr>
              <w:pStyle w:val="10"/>
              <w:jc w:val="both"/>
              <w:rPr>
                <w:rFonts w:ascii="Times New Roman"/>
                <w:sz w:val="20"/>
              </w:rPr>
            </w:pPr>
          </w:p>
          <w:p w14:paraId="1F938E1C">
            <w:pPr>
              <w:pStyle w:val="10"/>
              <w:jc w:val="both"/>
              <w:rPr>
                <w:rFonts w:ascii="Times New Roman"/>
                <w:sz w:val="20"/>
              </w:rPr>
            </w:pPr>
          </w:p>
          <w:p w14:paraId="008A51BD">
            <w:pPr>
              <w:pStyle w:val="10"/>
              <w:jc w:val="both"/>
              <w:rPr>
                <w:rFonts w:ascii="Times New Roman"/>
                <w:sz w:val="20"/>
              </w:rPr>
            </w:pPr>
          </w:p>
          <w:p w14:paraId="42E06A6C">
            <w:pPr>
              <w:pStyle w:val="10"/>
              <w:jc w:val="both"/>
              <w:rPr>
                <w:rFonts w:ascii="Times New Roman"/>
                <w:sz w:val="20"/>
              </w:rPr>
            </w:pPr>
          </w:p>
          <w:p w14:paraId="79DBA815">
            <w:pPr>
              <w:pStyle w:val="10"/>
              <w:jc w:val="both"/>
              <w:rPr>
                <w:rFonts w:ascii="Times New Roman"/>
                <w:sz w:val="20"/>
              </w:rPr>
            </w:pPr>
          </w:p>
          <w:p w14:paraId="0B44AD65">
            <w:pPr>
              <w:pStyle w:val="10"/>
              <w:jc w:val="both"/>
              <w:rPr>
                <w:rFonts w:ascii="Times New Roman"/>
                <w:sz w:val="20"/>
              </w:rPr>
            </w:pPr>
          </w:p>
          <w:p w14:paraId="150E27F6">
            <w:pPr>
              <w:pStyle w:val="10"/>
              <w:jc w:val="both"/>
              <w:rPr>
                <w:rFonts w:ascii="Times New Roman"/>
                <w:sz w:val="20"/>
              </w:rPr>
            </w:pPr>
          </w:p>
          <w:p w14:paraId="4E795D43">
            <w:pPr>
              <w:pStyle w:val="10"/>
              <w:jc w:val="both"/>
              <w:rPr>
                <w:rFonts w:ascii="Times New Roman"/>
                <w:sz w:val="20"/>
              </w:rPr>
            </w:pPr>
          </w:p>
          <w:p w14:paraId="3FF99B5F">
            <w:pPr>
              <w:pStyle w:val="10"/>
              <w:jc w:val="both"/>
              <w:rPr>
                <w:rFonts w:ascii="Times New Roman"/>
                <w:sz w:val="20"/>
              </w:rPr>
            </w:pPr>
          </w:p>
          <w:p w14:paraId="1BBA8714">
            <w:pPr>
              <w:pStyle w:val="10"/>
              <w:jc w:val="both"/>
              <w:rPr>
                <w:rFonts w:ascii="Times New Roman"/>
                <w:sz w:val="20"/>
              </w:rPr>
            </w:pPr>
          </w:p>
          <w:p w14:paraId="64CE1CF6">
            <w:pPr>
              <w:pStyle w:val="10"/>
              <w:jc w:val="both"/>
              <w:rPr>
                <w:rFonts w:ascii="Times New Roman"/>
                <w:sz w:val="20"/>
              </w:rPr>
            </w:pPr>
          </w:p>
          <w:p w14:paraId="0FC5C3C0">
            <w:pPr>
              <w:pStyle w:val="10"/>
              <w:jc w:val="both"/>
              <w:rPr>
                <w:rFonts w:ascii="Times New Roman"/>
                <w:sz w:val="20"/>
              </w:rPr>
            </w:pPr>
          </w:p>
          <w:p w14:paraId="21810F55">
            <w:pPr>
              <w:pStyle w:val="10"/>
              <w:jc w:val="both"/>
              <w:rPr>
                <w:rFonts w:ascii="Times New Roman"/>
                <w:sz w:val="20"/>
              </w:rPr>
            </w:pPr>
          </w:p>
          <w:p w14:paraId="545DC8C2">
            <w:pPr>
              <w:pStyle w:val="10"/>
              <w:jc w:val="both"/>
              <w:rPr>
                <w:rFonts w:ascii="Times New Roman"/>
                <w:sz w:val="20"/>
              </w:rPr>
            </w:pPr>
          </w:p>
          <w:p w14:paraId="202228A4">
            <w:pPr>
              <w:pStyle w:val="10"/>
              <w:jc w:val="both"/>
              <w:rPr>
                <w:rFonts w:ascii="Times New Roman"/>
                <w:sz w:val="20"/>
              </w:rPr>
            </w:pPr>
          </w:p>
        </w:tc>
      </w:tr>
      <w:tr w14:paraId="18AED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880" w:type="dxa"/>
            <w:gridSpan w:val="3"/>
          </w:tcPr>
          <w:p w14:paraId="508C2EA1">
            <w:pPr>
              <w:pStyle w:val="10"/>
              <w:spacing w:before="143"/>
              <w:ind w:left="998" w:right="991"/>
              <w:jc w:val="center"/>
              <w:rPr>
                <w:sz w:val="21"/>
              </w:rPr>
            </w:pPr>
            <w:r>
              <w:rPr>
                <w:sz w:val="21"/>
              </w:rPr>
              <w:t>评价指标</w:t>
            </w:r>
          </w:p>
        </w:tc>
        <w:tc>
          <w:tcPr>
            <w:tcW w:w="2126" w:type="dxa"/>
            <w:gridSpan w:val="2"/>
          </w:tcPr>
          <w:p w14:paraId="06475469">
            <w:pPr>
              <w:pStyle w:val="10"/>
              <w:spacing w:before="143"/>
              <w:ind w:left="830" w:right="825"/>
              <w:jc w:val="center"/>
              <w:rPr>
                <w:sz w:val="21"/>
              </w:rPr>
            </w:pPr>
            <w:r>
              <w:rPr>
                <w:sz w:val="21"/>
              </w:rPr>
              <w:t>得分</w:t>
            </w:r>
          </w:p>
        </w:tc>
        <w:tc>
          <w:tcPr>
            <w:tcW w:w="2750" w:type="dxa"/>
            <w:gridSpan w:val="2"/>
          </w:tcPr>
          <w:p w14:paraId="30A3C104">
            <w:pPr>
              <w:pStyle w:val="10"/>
              <w:spacing w:before="143"/>
              <w:ind w:left="934" w:right="926"/>
              <w:jc w:val="center"/>
              <w:rPr>
                <w:sz w:val="21"/>
              </w:rPr>
            </w:pPr>
            <w:r>
              <w:rPr>
                <w:sz w:val="21"/>
              </w:rPr>
              <w:t>评价指标</w:t>
            </w:r>
          </w:p>
        </w:tc>
        <w:tc>
          <w:tcPr>
            <w:tcW w:w="2144" w:type="dxa"/>
            <w:gridSpan w:val="2"/>
          </w:tcPr>
          <w:p w14:paraId="66D69A21">
            <w:pPr>
              <w:pStyle w:val="10"/>
              <w:spacing w:before="143"/>
              <w:ind w:left="841" w:right="833"/>
              <w:jc w:val="center"/>
              <w:rPr>
                <w:sz w:val="21"/>
              </w:rPr>
            </w:pPr>
            <w:r>
              <w:rPr>
                <w:sz w:val="21"/>
              </w:rPr>
              <w:t>得分</w:t>
            </w:r>
          </w:p>
        </w:tc>
      </w:tr>
      <w:tr w14:paraId="1FD6F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2880" w:type="dxa"/>
            <w:gridSpan w:val="3"/>
          </w:tcPr>
          <w:p w14:paraId="61150F78">
            <w:pPr>
              <w:pStyle w:val="10"/>
              <w:rPr>
                <w:sz w:val="26"/>
              </w:rPr>
            </w:pPr>
          </w:p>
          <w:p w14:paraId="4DF570C8">
            <w:pPr>
              <w:pStyle w:val="10"/>
              <w:ind w:left="568"/>
              <w:rPr>
                <w:sz w:val="21"/>
              </w:rPr>
            </w:pPr>
            <w:r>
              <w:rPr>
                <w:w w:val="95"/>
                <w:sz w:val="21"/>
              </w:rPr>
              <w:t>教学态度（</w:t>
            </w:r>
            <w:r>
              <w:rPr>
                <w:rFonts w:hint="eastAsia"/>
                <w:w w:val="95"/>
                <w:sz w:val="21"/>
                <w:lang w:val="en-US" w:eastAsia="zh-CN"/>
              </w:rPr>
              <w:t xml:space="preserve">10 </w:t>
            </w:r>
            <w:r>
              <w:rPr>
                <w:spacing w:val="20"/>
                <w:w w:val="95"/>
                <w:sz w:val="21"/>
              </w:rPr>
              <w:t>分</w:t>
            </w:r>
            <w:r>
              <w:rPr>
                <w:w w:val="95"/>
                <w:sz w:val="21"/>
              </w:rPr>
              <w:t>）</w:t>
            </w:r>
          </w:p>
          <w:p w14:paraId="2EF97859">
            <w:pPr>
              <w:pStyle w:val="10"/>
              <w:spacing w:before="43" w:line="278" w:lineRule="auto"/>
              <w:ind w:left="107" w:right="98"/>
              <w:rPr>
                <w:sz w:val="21"/>
              </w:rPr>
            </w:pPr>
            <w:r>
              <w:rPr>
                <w:spacing w:val="-6"/>
                <w:sz w:val="21"/>
              </w:rPr>
              <w:t>授课仪表，精神状态，课前准</w:t>
            </w:r>
            <w:r>
              <w:rPr>
                <w:sz w:val="21"/>
              </w:rPr>
              <w:t>备，教案配备情况等。</w:t>
            </w:r>
          </w:p>
        </w:tc>
        <w:tc>
          <w:tcPr>
            <w:tcW w:w="2126" w:type="dxa"/>
            <w:gridSpan w:val="2"/>
          </w:tcPr>
          <w:p w14:paraId="181DD73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  <w:gridSpan w:val="2"/>
          </w:tcPr>
          <w:p w14:paraId="26F41CDD">
            <w:pPr>
              <w:pStyle w:val="10"/>
              <w:spacing w:before="21"/>
              <w:ind w:left="504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教学组织（</w:t>
            </w:r>
            <w:r>
              <w:rPr>
                <w:rFonts w:hint="eastAsia"/>
                <w:w w:val="95"/>
                <w:sz w:val="21"/>
                <w:lang w:val="en-US" w:eastAsia="zh-CN"/>
              </w:rPr>
              <w:t>20</w:t>
            </w:r>
            <w:r>
              <w:rPr>
                <w:spacing w:val="19"/>
                <w:w w:val="95"/>
                <w:sz w:val="21"/>
              </w:rPr>
              <w:t xml:space="preserve"> 分</w:t>
            </w:r>
            <w:r>
              <w:rPr>
                <w:w w:val="95"/>
                <w:sz w:val="21"/>
              </w:rPr>
              <w:t>）</w:t>
            </w:r>
          </w:p>
          <w:p w14:paraId="10696637">
            <w:pPr>
              <w:pStyle w:val="10"/>
              <w:spacing w:before="2" w:line="310" w:lineRule="atLeast"/>
              <w:ind w:left="108" w:right="112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各教学环节的连贯性、条理性，重点和难点的处理，作业布置，疑难问题解答的情</w:t>
            </w:r>
            <w:r>
              <w:rPr>
                <w:sz w:val="21"/>
              </w:rPr>
              <w:t>况等。</w:t>
            </w:r>
          </w:p>
        </w:tc>
        <w:tc>
          <w:tcPr>
            <w:tcW w:w="2144" w:type="dxa"/>
            <w:gridSpan w:val="2"/>
          </w:tcPr>
          <w:p w14:paraId="3E300233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135CD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2880" w:type="dxa"/>
            <w:gridSpan w:val="3"/>
          </w:tcPr>
          <w:p w14:paraId="61A8AAEE">
            <w:pPr>
              <w:pStyle w:val="10"/>
              <w:spacing w:before="21"/>
              <w:ind w:left="568"/>
              <w:rPr>
                <w:sz w:val="21"/>
              </w:rPr>
            </w:pPr>
            <w:r>
              <w:rPr>
                <w:w w:val="95"/>
                <w:sz w:val="21"/>
              </w:rPr>
              <w:t>教学内容（</w:t>
            </w:r>
            <w:r>
              <w:rPr>
                <w:rFonts w:hint="eastAsia"/>
                <w:w w:val="95"/>
                <w:sz w:val="21"/>
                <w:lang w:val="en-US" w:eastAsia="zh-CN"/>
              </w:rPr>
              <w:t xml:space="preserve">20 </w:t>
            </w:r>
            <w:r>
              <w:rPr>
                <w:spacing w:val="20"/>
                <w:w w:val="95"/>
                <w:sz w:val="21"/>
              </w:rPr>
              <w:t>分</w:t>
            </w:r>
            <w:r>
              <w:rPr>
                <w:w w:val="95"/>
                <w:sz w:val="21"/>
              </w:rPr>
              <w:t>）</w:t>
            </w:r>
          </w:p>
          <w:p w14:paraId="54641DF0">
            <w:pPr>
              <w:pStyle w:val="10"/>
              <w:spacing w:before="2" w:line="310" w:lineRule="atLeast"/>
              <w:ind w:left="107" w:right="31"/>
              <w:rPr>
                <w:sz w:val="21"/>
              </w:rPr>
            </w:pPr>
            <w:r>
              <w:rPr>
                <w:spacing w:val="-1"/>
                <w:sz w:val="21"/>
              </w:rPr>
              <w:t>传授知识的思想性、科学性、</w:t>
            </w:r>
            <w:r>
              <w:rPr>
                <w:spacing w:val="-2"/>
                <w:sz w:val="21"/>
              </w:rPr>
              <w:t>丰富性、深浅度，理论与实际</w:t>
            </w:r>
            <w:r>
              <w:rPr>
                <w:sz w:val="21"/>
              </w:rPr>
              <w:t>的联系，学科前沿知识的介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9"/>
                <w:sz w:val="21"/>
              </w:rPr>
              <w:t>绍，基础理论知识的传授与技</w:t>
            </w:r>
            <w:r>
              <w:rPr>
                <w:sz w:val="21"/>
              </w:rPr>
              <w:t>能的培养等。</w:t>
            </w:r>
          </w:p>
        </w:tc>
        <w:tc>
          <w:tcPr>
            <w:tcW w:w="2126" w:type="dxa"/>
            <w:gridSpan w:val="2"/>
          </w:tcPr>
          <w:p w14:paraId="580700D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  <w:gridSpan w:val="2"/>
          </w:tcPr>
          <w:p w14:paraId="4A3E1107">
            <w:pPr>
              <w:pStyle w:val="10"/>
              <w:spacing w:before="12"/>
              <w:rPr>
                <w:sz w:val="25"/>
              </w:rPr>
            </w:pPr>
          </w:p>
          <w:p w14:paraId="00F0ABD7">
            <w:pPr>
              <w:pStyle w:val="10"/>
              <w:ind w:left="504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教学表达（</w:t>
            </w:r>
            <w:r>
              <w:rPr>
                <w:rFonts w:hint="eastAsia"/>
                <w:w w:val="95"/>
                <w:sz w:val="21"/>
                <w:lang w:val="en-US" w:eastAsia="zh-CN"/>
              </w:rPr>
              <w:t>10</w:t>
            </w:r>
            <w:r>
              <w:rPr>
                <w:spacing w:val="19"/>
                <w:w w:val="95"/>
                <w:sz w:val="21"/>
              </w:rPr>
              <w:t xml:space="preserve"> 分</w:t>
            </w:r>
            <w:r>
              <w:rPr>
                <w:w w:val="95"/>
                <w:sz w:val="21"/>
              </w:rPr>
              <w:t>）</w:t>
            </w:r>
          </w:p>
          <w:p w14:paraId="4FC468DB">
            <w:pPr>
              <w:pStyle w:val="10"/>
              <w:spacing w:before="43" w:line="278" w:lineRule="auto"/>
              <w:ind w:left="108" w:right="112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语言的规范化，口头</w:t>
            </w:r>
            <w:bookmarkStart w:id="0" w:name="_GoBack"/>
            <w:bookmarkEnd w:id="0"/>
            <w:r>
              <w:rPr>
                <w:spacing w:val="-1"/>
                <w:sz w:val="21"/>
              </w:rPr>
              <w:t>语言表达能力，肢体语言的运用，</w:t>
            </w:r>
            <w:r>
              <w:rPr>
                <w:spacing w:val="-103"/>
                <w:sz w:val="21"/>
              </w:rPr>
              <w:t xml:space="preserve"> </w:t>
            </w:r>
            <w:r>
              <w:rPr>
                <w:sz w:val="21"/>
              </w:rPr>
              <w:t>板书设计等。</w:t>
            </w:r>
          </w:p>
        </w:tc>
        <w:tc>
          <w:tcPr>
            <w:tcW w:w="2144" w:type="dxa"/>
            <w:gridSpan w:val="2"/>
          </w:tcPr>
          <w:p w14:paraId="71A4EEFB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3FC8B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2880" w:type="dxa"/>
            <w:gridSpan w:val="3"/>
          </w:tcPr>
          <w:p w14:paraId="02ED7813">
            <w:pPr>
              <w:pStyle w:val="10"/>
              <w:spacing w:before="20"/>
              <w:ind w:left="568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教学方法（</w:t>
            </w:r>
            <w:r>
              <w:rPr>
                <w:rFonts w:hint="eastAsia"/>
                <w:w w:val="95"/>
                <w:sz w:val="21"/>
                <w:lang w:val="en-US" w:eastAsia="zh-CN"/>
              </w:rPr>
              <w:t xml:space="preserve">20 </w:t>
            </w:r>
            <w:r>
              <w:rPr>
                <w:spacing w:val="20"/>
                <w:w w:val="95"/>
                <w:sz w:val="21"/>
              </w:rPr>
              <w:t>分</w:t>
            </w:r>
            <w:r>
              <w:rPr>
                <w:w w:val="95"/>
                <w:sz w:val="21"/>
              </w:rPr>
              <w:t>）</w:t>
            </w:r>
          </w:p>
          <w:p w14:paraId="03D0E841">
            <w:pPr>
              <w:pStyle w:val="10"/>
              <w:spacing w:before="2" w:line="310" w:lineRule="atLeast"/>
              <w:ind w:left="107" w:right="31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学科特点和学生特点的兼顾，</w:t>
            </w:r>
            <w:r>
              <w:rPr>
                <w:spacing w:val="-10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对学生学习方法的指导，因材</w:t>
            </w:r>
            <w:r>
              <w:rPr>
                <w:spacing w:val="-2"/>
                <w:sz w:val="21"/>
              </w:rPr>
              <w:t>施教，启发学生积极思维，学</w:t>
            </w:r>
            <w:r>
              <w:rPr>
                <w:spacing w:val="-8"/>
                <w:sz w:val="21"/>
              </w:rPr>
              <w:t>生能力的培养，现代教学手段</w:t>
            </w:r>
            <w:r>
              <w:rPr>
                <w:sz w:val="21"/>
              </w:rPr>
              <w:t>的运用等。</w:t>
            </w:r>
          </w:p>
        </w:tc>
        <w:tc>
          <w:tcPr>
            <w:tcW w:w="2126" w:type="dxa"/>
            <w:gridSpan w:val="2"/>
          </w:tcPr>
          <w:p w14:paraId="0A4F11A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  <w:gridSpan w:val="2"/>
          </w:tcPr>
          <w:p w14:paraId="5463EB8F">
            <w:pPr>
              <w:pStyle w:val="10"/>
              <w:spacing w:before="20"/>
              <w:ind w:left="504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教学效果（</w:t>
            </w:r>
            <w:r>
              <w:rPr>
                <w:rFonts w:hint="eastAsia"/>
                <w:w w:val="95"/>
                <w:sz w:val="21"/>
                <w:lang w:val="en-US" w:eastAsia="zh-CN"/>
              </w:rPr>
              <w:t>20</w:t>
            </w:r>
            <w:r>
              <w:rPr>
                <w:spacing w:val="19"/>
                <w:w w:val="95"/>
                <w:sz w:val="21"/>
              </w:rPr>
              <w:t xml:space="preserve"> 分</w:t>
            </w:r>
            <w:r>
              <w:rPr>
                <w:w w:val="95"/>
                <w:sz w:val="21"/>
              </w:rPr>
              <w:t>）</w:t>
            </w:r>
          </w:p>
          <w:p w14:paraId="2CE9298E">
            <w:pPr>
              <w:pStyle w:val="10"/>
              <w:spacing w:before="2" w:line="310" w:lineRule="atLeast"/>
              <w:ind w:left="108" w:right="112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知识传授，能力培养，思想品德培养，课堂教学的吸引力，课堂气氛，学生对基础知识、理论、技能的掌握，</w:t>
            </w:r>
            <w:r>
              <w:rPr>
                <w:spacing w:val="-103"/>
                <w:sz w:val="21"/>
              </w:rPr>
              <w:t xml:space="preserve"> </w:t>
            </w:r>
            <w:r>
              <w:rPr>
                <w:sz w:val="21"/>
              </w:rPr>
              <w:t>对学生创新的启迪等。</w:t>
            </w:r>
          </w:p>
        </w:tc>
        <w:tc>
          <w:tcPr>
            <w:tcW w:w="2144" w:type="dxa"/>
            <w:gridSpan w:val="2"/>
          </w:tcPr>
          <w:p w14:paraId="6D7F1B2A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7E32C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880" w:type="dxa"/>
            <w:gridSpan w:val="3"/>
          </w:tcPr>
          <w:p w14:paraId="26F74742">
            <w:pPr>
              <w:pStyle w:val="10"/>
              <w:spacing w:before="8"/>
              <w:rPr>
                <w:sz w:val="14"/>
              </w:rPr>
            </w:pPr>
          </w:p>
          <w:p w14:paraId="07F9A732">
            <w:pPr>
              <w:pStyle w:val="10"/>
              <w:spacing w:before="1"/>
              <w:ind w:left="494"/>
              <w:rPr>
                <w:sz w:val="21"/>
              </w:rPr>
            </w:pPr>
            <w:r>
              <w:rPr>
                <w:w w:val="95"/>
                <w:sz w:val="21"/>
              </w:rPr>
              <w:t>合计（</w:t>
            </w:r>
            <w:r>
              <w:rPr>
                <w:spacing w:val="-8"/>
                <w:w w:val="95"/>
                <w:sz w:val="21"/>
              </w:rPr>
              <w:t xml:space="preserve">总分 </w:t>
            </w:r>
            <w:r>
              <w:rPr>
                <w:w w:val="95"/>
                <w:sz w:val="21"/>
              </w:rPr>
              <w:t>100</w:t>
            </w:r>
            <w:r>
              <w:rPr>
                <w:spacing w:val="-11"/>
                <w:w w:val="95"/>
                <w:sz w:val="21"/>
              </w:rPr>
              <w:t xml:space="preserve"> 分</w:t>
            </w:r>
            <w:r>
              <w:rPr>
                <w:w w:val="95"/>
                <w:sz w:val="21"/>
              </w:rPr>
              <w:t>）</w:t>
            </w:r>
          </w:p>
        </w:tc>
        <w:tc>
          <w:tcPr>
            <w:tcW w:w="7020" w:type="dxa"/>
            <w:gridSpan w:val="6"/>
          </w:tcPr>
          <w:p w14:paraId="0F8D85B3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19A69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6" w:hRule="atLeast"/>
        </w:trPr>
        <w:tc>
          <w:tcPr>
            <w:tcW w:w="720" w:type="dxa"/>
          </w:tcPr>
          <w:p w14:paraId="75FB8AD9">
            <w:pPr>
              <w:pStyle w:val="10"/>
              <w:rPr>
                <w:sz w:val="24"/>
                <w:szCs w:val="24"/>
              </w:rPr>
            </w:pPr>
          </w:p>
          <w:p w14:paraId="6DB841EE">
            <w:pPr>
              <w:pStyle w:val="10"/>
              <w:rPr>
                <w:sz w:val="24"/>
                <w:szCs w:val="24"/>
              </w:rPr>
            </w:pPr>
          </w:p>
          <w:p w14:paraId="5D68482A">
            <w:pPr>
              <w:pStyle w:val="10"/>
              <w:spacing w:before="9"/>
              <w:rPr>
                <w:sz w:val="24"/>
                <w:szCs w:val="24"/>
              </w:rPr>
            </w:pPr>
          </w:p>
          <w:p w14:paraId="04A55D36">
            <w:pPr>
              <w:pStyle w:val="10"/>
              <w:spacing w:line="278" w:lineRule="auto"/>
              <w:ind w:left="254" w:right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评语与建议</w:t>
            </w:r>
          </w:p>
        </w:tc>
        <w:tc>
          <w:tcPr>
            <w:tcW w:w="9180" w:type="dxa"/>
            <w:gridSpan w:val="8"/>
          </w:tcPr>
          <w:p w14:paraId="56F58DF3">
            <w:pPr>
              <w:pStyle w:val="10"/>
              <w:rPr>
                <w:sz w:val="24"/>
                <w:szCs w:val="24"/>
              </w:rPr>
            </w:pPr>
          </w:p>
          <w:p w14:paraId="255378FF">
            <w:pPr>
              <w:pStyle w:val="10"/>
              <w:rPr>
                <w:sz w:val="24"/>
                <w:szCs w:val="24"/>
              </w:rPr>
            </w:pPr>
          </w:p>
          <w:p w14:paraId="0E55A0B0">
            <w:pPr>
              <w:pStyle w:val="10"/>
              <w:rPr>
                <w:sz w:val="24"/>
                <w:szCs w:val="24"/>
              </w:rPr>
            </w:pPr>
          </w:p>
          <w:p w14:paraId="06022F72">
            <w:pPr>
              <w:pStyle w:val="10"/>
              <w:rPr>
                <w:sz w:val="24"/>
                <w:szCs w:val="24"/>
              </w:rPr>
            </w:pPr>
          </w:p>
          <w:p w14:paraId="1CE2E209">
            <w:pPr>
              <w:pStyle w:val="10"/>
              <w:rPr>
                <w:sz w:val="24"/>
                <w:szCs w:val="24"/>
              </w:rPr>
            </w:pPr>
          </w:p>
          <w:p w14:paraId="55F471EC">
            <w:pPr>
              <w:pStyle w:val="10"/>
              <w:rPr>
                <w:sz w:val="24"/>
                <w:szCs w:val="24"/>
              </w:rPr>
            </w:pPr>
          </w:p>
          <w:p w14:paraId="1DC357AF">
            <w:pPr>
              <w:pStyle w:val="10"/>
              <w:rPr>
                <w:sz w:val="24"/>
                <w:szCs w:val="24"/>
              </w:rPr>
            </w:pPr>
          </w:p>
          <w:p w14:paraId="6A078C18">
            <w:pPr>
              <w:pStyle w:val="10"/>
              <w:rPr>
                <w:sz w:val="24"/>
                <w:szCs w:val="24"/>
              </w:rPr>
            </w:pPr>
          </w:p>
          <w:p w14:paraId="3E966569">
            <w:pPr>
              <w:pStyle w:val="10"/>
              <w:rPr>
                <w:sz w:val="24"/>
                <w:szCs w:val="24"/>
              </w:rPr>
            </w:pPr>
          </w:p>
          <w:p w14:paraId="2ABD4E2E">
            <w:pPr>
              <w:pStyle w:val="10"/>
              <w:rPr>
                <w:sz w:val="24"/>
                <w:szCs w:val="24"/>
              </w:rPr>
            </w:pPr>
          </w:p>
          <w:p w14:paraId="3B6CF6CE">
            <w:pPr>
              <w:pStyle w:val="10"/>
              <w:spacing w:before="2"/>
              <w:rPr>
                <w:sz w:val="24"/>
                <w:szCs w:val="24"/>
              </w:rPr>
            </w:pPr>
          </w:p>
          <w:p w14:paraId="5E450A3C">
            <w:pPr>
              <w:pStyle w:val="10"/>
              <w:ind w:right="1922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听课老</w:t>
            </w:r>
            <w:r>
              <w:rPr>
                <w:sz w:val="24"/>
                <w:szCs w:val="24"/>
              </w:rPr>
              <w:t>师签名：</w:t>
            </w:r>
          </w:p>
        </w:tc>
      </w:tr>
      <w:tr w14:paraId="5F09C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0" w:hRule="atLeast"/>
        </w:trPr>
        <w:tc>
          <w:tcPr>
            <w:tcW w:w="720" w:type="dxa"/>
            <w:vAlign w:val="center"/>
          </w:tcPr>
          <w:p w14:paraId="389BDC57">
            <w:pPr>
              <w:pStyle w:val="10"/>
              <w:spacing w:line="278" w:lineRule="auto"/>
              <w:ind w:left="254" w:right="244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授课教师反思</w:t>
            </w:r>
          </w:p>
        </w:tc>
        <w:tc>
          <w:tcPr>
            <w:tcW w:w="9180" w:type="dxa"/>
            <w:gridSpan w:val="8"/>
          </w:tcPr>
          <w:p w14:paraId="7516CBA8">
            <w:pPr>
              <w:pStyle w:val="10"/>
              <w:ind w:right="1922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 w14:paraId="64C6FC6B">
      <w:pPr>
        <w:pStyle w:val="3"/>
        <w:spacing w:before="12"/>
        <w:rPr>
          <w:sz w:val="14"/>
        </w:rPr>
      </w:pPr>
    </w:p>
    <w:p w14:paraId="2D53D897">
      <w:pPr>
        <w:pStyle w:val="3"/>
        <w:spacing w:before="70"/>
        <w:ind w:left="920"/>
      </w:pPr>
      <w:r>
        <w:t>注：课程类型:指理论课、实践课。</w:t>
      </w:r>
    </w:p>
    <w:sectPr>
      <w:footerReference r:id="rId3" w:type="default"/>
      <w:pgSz w:w="11910" w:h="16840"/>
      <w:pgMar w:top="1580" w:right="800" w:bottom="1160" w:left="880" w:header="0" w:footer="89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8A113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3683635</wp:posOffset>
              </wp:positionH>
              <wp:positionV relativeFrom="page">
                <wp:posOffset>9936480</wp:posOffset>
              </wp:positionV>
              <wp:extent cx="192405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F8446B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0.05pt;margin-top:782.4pt;height:11pt;width:15.15pt;mso-position-horizontal-relative:page;mso-position-vertical-relative:page;z-index:-251657216;mso-width-relative:page;mso-height-relative:page;" filled="f" stroked="f" coordsize="21600,21600" o:gfxdata="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90FILaAAAADQEAAA8AAAAAAAAAAQAg&#10;AAAAIgAAAGRycy9kb3ducmV2LnhtbFBLAQIUABQAAAAIAIdO4kAk41rdDAIAAAQEAAAOAAAAAAAA&#10;AAEAIAAAACkBAABkcnMvZTJvRG9jLnhtbFBLBQYAAAAABgAGAFkBAAC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F8446B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shapeLayoutLikeWW8/>
    <w:useFELayout/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2tzQ0NTa3MLE0NzE0MDNW0lEKTi0uzszPAykwrgUAZv1auiwAAAA="/>
  </w:docVars>
  <w:rsids>
    <w:rsidRoot w:val="004B1652"/>
    <w:rsid w:val="001540F2"/>
    <w:rsid w:val="00290AB6"/>
    <w:rsid w:val="002B0234"/>
    <w:rsid w:val="003E11FB"/>
    <w:rsid w:val="004B1652"/>
    <w:rsid w:val="004B3015"/>
    <w:rsid w:val="00510F1D"/>
    <w:rsid w:val="005947BE"/>
    <w:rsid w:val="0091562E"/>
    <w:rsid w:val="00B35070"/>
    <w:rsid w:val="00CE2D24"/>
    <w:rsid w:val="00D85AB5"/>
    <w:rsid w:val="00EA562C"/>
    <w:rsid w:val="00ED5531"/>
    <w:rsid w:val="0B5C2DB3"/>
    <w:rsid w:val="17B02169"/>
    <w:rsid w:val="51F25EE4"/>
    <w:rsid w:val="63CB1708"/>
    <w:rsid w:val="705431DA"/>
    <w:rsid w:val="769E4637"/>
    <w:rsid w:val="773B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9"/>
    <w:pPr>
      <w:spacing w:line="565" w:lineRule="exact"/>
      <w:ind w:left="911"/>
      <w:jc w:val="center"/>
      <w:outlineLvl w:val="0"/>
    </w:pPr>
    <w:rPr>
      <w:rFonts w:ascii="Microsoft YaHei UI" w:hAnsi="Microsoft YaHei UI" w:eastAsia="Microsoft YaHei UI" w:cs="Microsoft YaHei UI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1"/>
      <w:szCs w:val="21"/>
    </w:rPr>
  </w:style>
  <w:style w:type="paragraph" w:styleId="4">
    <w:name w:val="toc 1"/>
    <w:basedOn w:val="1"/>
    <w:qFormat/>
    <w:uiPriority w:val="1"/>
    <w:pPr>
      <w:spacing w:before="199"/>
      <w:ind w:left="920"/>
    </w:pPr>
    <w:rPr>
      <w:sz w:val="21"/>
      <w:szCs w:val="21"/>
    </w:rPr>
  </w:style>
  <w:style w:type="paragraph" w:styleId="5">
    <w:name w:val="Title"/>
    <w:basedOn w:val="1"/>
    <w:qFormat/>
    <w:uiPriority w:val="10"/>
    <w:pPr>
      <w:spacing w:line="1184" w:lineRule="exact"/>
      <w:ind w:left="911" w:right="1106"/>
      <w:jc w:val="center"/>
    </w:pPr>
    <w:rPr>
      <w:rFonts w:ascii="Microsoft YaHei UI" w:hAnsi="Microsoft YaHei UI" w:eastAsia="Microsoft YaHei UI" w:cs="Microsoft YaHei UI"/>
      <w:b/>
      <w:bCs/>
      <w:sz w:val="72"/>
      <w:szCs w:val="72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920" w:hanging="212"/>
    </w:p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423</Characters>
  <Lines>53</Lines>
  <Paragraphs>14</Paragraphs>
  <TotalTime>2</TotalTime>
  <ScaleCrop>false</ScaleCrop>
  <LinksUpToDate>false</LinksUpToDate>
  <CharactersWithSpaces>436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2024-12-20T07:43:00Z</dcterms:created>
  <dc:creator>Administrator</dc:creator>
  <cp:lastModifiedBy>生</cp:lastModifiedBy>
  <cp:lastPrinted>2025-08-25T00:37:09Z</cp:lastPrinted>
  <dcterms:modified xsi:type="dcterms:W3CDTF">2025-08-25T01:04:44Z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2024-11-22T00:00:00Z</vt:filetime>
  </property>
  <property fmtid="{D5CDD505-2E9C-101B-9397-08002B2CF9AE}" pid="5" name="KSOTemplateDocerSaveRecord">
    <vt:lpwstr>eyJoZGlkIjoiZjM2NGU5ODdlMmU1YjJmZjQ3MGQzYzMwMmExODE2ZDAiLCJ1c2VySWQiOiI3NTA0OTg5OTYifQ==</vt:lpwstr>
  </property>
  <property fmtid="{D5CDD505-2E9C-101B-9397-08002B2CF9AE}" pid="6" name="KSOProductBuildVer">
    <vt:lpwstr>2052-12.1.0.22529</vt:lpwstr>
  </property>
  <property fmtid="{D5CDD505-2E9C-101B-9397-08002B2CF9AE}" pid="7" name="ICV">
    <vt:lpwstr>5E2EB7D3620E4F54AD312BF9AF2560DF_13</vt:lpwstr>
  </property>
</Properties>
</file>