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0" w:line="222" w:lineRule="auto"/>
        <w:ind w:left="914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-10"/>
          <w:sz w:val="31"/>
          <w:szCs w:val="31"/>
        </w:rPr>
        <w:t>附件：</w:t>
      </w:r>
    </w:p>
    <w:p>
      <w:pPr>
        <w:spacing w:before="298" w:line="219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三二分段</w:t>
      </w:r>
      <w:r>
        <w:rPr>
          <w:rFonts w:hint="eastAsia" w:ascii="宋体" w:hAnsi="宋体" w:eastAsia="宋体" w:cs="宋体"/>
          <w:b/>
          <w:bCs/>
          <w:spacing w:val="3"/>
          <w:sz w:val="43"/>
          <w:szCs w:val="43"/>
        </w:rPr>
        <w:t>专升本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专业能力考核免试名单汇总表</w:t>
      </w:r>
    </w:p>
    <w:p>
      <w:pPr>
        <w:spacing w:before="210" w:line="203" w:lineRule="auto"/>
        <w:ind w:left="358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(</w:t>
      </w: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  <w:t>会计学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专业)</w:t>
      </w: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035"/>
        <w:gridCol w:w="4275"/>
        <w:gridCol w:w="1645"/>
        <w:gridCol w:w="13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99" w:type="dxa"/>
            <w:noWrap w:val="0"/>
            <w:textDirection w:val="tbRlV"/>
            <w:vAlign w:val="top"/>
          </w:tcPr>
          <w:p>
            <w:pPr>
              <w:pStyle w:val="4"/>
              <w:spacing w:before="139" w:line="217" w:lineRule="auto"/>
              <w:ind w:left="120" w:firstLine="240" w:firstLineChars="100"/>
            </w:pPr>
            <w:r>
              <w:rPr>
                <w:sz w:val="24"/>
                <w:szCs w:val="24"/>
              </w:rPr>
              <w:t>序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spacing w:line="329" w:lineRule="auto"/>
              <w:rPr>
                <w:rFonts w:ascii="Arial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4"/>
              <w:spacing w:before="91" w:line="219" w:lineRule="auto"/>
              <w:ind w:left="344"/>
              <w:rPr>
                <w:rFonts w:hint="eastAsia" w:eastAsia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-7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4275" w:type="dxa"/>
            <w:noWrap w:val="0"/>
            <w:vAlign w:val="top"/>
          </w:tcPr>
          <w:p>
            <w:pPr>
              <w:pStyle w:val="4"/>
              <w:spacing w:before="91" w:line="219" w:lineRule="auto"/>
              <w:ind w:left="344"/>
              <w:jc w:val="center"/>
              <w:rPr>
                <w:rFonts w:hint="eastAsia"/>
                <w:b w:val="0"/>
                <w:bCs w:val="0"/>
                <w:color w:val="auto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-7"/>
                <w:sz w:val="24"/>
                <w:szCs w:val="24"/>
                <w:lang w:val="en-US" w:eastAsia="zh-CN"/>
              </w:rPr>
              <w:t>奖项名称/等级</w:t>
            </w:r>
          </w:p>
          <w:p>
            <w:pPr>
              <w:pStyle w:val="4"/>
              <w:spacing w:before="219" w:line="219" w:lineRule="auto"/>
              <w:jc w:val="center"/>
              <w:rPr>
                <w:rFonts w:hint="eastAsia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企业管理咨询职业技能等级证书</w:t>
            </w:r>
          </w:p>
          <w:p>
            <w:pPr>
              <w:pStyle w:val="4"/>
              <w:spacing w:before="219" w:line="219" w:lineRule="auto"/>
              <w:jc w:val="center"/>
              <w:rPr>
                <w:rFonts w:hint="default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（初级）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jc w:val="center"/>
              <w:textAlignment w:val="baseline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 w:bidi="ar-SA"/>
              </w:rPr>
              <w:t>免试内容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jc w:val="center"/>
              <w:textAlignment w:val="baseline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 w:bidi="ar-SA"/>
              </w:rPr>
              <w:t>考核等级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99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陈嘉倩</w:t>
            </w:r>
          </w:p>
        </w:tc>
        <w:tc>
          <w:tcPr>
            <w:tcW w:w="427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企业管理咨询职业技能等级证书（初级）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9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陈亭羽</w:t>
            </w:r>
          </w:p>
        </w:tc>
        <w:tc>
          <w:tcPr>
            <w:tcW w:w="427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企业管理咨询职业技能等级证书（初级）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699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陈依颖</w:t>
            </w:r>
          </w:p>
        </w:tc>
        <w:tc>
          <w:tcPr>
            <w:tcW w:w="427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企业管理咨询职业技能等级证书（初级）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99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黄淼</w:t>
            </w:r>
          </w:p>
        </w:tc>
        <w:tc>
          <w:tcPr>
            <w:tcW w:w="427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企业管理咨询职业技能等级证书（初级）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99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梁靖</w:t>
            </w:r>
          </w:p>
        </w:tc>
        <w:tc>
          <w:tcPr>
            <w:tcW w:w="427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企业管理咨询职业技能等级证书（初级）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99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梁璐</w:t>
            </w:r>
          </w:p>
        </w:tc>
        <w:tc>
          <w:tcPr>
            <w:tcW w:w="427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企业管理咨询职业技能等级证书（初级）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99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林依琪</w:t>
            </w:r>
          </w:p>
        </w:tc>
        <w:tc>
          <w:tcPr>
            <w:tcW w:w="427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企业管理咨询职业技能等级证书（初级）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99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刘思琪</w:t>
            </w:r>
          </w:p>
        </w:tc>
        <w:tc>
          <w:tcPr>
            <w:tcW w:w="427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企业管理咨询职业技能等级证书（初级）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9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吴泰赟</w:t>
            </w:r>
          </w:p>
        </w:tc>
        <w:tc>
          <w:tcPr>
            <w:tcW w:w="427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企业管理咨询职业技能等级证书（初级）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99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曹佳豪</w:t>
            </w:r>
          </w:p>
        </w:tc>
        <w:tc>
          <w:tcPr>
            <w:tcW w:w="427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企业管理咨询职业技能等级证书（初级）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99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曾庆欢</w:t>
            </w:r>
          </w:p>
        </w:tc>
        <w:tc>
          <w:tcPr>
            <w:tcW w:w="427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企业管理咨询职业技能等级证书（初级）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99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陈子林</w:t>
            </w:r>
          </w:p>
        </w:tc>
        <w:tc>
          <w:tcPr>
            <w:tcW w:w="427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企业管理咨询职业技能等级证书（初级）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99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冯思浩</w:t>
            </w:r>
          </w:p>
        </w:tc>
        <w:tc>
          <w:tcPr>
            <w:tcW w:w="427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企业管理咨询职业技能等级证书（初级）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99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黄锦帅</w:t>
            </w:r>
          </w:p>
        </w:tc>
        <w:tc>
          <w:tcPr>
            <w:tcW w:w="427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企业管理咨询职业技能等级证书（初级）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99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黄舜舜</w:t>
            </w:r>
          </w:p>
        </w:tc>
        <w:tc>
          <w:tcPr>
            <w:tcW w:w="427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企业管理咨询职业技能等级证书（初级）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99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黎志塬</w:t>
            </w:r>
          </w:p>
        </w:tc>
        <w:tc>
          <w:tcPr>
            <w:tcW w:w="427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企业管理咨询职业技能等级证书（初级）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99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梁小满</w:t>
            </w:r>
          </w:p>
        </w:tc>
        <w:tc>
          <w:tcPr>
            <w:tcW w:w="427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企业管理咨询职业技能等级证书（初级）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99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彭国意</w:t>
            </w:r>
          </w:p>
        </w:tc>
        <w:tc>
          <w:tcPr>
            <w:tcW w:w="427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企业管理咨询职业技能等级证书（初级）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</w:tbl>
    <w:p>
      <w:pPr>
        <w:spacing w:before="90" w:line="222" w:lineRule="auto"/>
        <w:ind w:left="914"/>
        <w:rPr>
          <w:rFonts w:ascii="仿宋" w:hAnsi="仿宋" w:eastAsia="仿宋" w:cs="仿宋"/>
          <w:color w:val="auto"/>
          <w:sz w:val="31"/>
          <w:szCs w:val="31"/>
        </w:rPr>
      </w:pPr>
      <w:r>
        <w:rPr>
          <w:rFonts w:ascii="仿宋" w:hAnsi="仿宋" w:eastAsia="仿宋" w:cs="仿宋"/>
          <w:color w:val="auto"/>
          <w:spacing w:val="-10"/>
          <w:sz w:val="31"/>
          <w:szCs w:val="31"/>
        </w:rPr>
        <w:t>附件：</w:t>
      </w:r>
    </w:p>
    <w:p>
      <w:pPr>
        <w:spacing w:before="298" w:line="219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三二分段</w:t>
      </w:r>
      <w:r>
        <w:rPr>
          <w:rFonts w:hint="eastAsia" w:ascii="宋体" w:hAnsi="宋体" w:eastAsia="宋体" w:cs="宋体"/>
          <w:b/>
          <w:bCs/>
          <w:spacing w:val="3"/>
          <w:sz w:val="43"/>
          <w:szCs w:val="43"/>
        </w:rPr>
        <w:t>专升本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专业能力考核免试名单汇总表</w:t>
      </w:r>
    </w:p>
    <w:p>
      <w:pPr>
        <w:spacing w:before="210" w:line="203" w:lineRule="auto"/>
        <w:ind w:left="3581"/>
        <w:rPr>
          <w:rFonts w:ascii="宋体" w:hAnsi="宋体" w:eastAsia="宋体" w:cs="宋体"/>
          <w:color w:val="auto"/>
          <w:sz w:val="43"/>
          <w:szCs w:val="43"/>
        </w:rPr>
      </w:pPr>
      <w:r>
        <w:rPr>
          <w:rFonts w:ascii="宋体" w:hAnsi="宋体" w:eastAsia="宋体" w:cs="宋体"/>
          <w:b/>
          <w:bCs/>
          <w:color w:val="auto"/>
          <w:spacing w:val="5"/>
          <w:sz w:val="43"/>
          <w:szCs w:val="43"/>
        </w:rPr>
        <w:t>(</w:t>
      </w:r>
      <w:r>
        <w:rPr>
          <w:rFonts w:hint="eastAsia" w:ascii="宋体" w:hAnsi="宋体" w:eastAsia="宋体" w:cs="宋体"/>
          <w:b/>
          <w:bCs/>
          <w:color w:val="auto"/>
          <w:spacing w:val="5"/>
          <w:sz w:val="43"/>
          <w:szCs w:val="43"/>
          <w:lang w:val="en-US" w:eastAsia="zh-CN"/>
        </w:rPr>
        <w:t>会计学</w:t>
      </w:r>
      <w:r>
        <w:rPr>
          <w:rFonts w:ascii="宋体" w:hAnsi="宋体" w:eastAsia="宋体" w:cs="宋体"/>
          <w:b/>
          <w:bCs/>
          <w:color w:val="auto"/>
          <w:spacing w:val="5"/>
          <w:sz w:val="43"/>
          <w:szCs w:val="43"/>
        </w:rPr>
        <w:t>专业)</w:t>
      </w:r>
    </w:p>
    <w:tbl>
      <w:tblPr>
        <w:tblStyle w:val="5"/>
        <w:tblW w:w="90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020"/>
        <w:gridCol w:w="4272"/>
        <w:gridCol w:w="1697"/>
        <w:gridCol w:w="13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99" w:type="dxa"/>
            <w:noWrap w:val="0"/>
            <w:textDirection w:val="tbRlV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 w:bidi="ar-SA"/>
              </w:rPr>
              <w:t>序  号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 w:bidi="ar-SA"/>
              </w:rPr>
              <w:t>奖项名称/等级</w:t>
            </w:r>
          </w:p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 w:bidi="ar-SA"/>
              </w:rPr>
              <w:t>企业管理咨询职业技能等级证书</w:t>
            </w:r>
          </w:p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 w:bidi="ar-SA"/>
              </w:rPr>
              <w:t>（初级）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 w:bidi="ar-SA"/>
              </w:rPr>
              <w:t>免试内容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 w:bidi="ar-SA"/>
              </w:rPr>
              <w:t>考核等级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99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汪浩</w:t>
            </w:r>
          </w:p>
        </w:tc>
        <w:tc>
          <w:tcPr>
            <w:tcW w:w="4272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企业管理咨询职业技能等级证书（初级）</w:t>
            </w:r>
          </w:p>
        </w:tc>
        <w:tc>
          <w:tcPr>
            <w:tcW w:w="1697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  <w:t>专业技能考核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99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吴锦灿</w:t>
            </w:r>
          </w:p>
        </w:tc>
        <w:tc>
          <w:tcPr>
            <w:tcW w:w="4272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企业管理咨询职业技能等级证书（初级）</w:t>
            </w:r>
          </w:p>
        </w:tc>
        <w:tc>
          <w:tcPr>
            <w:tcW w:w="1697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en-US"/>
              </w:rPr>
              <w:t>专业技能考核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99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叶栗洲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企业管理咨询职业技能等级证书（初级）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专业技能考核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99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郑永青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企业管理咨询职业技能等级证书（初级）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专业技能考核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99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麦浩妍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企业管理咨询职业技能等级证书（初级）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专业技能考核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99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黄岚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企业管理咨询职业技能等级证书（初级）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专业技能考核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99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黄秋萤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企业管理咨询职业技能等级证书（初级）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专业技能考核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699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黄怡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企业管理咨询职业技能等级证书（初级）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专业技能考核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99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钟伊笑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企业管理咨询职业技能等级证书（初级）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专业技能考核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99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何永汉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企业管理咨询职业技能等级证书（初级）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专业技能考核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99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李嘉宝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企业管理咨询职业技能等级证书（初级）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专业技能考核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699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刘新光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企业管理咨询职业技能等级证书（初级）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专业技能考核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99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麦迪翔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企业管理咨询职业技能等级证书（初级）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专业技能考核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99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钟展鹏</w:t>
            </w:r>
          </w:p>
        </w:tc>
        <w:tc>
          <w:tcPr>
            <w:tcW w:w="4272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企业管理咨询职业技能等级证书（初级）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专业技能考核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</w:tbl>
    <w:p>
      <w:pPr>
        <w:pStyle w:val="4"/>
        <w:widowControl/>
        <w:kinsoku w:val="0"/>
        <w:autoSpaceDE w:val="0"/>
        <w:autoSpaceDN w:val="0"/>
        <w:adjustRightInd w:val="0"/>
        <w:snapToGrid w:val="0"/>
        <w:spacing w:before="139" w:line="217" w:lineRule="auto"/>
        <w:ind w:left="120"/>
        <w:jc w:val="center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</w:pPr>
    </w:p>
    <w:p>
      <w:pPr>
        <w:pStyle w:val="4"/>
        <w:widowControl/>
        <w:kinsoku w:val="0"/>
        <w:autoSpaceDE w:val="0"/>
        <w:autoSpaceDN w:val="0"/>
        <w:adjustRightInd w:val="0"/>
        <w:snapToGrid w:val="0"/>
        <w:spacing w:before="139" w:line="217" w:lineRule="auto"/>
        <w:ind w:left="120"/>
        <w:jc w:val="left"/>
        <w:textAlignment w:val="baseline"/>
        <w:rPr>
          <w:snapToGrid w:val="0"/>
          <w:color w:val="auto"/>
          <w:kern w:val="0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0OGM3Yzc2OWU5YWEzNzIzMmFmYjJiNDY2OGMwZjkifQ=="/>
  </w:docVars>
  <w:rsids>
    <w:rsidRoot w:val="00C42D3B"/>
    <w:rsid w:val="001B61BD"/>
    <w:rsid w:val="00284FE6"/>
    <w:rsid w:val="003173CF"/>
    <w:rsid w:val="004744CC"/>
    <w:rsid w:val="00554157"/>
    <w:rsid w:val="007007DA"/>
    <w:rsid w:val="0078593C"/>
    <w:rsid w:val="00836EDB"/>
    <w:rsid w:val="008C6C96"/>
    <w:rsid w:val="008F1071"/>
    <w:rsid w:val="00C42D3B"/>
    <w:rsid w:val="00F63977"/>
    <w:rsid w:val="073A18AC"/>
    <w:rsid w:val="07C5765D"/>
    <w:rsid w:val="0E8042DE"/>
    <w:rsid w:val="19EA6AAF"/>
    <w:rsid w:val="1B506DE6"/>
    <w:rsid w:val="1FEA15B7"/>
    <w:rsid w:val="203767C6"/>
    <w:rsid w:val="2556149D"/>
    <w:rsid w:val="28B5472C"/>
    <w:rsid w:val="32D700C1"/>
    <w:rsid w:val="385555E4"/>
    <w:rsid w:val="3B4E6A46"/>
    <w:rsid w:val="46733805"/>
    <w:rsid w:val="473867FC"/>
    <w:rsid w:val="48B620CF"/>
    <w:rsid w:val="48E96000"/>
    <w:rsid w:val="504C1098"/>
    <w:rsid w:val="51422751"/>
    <w:rsid w:val="52B551A5"/>
    <w:rsid w:val="56AE2637"/>
    <w:rsid w:val="5F0D0843"/>
    <w:rsid w:val="61135EB8"/>
    <w:rsid w:val="66D12490"/>
    <w:rsid w:val="69F745C9"/>
    <w:rsid w:val="6FB62831"/>
    <w:rsid w:val="711F61B4"/>
    <w:rsid w:val="72655E48"/>
    <w:rsid w:val="7C492337"/>
    <w:rsid w:val="7DCA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361</Characters>
  <Lines>2</Lines>
  <Paragraphs>1</Paragraphs>
  <TotalTime>12</TotalTime>
  <ScaleCrop>false</ScaleCrop>
  <LinksUpToDate>false</LinksUpToDate>
  <CharactersWithSpaces>365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2023-03-29T03:08:00Z</dcterms:created>
  <dc:creator>彭康华</dc:creator>
  <cp:lastModifiedBy>小婷子</cp:lastModifiedBy>
  <cp:lastPrinted>2024-02-28T07:38:00Z</cp:lastPrinted>
  <dcterms:modified xsi:type="dcterms:W3CDTF">2024-02-28T07:48:31Z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D51E1EA9EE1B47D7912F412FCEFFD995</vt:lpwstr>
  </property>
</Properties>
</file>