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t>20</w:t>
      </w:r>
      <w:r>
        <w:rPr>
          <w:rFonts w:hint="eastAsia"/>
        </w:rPr>
        <w:t>20版网络工程专业人才培养方案</w:t>
      </w:r>
    </w:p>
    <w:p>
      <w:pPr>
        <w:pStyle w:val="9"/>
        <w:spacing w:after="326"/>
      </w:pPr>
      <w:r>
        <w:rPr>
          <w:rFonts w:hint="eastAsia"/>
        </w:rPr>
        <w:t>专业代码：</w:t>
      </w:r>
      <w:r>
        <w:rPr>
          <w:rFonts w:hint="eastAsia"/>
          <w:sz w:val="28"/>
          <w:szCs w:val="28"/>
        </w:rPr>
        <w:t>080903</w:t>
      </w:r>
    </w:p>
    <w:p>
      <w:pPr>
        <w:pStyle w:val="2"/>
        <w:spacing w:before="163"/>
      </w:pPr>
      <w:r>
        <w:rPr>
          <w:rFonts w:hint="eastAsia"/>
        </w:rPr>
        <w:t>一、专业概述</w:t>
      </w:r>
    </w:p>
    <w:p>
      <w:pPr>
        <w:ind w:firstLine="480"/>
      </w:pPr>
      <w:r>
        <w:rPr>
          <w:rFonts w:hint="eastAsia"/>
        </w:rPr>
        <w:t>本专业是计算机科学技术类学科所设置的专业，是在计算机科学与技术、通信技术等专业的基础上经过发展逐渐形成的专业。随着网络技术的不断发展、网络系统的不断完善、网络应用的不断深入，特别是随着“互联网+”时代的到来，基于网络技术的信息产业将获得巨大的发展机遇。信息产业将成为国民经济重要的增长点，同时需要培养大量的网络工程专业的人才，以满足社会对网络工程专业人才的需求。在人才培养过程中，该专业注重实践能力和创新能力培养，重视工程实践训练，中、小型网络工程开发的初步训练。</w:t>
      </w:r>
    </w:p>
    <w:p>
      <w:pPr>
        <w:pStyle w:val="2"/>
        <w:spacing w:before="163"/>
        <w:rPr>
          <w:rFonts w:cs="宋体"/>
        </w:rPr>
      </w:pPr>
      <w:r>
        <w:rPr>
          <w:rFonts w:hint="eastAsia"/>
        </w:rPr>
        <w:t>二、培养目标</w:t>
      </w:r>
    </w:p>
    <w:p>
      <w:pPr>
        <w:ind w:firstLine="480"/>
      </w:pPr>
      <w:r>
        <w:rPr>
          <w:rFonts w:hint="eastAsia"/>
        </w:rPr>
        <w:t>在习近平新时代中国特色社会主义思想指导下，根据学校办学定位，本专业培养系统掌握网络科学与技术的基本理论、知识和基础技能，掌握网络工程技术，熟悉网络设备配置，具备一定的网络工程设计能力。掌握信息安全技术的理论并具备实践应用能力。掌握无线网络及移动通信的基本知识，可以设计、组建和维护无线网络。掌握部署网络中常用服务的方法。具备一定的网络工程项目管理的能力。培养适应IT产业快速发展需要的网络设计、维护及网络工程项目管理的高级应用型人才。</w:t>
      </w:r>
    </w:p>
    <w:p>
      <w:pPr>
        <w:ind w:firstLine="480"/>
        <w:rPr>
          <w:rFonts w:cs="仿宋"/>
        </w:rPr>
      </w:pPr>
      <w:r>
        <w:rPr>
          <w:rFonts w:cs="仿宋"/>
        </w:rPr>
        <w:t>1</w:t>
      </w:r>
      <w:r>
        <w:rPr>
          <w:rFonts w:hint="eastAsia" w:cs="仿宋"/>
        </w:rPr>
        <w:t>．扎实的基础知识：培养学生掌握扎实的专业基础知识、基本理论和方法，具备网络工程等方面的知识技能。</w:t>
      </w:r>
    </w:p>
    <w:p>
      <w:pPr>
        <w:ind w:firstLine="480"/>
        <w:rPr>
          <w:rFonts w:cs="仿宋"/>
        </w:rPr>
      </w:pPr>
      <w:r>
        <w:rPr>
          <w:rFonts w:hint="eastAsia" w:cs="仿宋"/>
        </w:rPr>
        <w:t>2．解决问题能力：培养学生能够运用网络科学与技术的基本理论和知识，创造性、综合性地解决企事业单位网络设计、集成、开发等方面的问题。</w:t>
      </w:r>
    </w:p>
    <w:p>
      <w:pPr>
        <w:ind w:firstLine="480"/>
        <w:rPr>
          <w:rFonts w:cs="仿宋"/>
        </w:rPr>
      </w:pPr>
      <w:r>
        <w:rPr>
          <w:rFonts w:hint="eastAsia" w:cs="仿宋"/>
        </w:rPr>
        <w:t>3．团队合作与领导能力：培养学生在团队中的沟通和合作能力，进而能够具备计算机网络、通信及相关领域的领导能力。</w:t>
      </w:r>
    </w:p>
    <w:p>
      <w:pPr>
        <w:ind w:firstLine="480"/>
        <w:rPr>
          <w:rFonts w:cs="仿宋"/>
        </w:rPr>
      </w:pPr>
      <w:r>
        <w:rPr>
          <w:rFonts w:hint="eastAsia" w:cs="仿宋"/>
        </w:rPr>
        <w:t>4．终身学习能力：毕业生能够胜任网络规划、设计、管理维护、安全保障等方面的工作，具备自主学习和终身学习的意识，有不断学习和适应发展的能力。</w:t>
      </w:r>
    </w:p>
    <w:p>
      <w:pPr>
        <w:pStyle w:val="2"/>
        <w:spacing w:before="163"/>
        <w:rPr>
          <w:rFonts w:cs="宋体"/>
        </w:rPr>
      </w:pPr>
      <w:r>
        <w:rPr>
          <w:rFonts w:hint="eastAsia"/>
        </w:rPr>
        <w:t>三、培养规格</w:t>
      </w:r>
    </w:p>
    <w:p>
      <w:pPr>
        <w:ind w:firstLine="482"/>
      </w:pPr>
      <w:r>
        <w:rPr>
          <w:rFonts w:hint="eastAsia"/>
          <w:b/>
        </w:rPr>
        <w:t>学制：</w:t>
      </w:r>
      <w:r>
        <w:rPr>
          <w:rFonts w:hint="eastAsia"/>
        </w:rPr>
        <w:t>标准学制4年,弹性学制4-7年。对于因成绩或读辅修专业等原因的学生，可适当延长修业年限，修业年限最长不得超过7年。</w:t>
      </w:r>
    </w:p>
    <w:p>
      <w:pPr>
        <w:ind w:firstLine="482"/>
      </w:pPr>
      <w:r>
        <w:rPr>
          <w:rFonts w:hint="eastAsia"/>
          <w:b/>
        </w:rPr>
        <w:t>本专业主干学科：</w:t>
      </w:r>
      <w:r>
        <w:rPr>
          <w:rFonts w:hint="eastAsia"/>
        </w:rPr>
        <w:t>高级语言程序设计、计算机网络、路由与交换技术、算法与数据结构、计算机组成原理、数据库原理、网络安全、操作系统。</w:t>
      </w:r>
    </w:p>
    <w:p>
      <w:pPr>
        <w:ind w:firstLine="482"/>
      </w:pPr>
      <w:r>
        <w:rPr>
          <w:rFonts w:hint="eastAsia"/>
          <w:b/>
        </w:rPr>
        <w:t>学位：</w:t>
      </w:r>
      <w:r>
        <w:rPr>
          <w:rFonts w:hint="eastAsia"/>
        </w:rPr>
        <w:t>授予工学学士学位。</w:t>
      </w:r>
    </w:p>
    <w:p>
      <w:pPr>
        <w:ind w:firstLine="482"/>
        <w:rPr>
          <w:b/>
          <w:kern w:val="0"/>
        </w:rPr>
      </w:pPr>
      <w:r>
        <w:rPr>
          <w:rFonts w:hint="eastAsia"/>
          <w:b/>
          <w:kern w:val="0"/>
        </w:rPr>
        <w:t>毕业要求：</w:t>
      </w:r>
    </w:p>
    <w:p>
      <w:pPr>
        <w:ind w:firstLine="480"/>
      </w:pPr>
      <w:r>
        <w:rPr>
          <w:rFonts w:hint="eastAsia"/>
        </w:rPr>
        <w:t>1．完成的总学分不低于1</w:t>
      </w:r>
      <w:r>
        <w:rPr>
          <w:rFonts w:hint="eastAsia"/>
          <w:lang w:val="en-US" w:eastAsia="zh-CN"/>
        </w:rPr>
        <w:t>67</w:t>
      </w:r>
      <w:r>
        <w:rPr>
          <w:rFonts w:hint="eastAsia"/>
        </w:rPr>
        <w:t>学分（其中必修课13</w:t>
      </w:r>
      <w:r>
        <w:rPr>
          <w:rFonts w:hint="eastAsia"/>
          <w:lang w:val="en-US" w:eastAsia="zh-CN"/>
        </w:rPr>
        <w:t>7</w:t>
      </w:r>
      <w:r>
        <w:rPr>
          <w:rFonts w:hint="eastAsia"/>
        </w:rPr>
        <w:t>学分，选修课3</w:t>
      </w:r>
      <w:r>
        <w:rPr>
          <w:rFonts w:hint="eastAsia"/>
          <w:lang w:val="en-US" w:eastAsia="zh-CN"/>
        </w:rPr>
        <w:t>0</w:t>
      </w:r>
      <w:r>
        <w:rPr>
          <w:rFonts w:hint="eastAsia"/>
        </w:rPr>
        <w:t>学分）。通识选修课中经管类、美育类、工程技术类三类课程至少选修一门；</w:t>
      </w:r>
    </w:p>
    <w:p>
      <w:pPr>
        <w:ind w:firstLine="480"/>
      </w:pPr>
      <w:r>
        <w:rPr>
          <w:rFonts w:hint="eastAsia"/>
        </w:rPr>
        <w:t>2．符合广东工业大学华立学院学位授予条例有关规定，通过学位评定委员会审定，才能获得本专业认可的学士学位。</w:t>
      </w:r>
    </w:p>
    <w:p>
      <w:pPr>
        <w:pStyle w:val="2"/>
        <w:spacing w:before="163"/>
      </w:pPr>
      <w:r>
        <w:rPr>
          <w:rFonts w:hint="eastAsia"/>
        </w:rPr>
        <w:t>四、人才培养基本要求</w:t>
      </w:r>
    </w:p>
    <w:p>
      <w:pPr>
        <w:pStyle w:val="3"/>
      </w:pPr>
      <w:r>
        <w:rPr>
          <w:rFonts w:hint="eastAsia"/>
        </w:rPr>
        <w:t>（一）知识架构</w:t>
      </w:r>
    </w:p>
    <w:p>
      <w:pPr>
        <w:ind w:firstLine="480"/>
        <w:rPr>
          <w:rFonts w:cs="仿宋"/>
        </w:rPr>
      </w:pPr>
      <w:r>
        <w:rPr>
          <w:rFonts w:cs="仿宋"/>
        </w:rPr>
        <w:t>1</w:t>
      </w:r>
      <w:r>
        <w:rPr>
          <w:rFonts w:hint="eastAsia" w:cs="仿宋"/>
        </w:rPr>
        <w:t>．通识性知识：具备一定的文学、历史、哲学、艺术、管理、法律等方面的知识；了解人类文明发展和世界优秀思想文化；掌握社会科学、自然科学和现代科技的基础知识和前沿知识。</w:t>
      </w:r>
    </w:p>
    <w:p>
      <w:pPr>
        <w:ind w:firstLine="480"/>
        <w:rPr>
          <w:rFonts w:cs="仿宋"/>
        </w:rPr>
      </w:pPr>
      <w:r>
        <w:rPr>
          <w:rFonts w:cs="仿宋"/>
        </w:rPr>
        <w:t>2</w:t>
      </w:r>
      <w:r>
        <w:rPr>
          <w:rFonts w:hint="eastAsia" w:cs="仿宋"/>
        </w:rPr>
        <w:t>．工具性知识：具备从事本专业所必需的外语、计算机、互联网等相关知识；熟练掌握资料查询、数据库应用、文献检索、利用网络获取信息的方法，并具有初步的论文写作能力。</w:t>
      </w:r>
    </w:p>
    <w:p>
      <w:pPr>
        <w:ind w:firstLine="480"/>
        <w:rPr>
          <w:rFonts w:cs="仿宋"/>
        </w:rPr>
      </w:pPr>
      <w:r>
        <w:rPr>
          <w:rFonts w:cs="仿宋"/>
        </w:rPr>
        <w:t>3</w:t>
      </w:r>
      <w:r>
        <w:rPr>
          <w:rFonts w:hint="eastAsia" w:cs="仿宋"/>
        </w:rPr>
        <w:t>．学科基础知识：具备一定网络的基础知识；扎实掌握网络基础理论、基本知识和基本技能。</w:t>
      </w:r>
    </w:p>
    <w:p>
      <w:pPr>
        <w:ind w:firstLine="480"/>
        <w:rPr>
          <w:rFonts w:cs="仿宋"/>
        </w:rPr>
      </w:pPr>
      <w:r>
        <w:rPr>
          <w:rFonts w:cs="仿宋"/>
        </w:rPr>
        <w:t>4</w:t>
      </w:r>
      <w:r>
        <w:rPr>
          <w:rFonts w:hint="eastAsia" w:cs="仿宋"/>
        </w:rPr>
        <w:t>．专业性知识：掌握具备网络规划与设计、网络管理与维护、网络安全以及网络应用开发相关的知识。</w:t>
      </w:r>
    </w:p>
    <w:p>
      <w:pPr>
        <w:pStyle w:val="3"/>
      </w:pPr>
      <w:r>
        <w:rPr>
          <w:rFonts w:hint="eastAsia"/>
        </w:rPr>
        <w:t>（二）能力要求</w:t>
      </w:r>
    </w:p>
    <w:p>
      <w:pPr>
        <w:ind w:firstLine="480"/>
        <w:rPr>
          <w:rFonts w:cs="仿宋"/>
        </w:rPr>
      </w:pPr>
      <w:r>
        <w:rPr>
          <w:rFonts w:cs="仿宋"/>
        </w:rPr>
        <w:t>1</w:t>
      </w:r>
      <w:r>
        <w:rPr>
          <w:rFonts w:hint="eastAsia" w:cs="仿宋"/>
        </w:rPr>
        <w:t>．获取专业和相关理论知识和方法的学习能力；</w:t>
      </w:r>
    </w:p>
    <w:p>
      <w:pPr>
        <w:ind w:firstLine="480"/>
        <w:rPr>
          <w:rFonts w:cs="仿宋"/>
        </w:rPr>
      </w:pPr>
      <w:r>
        <w:rPr>
          <w:rFonts w:cs="仿宋"/>
        </w:rPr>
        <w:t>2</w:t>
      </w:r>
      <w:r>
        <w:rPr>
          <w:rFonts w:hint="eastAsia" w:cs="仿宋"/>
        </w:rPr>
        <w:t>．专业性思维和专业知识方法的运用能力；</w:t>
      </w:r>
    </w:p>
    <w:p>
      <w:pPr>
        <w:ind w:firstLine="480"/>
        <w:rPr>
          <w:rFonts w:cs="仿宋"/>
        </w:rPr>
      </w:pPr>
      <w:r>
        <w:rPr>
          <w:rFonts w:cs="仿宋"/>
        </w:rPr>
        <w:t>3</w:t>
      </w:r>
      <w:r>
        <w:rPr>
          <w:rFonts w:hint="eastAsia" w:cs="仿宋"/>
        </w:rPr>
        <w:t>．发现、分析和解决问题的能力；</w:t>
      </w:r>
    </w:p>
    <w:p>
      <w:pPr>
        <w:ind w:firstLine="480"/>
        <w:rPr>
          <w:rFonts w:cs="仿宋"/>
        </w:rPr>
      </w:pPr>
      <w:r>
        <w:rPr>
          <w:rFonts w:cs="仿宋"/>
        </w:rPr>
        <w:t>4</w:t>
      </w:r>
      <w:r>
        <w:rPr>
          <w:rFonts w:hint="eastAsia" w:cs="仿宋"/>
        </w:rPr>
        <w:t>．流畅的语言表达、人际沟通和写作能力；</w:t>
      </w:r>
    </w:p>
    <w:p>
      <w:pPr>
        <w:ind w:firstLine="480"/>
        <w:rPr>
          <w:rFonts w:cs="仿宋"/>
        </w:rPr>
      </w:pPr>
      <w:r>
        <w:rPr>
          <w:rFonts w:cs="仿宋"/>
        </w:rPr>
        <w:t>5</w:t>
      </w:r>
      <w:r>
        <w:rPr>
          <w:rFonts w:hint="eastAsia" w:cs="仿宋"/>
        </w:rPr>
        <w:t>．创造性思维和开拓创新创业能力；</w:t>
      </w:r>
    </w:p>
    <w:p>
      <w:pPr>
        <w:ind w:firstLine="480"/>
        <w:rPr>
          <w:rFonts w:cs="仿宋"/>
        </w:rPr>
      </w:pPr>
      <w:r>
        <w:rPr>
          <w:rFonts w:cs="仿宋"/>
        </w:rPr>
        <w:t>6</w:t>
      </w:r>
      <w:r>
        <w:rPr>
          <w:rFonts w:hint="eastAsia" w:cs="仿宋"/>
        </w:rPr>
        <w:t>．组织管理能力；</w:t>
      </w:r>
    </w:p>
    <w:p>
      <w:pPr>
        <w:pStyle w:val="3"/>
      </w:pPr>
      <w:r>
        <w:rPr>
          <w:rFonts w:hint="eastAsia"/>
        </w:rPr>
        <w:t>（三）素质要求</w:t>
      </w:r>
    </w:p>
    <w:p>
      <w:pPr>
        <w:ind w:firstLine="480"/>
        <w:rPr>
          <w:rFonts w:ascii="宋体" w:hAnsi="宋体" w:cs="Times New Roman"/>
          <w:kern w:val="0"/>
          <w:szCs w:val="24"/>
        </w:rPr>
      </w:pPr>
      <w:r>
        <w:rPr>
          <w:rFonts w:hint="eastAsia" w:ascii="宋体" w:hAnsi="宋体" w:cs="Times New Roman"/>
          <w:kern w:val="0"/>
          <w:szCs w:val="24"/>
        </w:rPr>
        <w:t>1．思想道德素质：政治素质、思想素质、道德品质、法制意识、诚信意识、团队意识。</w:t>
      </w:r>
    </w:p>
    <w:p>
      <w:pPr>
        <w:ind w:firstLine="480"/>
        <w:rPr>
          <w:rFonts w:ascii="宋体" w:hAnsi="宋体" w:cs="Times New Roman"/>
          <w:kern w:val="0"/>
          <w:szCs w:val="24"/>
        </w:rPr>
      </w:pPr>
      <w:r>
        <w:rPr>
          <w:rFonts w:hint="eastAsia" w:ascii="宋体" w:hAnsi="宋体" w:cs="Times New Roman"/>
          <w:kern w:val="0"/>
          <w:szCs w:val="24"/>
        </w:rPr>
        <w:t>2．文化素质：具有一定的人文科学知识、对艺术的鉴赏力、竞争意识和合作精神。具有适应意识和自我控制能力。</w:t>
      </w:r>
    </w:p>
    <w:p>
      <w:pPr>
        <w:ind w:firstLine="480"/>
        <w:rPr>
          <w:rFonts w:ascii="宋体" w:hAnsi="宋体" w:cs="Times New Roman"/>
          <w:kern w:val="0"/>
          <w:szCs w:val="24"/>
        </w:rPr>
      </w:pPr>
      <w:r>
        <w:rPr>
          <w:rFonts w:hint="eastAsia" w:ascii="宋体" w:hAnsi="宋体" w:cs="Times New Roman"/>
          <w:kern w:val="0"/>
          <w:szCs w:val="24"/>
        </w:rPr>
        <w:t>3．科学素质：有逻辑思维、辨证思维、形象思维的能力，有一定的批判意识和尊重客观的务实思维方法。能掌握计算机应用技术、软件开发、数据科学与大数据其相关技术理论的科学研究方法。具有一定的创新意识、求实和求真精神。</w:t>
      </w:r>
    </w:p>
    <w:p>
      <w:pPr>
        <w:ind w:firstLine="480"/>
        <w:rPr>
          <w:rFonts w:ascii="宋体" w:hAnsi="宋体" w:cs="Times New Roman"/>
          <w:kern w:val="0"/>
          <w:szCs w:val="24"/>
        </w:rPr>
      </w:pPr>
      <w:r>
        <w:rPr>
          <w:rFonts w:hint="eastAsia" w:ascii="宋体" w:hAnsi="宋体" w:cs="Times New Roman"/>
          <w:kern w:val="0"/>
          <w:szCs w:val="24"/>
        </w:rPr>
        <w:t>4．工程素质：具有较强的工程意识，实践意识和质量意识。具有解决实际工程问题的一定能力，能分析和处理实际工作中遇到的相关技术问题。</w:t>
      </w:r>
    </w:p>
    <w:p>
      <w:pPr>
        <w:ind w:firstLine="480"/>
        <w:rPr>
          <w:rFonts w:ascii="宋体" w:hAnsi="宋体" w:cs="Times New Roman"/>
          <w:kern w:val="0"/>
          <w:szCs w:val="24"/>
        </w:rPr>
      </w:pPr>
      <w:r>
        <w:rPr>
          <w:rFonts w:hint="eastAsia" w:ascii="宋体" w:hAnsi="宋体" w:cs="Times New Roman"/>
          <w:kern w:val="0"/>
          <w:szCs w:val="24"/>
        </w:rPr>
        <w:t>5．身心素质：健康的身体，良好的体魄。健康的情绪，正确的自我认识，良好的人际关系，健全的人格，良好的环境适应能力。</w:t>
      </w:r>
    </w:p>
    <w:p>
      <w:pPr>
        <w:ind w:firstLine="480"/>
      </w:pPr>
      <w:r>
        <w:t xml:space="preserve"> </w:t>
      </w:r>
      <w:r>
        <w:br w:type="page"/>
      </w:r>
    </w:p>
    <w:p>
      <w:pPr>
        <w:pStyle w:val="2"/>
        <w:spacing w:before="163"/>
      </w:pPr>
      <w:r>
        <w:rPr>
          <w:rFonts w:hint="eastAsia"/>
        </w:rPr>
        <w:t>五、专业主干课程</w:t>
      </w:r>
    </w:p>
    <w:p>
      <w:pPr>
        <w:ind w:firstLine="480"/>
        <w:rPr>
          <w:rFonts w:cs="仿宋"/>
        </w:rPr>
      </w:pPr>
      <w:r>
        <w:rPr>
          <w:rFonts w:hint="eastAsia" w:ascii="宋体" w:hAnsi="宋体" w:cs="Times New Roman"/>
          <w:kern w:val="0"/>
          <w:szCs w:val="24"/>
        </w:rPr>
        <w:t>高等数学（1）、高等数学（2）、大学物理（1）、大学物理（2）、线性代数、概率论与数理统计、计算机导论、电路与电子技术、数字逻辑与数字系统、离散数学、</w:t>
      </w:r>
      <w:r>
        <w:rPr>
          <w:rFonts w:hint="eastAsia" w:cs="仿宋"/>
        </w:rPr>
        <w:t>高级语言程序设计、计算机网络基础、路由与交换技术、</w:t>
      </w:r>
      <w:r>
        <w:rPr>
          <w:rFonts w:hint="eastAsia"/>
        </w:rPr>
        <w:t>算法与数据结构</w:t>
      </w:r>
      <w:r>
        <w:rPr>
          <w:rFonts w:hint="eastAsia" w:cs="仿宋"/>
        </w:rPr>
        <w:t>、计算机组成原理、数据库原理、网络安全、操作系统。</w:t>
      </w:r>
    </w:p>
    <w:p>
      <w:pPr>
        <w:pStyle w:val="2"/>
        <w:spacing w:before="163"/>
      </w:pPr>
      <w:r>
        <w:rPr>
          <w:rFonts w:hint="eastAsia"/>
        </w:rPr>
        <w:t>六、课程体系学分比例</w:t>
      </w:r>
    </w:p>
    <w:tbl>
      <w:tblPr>
        <w:tblStyle w:val="1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知识</w:t>
            </w:r>
          </w:p>
          <w:p>
            <w:pPr>
              <w:pStyle w:val="39"/>
              <w:rPr>
                <w:sz w:val="24"/>
                <w:szCs w:val="24"/>
              </w:rPr>
            </w:pPr>
            <w:r>
              <w:rPr>
                <w:rFonts w:hint="eastAsia"/>
                <w:sz w:val="24"/>
                <w:szCs w:val="24"/>
              </w:rPr>
              <w:t>类别</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课程类别</w:t>
            </w:r>
          </w:p>
        </w:tc>
        <w:tc>
          <w:tcPr>
            <w:tcW w:w="1211" w:type="dxa"/>
            <w:shd w:val="clear" w:color="auto" w:fill="auto"/>
            <w:tcMar>
              <w:top w:w="15" w:type="dxa"/>
              <w:left w:w="15" w:type="dxa"/>
              <w:right w:w="15" w:type="dxa"/>
            </w:tcMar>
            <w:vAlign w:val="center"/>
          </w:tcPr>
          <w:p>
            <w:pPr>
              <w:pStyle w:val="39"/>
              <w:rPr>
                <w:sz w:val="24"/>
                <w:szCs w:val="24"/>
              </w:rPr>
            </w:pPr>
            <w:r>
              <w:rPr>
                <w:rFonts w:hint="eastAsia"/>
                <w:sz w:val="24"/>
                <w:szCs w:val="24"/>
              </w:rPr>
              <w:t>学分</w:t>
            </w:r>
          </w:p>
        </w:tc>
        <w:tc>
          <w:tcPr>
            <w:tcW w:w="1211" w:type="dxa"/>
            <w:shd w:val="clear" w:color="auto" w:fill="auto"/>
            <w:tcMar>
              <w:top w:w="15" w:type="dxa"/>
              <w:left w:w="15" w:type="dxa"/>
              <w:right w:w="15" w:type="dxa"/>
            </w:tcMar>
            <w:vAlign w:val="center"/>
          </w:tcPr>
          <w:p>
            <w:pPr>
              <w:pStyle w:val="39"/>
              <w:rPr>
                <w:sz w:val="24"/>
                <w:szCs w:val="24"/>
              </w:rPr>
            </w:pPr>
            <w:r>
              <w:rPr>
                <w:rFonts w:hint="eastAsia"/>
                <w:sz w:val="24"/>
                <w:szCs w:val="24"/>
              </w:rPr>
              <w:t>总学时</w:t>
            </w:r>
          </w:p>
        </w:tc>
        <w:tc>
          <w:tcPr>
            <w:tcW w:w="2422" w:type="dxa"/>
            <w:gridSpan w:val="2"/>
            <w:shd w:val="clear" w:color="auto" w:fill="auto"/>
            <w:tcMar>
              <w:top w:w="15" w:type="dxa"/>
              <w:left w:w="15" w:type="dxa"/>
              <w:right w:w="15" w:type="dxa"/>
            </w:tcMar>
            <w:vAlign w:val="center"/>
          </w:tcPr>
          <w:p>
            <w:pPr>
              <w:pStyle w:val="39"/>
              <w:rPr>
                <w:sz w:val="24"/>
                <w:szCs w:val="24"/>
              </w:rPr>
            </w:pPr>
            <w:r>
              <w:rPr>
                <w:rFonts w:hint="eastAsia"/>
                <w:sz w:val="24"/>
                <w:szCs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理</w:t>
            </w:r>
          </w:p>
          <w:p>
            <w:pPr>
              <w:pStyle w:val="39"/>
              <w:rPr>
                <w:sz w:val="24"/>
                <w:szCs w:val="24"/>
              </w:rPr>
            </w:pPr>
            <w:r>
              <w:rPr>
                <w:rFonts w:hint="eastAsia"/>
                <w:sz w:val="24"/>
                <w:szCs w:val="24"/>
              </w:rPr>
              <w:t>论</w:t>
            </w:r>
          </w:p>
          <w:p>
            <w:pPr>
              <w:pStyle w:val="39"/>
              <w:rPr>
                <w:sz w:val="24"/>
                <w:szCs w:val="24"/>
              </w:rPr>
            </w:pPr>
            <w:r>
              <w:rPr>
                <w:rFonts w:hint="eastAsia"/>
                <w:sz w:val="24"/>
                <w:szCs w:val="24"/>
              </w:rPr>
              <w:t>知</w:t>
            </w:r>
          </w:p>
          <w:p>
            <w:pPr>
              <w:pStyle w:val="39"/>
              <w:rPr>
                <w:sz w:val="24"/>
                <w:szCs w:val="24"/>
              </w:rPr>
            </w:pPr>
            <w:r>
              <w:rPr>
                <w:rFonts w:hint="eastAsia"/>
                <w:sz w:val="24"/>
                <w:szCs w:val="24"/>
              </w:rPr>
              <w:t>识</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通识必修课</w:t>
            </w:r>
          </w:p>
        </w:tc>
        <w:tc>
          <w:tcPr>
            <w:tcW w:w="1211" w:type="dxa"/>
            <w:shd w:val="clear" w:color="auto" w:fill="auto"/>
            <w:tcMar>
              <w:top w:w="15" w:type="dxa"/>
              <w:left w:w="15" w:type="dxa"/>
              <w:right w:w="15" w:type="dxa"/>
            </w:tcMar>
            <w:vAlign w:val="center"/>
          </w:tcPr>
          <w:p>
            <w:pPr>
              <w:widowControl/>
              <w:ind w:firstLine="400"/>
              <w:textAlignment w:val="center"/>
              <w:rPr>
                <w:szCs w:val="24"/>
              </w:rPr>
            </w:pPr>
            <w:r>
              <w:rPr>
                <w:rFonts w:cs="Times New Roman"/>
                <w:color w:val="000000"/>
                <w:kern w:val="0"/>
                <w:sz w:val="20"/>
                <w:szCs w:val="20"/>
                <w:lang w:bidi="ar"/>
              </w:rPr>
              <w:t>35.0</w:t>
            </w:r>
          </w:p>
        </w:tc>
        <w:tc>
          <w:tcPr>
            <w:tcW w:w="1211" w:type="dxa"/>
            <w:shd w:val="clear" w:color="auto" w:fill="auto"/>
            <w:tcMar>
              <w:top w:w="15" w:type="dxa"/>
              <w:left w:w="15" w:type="dxa"/>
              <w:right w:w="15" w:type="dxa"/>
            </w:tcMar>
            <w:vAlign w:val="center"/>
          </w:tcPr>
          <w:p>
            <w:pPr>
              <w:widowControl/>
              <w:ind w:firstLine="400"/>
              <w:textAlignment w:val="center"/>
              <w:rPr>
                <w:szCs w:val="24"/>
              </w:rPr>
            </w:pPr>
            <w:r>
              <w:rPr>
                <w:rFonts w:cs="Times New Roman"/>
                <w:color w:val="000000"/>
                <w:kern w:val="0"/>
                <w:sz w:val="20"/>
                <w:szCs w:val="20"/>
                <w:lang w:bidi="ar"/>
              </w:rPr>
              <w:t>616</w:t>
            </w:r>
          </w:p>
        </w:tc>
        <w:tc>
          <w:tcPr>
            <w:tcW w:w="1211" w:type="dxa"/>
            <w:shd w:val="clear" w:color="auto" w:fill="auto"/>
            <w:tcMar>
              <w:top w:w="15" w:type="dxa"/>
              <w:left w:w="15" w:type="dxa"/>
              <w:right w:w="15" w:type="dxa"/>
            </w:tcMar>
            <w:vAlign w:val="center"/>
          </w:tcPr>
          <w:p>
            <w:pPr>
              <w:widowControl/>
              <w:ind w:firstLine="400"/>
              <w:textAlignment w:val="center"/>
              <w:rPr>
                <w:rFonts w:cs="Times New Roman"/>
                <w:color w:val="000000"/>
                <w:sz w:val="20"/>
                <w:szCs w:val="20"/>
              </w:rPr>
            </w:pPr>
            <w:r>
              <w:rPr>
                <w:rFonts w:cs="Times New Roman"/>
                <w:color w:val="000000"/>
                <w:kern w:val="0"/>
                <w:sz w:val="20"/>
                <w:szCs w:val="20"/>
                <w:lang w:bidi="ar"/>
              </w:rPr>
              <w:t>2</w:t>
            </w:r>
            <w:r>
              <w:rPr>
                <w:rFonts w:hint="eastAsia" w:cs="Times New Roman"/>
                <w:color w:val="000000"/>
                <w:kern w:val="0"/>
                <w:sz w:val="20"/>
                <w:szCs w:val="20"/>
                <w:lang w:val="en-US" w:eastAsia="zh-CN" w:bidi="ar"/>
              </w:rPr>
              <w:t>1.0</w:t>
            </w:r>
            <w:r>
              <w:rPr>
                <w:rFonts w:cs="Times New Roman"/>
                <w:color w:val="000000"/>
                <w:kern w:val="0"/>
                <w:sz w:val="20"/>
                <w:szCs w:val="20"/>
                <w:lang w:bidi="ar"/>
              </w:rPr>
              <w:t>%</w:t>
            </w:r>
          </w:p>
        </w:tc>
        <w:tc>
          <w:tcPr>
            <w:tcW w:w="1211" w:type="dxa"/>
            <w:vMerge w:val="restart"/>
            <w:shd w:val="clear" w:color="auto" w:fill="auto"/>
            <w:tcMar>
              <w:top w:w="15" w:type="dxa"/>
              <w:left w:w="15" w:type="dxa"/>
              <w:right w:w="15" w:type="dxa"/>
            </w:tcMar>
            <w:vAlign w:val="center"/>
          </w:tcPr>
          <w:p>
            <w:pPr>
              <w:pStyle w:val="13"/>
              <w:rPr>
                <w:sz w:val="24"/>
                <w:szCs w:val="24"/>
              </w:rPr>
            </w:pPr>
            <w:r>
              <w:rPr>
                <w:rFonts w:cs="Times New Roman"/>
                <w:color w:val="000000"/>
                <w:kern w:val="0"/>
                <w:sz w:val="20"/>
                <w:szCs w:val="20"/>
                <w:lang w:bidi="ar"/>
              </w:rPr>
              <w:t>2</w:t>
            </w:r>
            <w:r>
              <w:rPr>
                <w:rFonts w:hint="eastAsia" w:cs="Times New Roman"/>
                <w:color w:val="000000"/>
                <w:kern w:val="0"/>
                <w:sz w:val="20"/>
                <w:szCs w:val="20"/>
                <w:lang w:val="en-US" w:eastAsia="zh-CN" w:bidi="ar"/>
              </w:rPr>
              <w:t>6</w:t>
            </w:r>
            <w:r>
              <w:rPr>
                <w:rFonts w:hint="eastAsia" w:cs="Times New Roman"/>
                <w:color w:val="000000"/>
                <w:kern w:val="0"/>
                <w:sz w:val="20"/>
                <w:szCs w:val="20"/>
                <w:lang w:bidi="ar"/>
              </w:rPr>
              <w:t>.</w:t>
            </w:r>
            <w:r>
              <w:rPr>
                <w:rFonts w:hint="eastAsia" w:cs="Times New Roman"/>
                <w:color w:val="000000"/>
                <w:kern w:val="0"/>
                <w:sz w:val="20"/>
                <w:szCs w:val="20"/>
                <w:lang w:val="en-US" w:eastAsia="zh-CN" w:bidi="ar"/>
              </w:rPr>
              <w:t>9</w:t>
            </w:r>
            <w:r>
              <w:rPr>
                <w:rFonts w:cs="Times New Roman"/>
                <w:color w:val="000000"/>
                <w:kern w:val="0"/>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通识选修课(至少)</w:t>
            </w:r>
          </w:p>
        </w:tc>
        <w:tc>
          <w:tcPr>
            <w:tcW w:w="1211" w:type="dxa"/>
            <w:shd w:val="clear" w:color="auto" w:fill="auto"/>
            <w:tcMar>
              <w:top w:w="15" w:type="dxa"/>
              <w:left w:w="15" w:type="dxa"/>
              <w:right w:w="15" w:type="dxa"/>
            </w:tcMar>
            <w:vAlign w:val="center"/>
          </w:tcPr>
          <w:p>
            <w:pPr>
              <w:pStyle w:val="13"/>
              <w:rPr>
                <w:sz w:val="24"/>
              </w:rPr>
            </w:pPr>
            <w:r>
              <w:rPr>
                <w:sz w:val="24"/>
              </w:rPr>
              <w:t>10.0</w:t>
            </w:r>
          </w:p>
        </w:tc>
        <w:tc>
          <w:tcPr>
            <w:tcW w:w="1211" w:type="dxa"/>
            <w:shd w:val="clear" w:color="auto" w:fill="auto"/>
            <w:tcMar>
              <w:top w:w="15" w:type="dxa"/>
              <w:left w:w="15" w:type="dxa"/>
              <w:right w:w="15" w:type="dxa"/>
            </w:tcMar>
            <w:vAlign w:val="center"/>
          </w:tcPr>
          <w:p>
            <w:pPr>
              <w:pStyle w:val="13"/>
              <w:rPr>
                <w:sz w:val="24"/>
              </w:rPr>
            </w:pPr>
            <w:r>
              <w:rPr>
                <w:sz w:val="24"/>
              </w:rPr>
              <w:t>166</w:t>
            </w:r>
          </w:p>
        </w:tc>
        <w:tc>
          <w:tcPr>
            <w:tcW w:w="1211" w:type="dxa"/>
            <w:shd w:val="clear" w:color="auto" w:fill="auto"/>
            <w:tcMar>
              <w:top w:w="15" w:type="dxa"/>
              <w:left w:w="15" w:type="dxa"/>
              <w:right w:w="15" w:type="dxa"/>
            </w:tcMar>
            <w:vAlign w:val="center"/>
          </w:tcPr>
          <w:p>
            <w:pPr>
              <w:widowControl/>
              <w:ind w:firstLine="400"/>
              <w:textAlignment w:val="center"/>
              <w:rPr>
                <w:rFonts w:cs="Times New Roman"/>
                <w:color w:val="000000"/>
                <w:sz w:val="20"/>
                <w:szCs w:val="20"/>
              </w:rPr>
            </w:pPr>
            <w:r>
              <w:rPr>
                <w:rFonts w:hint="eastAsia" w:cs="Times New Roman"/>
                <w:color w:val="000000"/>
                <w:kern w:val="0"/>
                <w:sz w:val="20"/>
                <w:szCs w:val="20"/>
                <w:lang w:val="en-US" w:eastAsia="zh-CN" w:bidi="ar"/>
              </w:rPr>
              <w:t>6.0</w:t>
            </w:r>
            <w:r>
              <w:rPr>
                <w:rFonts w:cs="Times New Roman"/>
                <w:color w:val="000000"/>
                <w:kern w:val="0"/>
                <w:sz w:val="20"/>
                <w:szCs w:val="20"/>
                <w:lang w:bidi="ar"/>
              </w:rPr>
              <w:t>%</w:t>
            </w:r>
          </w:p>
        </w:tc>
        <w:tc>
          <w:tcPr>
            <w:tcW w:w="1211" w:type="dxa"/>
            <w:vMerge w:val="continue"/>
            <w:shd w:val="clear" w:color="auto" w:fill="auto"/>
            <w:tcMar>
              <w:top w:w="15" w:type="dxa"/>
              <w:left w:w="15" w:type="dxa"/>
              <w:right w:w="15" w:type="dxa"/>
            </w:tcMar>
            <w:vAlign w:val="center"/>
          </w:tcPr>
          <w:p>
            <w:pPr>
              <w:pStyle w:val="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bottom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专业基础课</w:t>
            </w:r>
          </w:p>
        </w:tc>
        <w:tc>
          <w:tcPr>
            <w:tcW w:w="1211" w:type="dxa"/>
            <w:tcBorders>
              <w:bottom w:val="single" w:color="auto" w:sz="4" w:space="0"/>
            </w:tcBorders>
            <w:shd w:val="clear" w:color="auto" w:fill="auto"/>
            <w:tcMar>
              <w:top w:w="15" w:type="dxa"/>
              <w:left w:w="15" w:type="dxa"/>
              <w:right w:w="15" w:type="dxa"/>
            </w:tcMar>
            <w:vAlign w:val="center"/>
          </w:tcPr>
          <w:p>
            <w:pPr>
              <w:widowControl/>
              <w:ind w:firstLine="400"/>
              <w:textAlignment w:val="center"/>
              <w:rPr>
                <w:szCs w:val="24"/>
              </w:rPr>
            </w:pPr>
            <w:r>
              <w:rPr>
                <w:rFonts w:cs="Times New Roman"/>
                <w:color w:val="000000"/>
                <w:kern w:val="0"/>
                <w:sz w:val="20"/>
                <w:szCs w:val="20"/>
                <w:lang w:bidi="ar"/>
              </w:rPr>
              <w:t>28.5</w:t>
            </w:r>
          </w:p>
        </w:tc>
        <w:tc>
          <w:tcPr>
            <w:tcW w:w="1211" w:type="dxa"/>
            <w:tcBorders>
              <w:bottom w:val="single" w:color="auto" w:sz="4" w:space="0"/>
            </w:tcBorders>
            <w:shd w:val="clear" w:color="auto" w:fill="auto"/>
            <w:tcMar>
              <w:top w:w="15" w:type="dxa"/>
              <w:left w:w="15" w:type="dxa"/>
              <w:right w:w="15" w:type="dxa"/>
            </w:tcMar>
            <w:vAlign w:val="center"/>
          </w:tcPr>
          <w:p>
            <w:pPr>
              <w:widowControl/>
              <w:ind w:firstLine="400"/>
              <w:textAlignment w:val="center"/>
              <w:rPr>
                <w:szCs w:val="24"/>
              </w:rPr>
            </w:pPr>
            <w:r>
              <w:rPr>
                <w:rFonts w:cs="Times New Roman"/>
                <w:color w:val="000000"/>
                <w:kern w:val="0"/>
                <w:sz w:val="20"/>
                <w:szCs w:val="20"/>
                <w:lang w:bidi="ar"/>
              </w:rPr>
              <w:t xml:space="preserve">456 </w:t>
            </w:r>
          </w:p>
        </w:tc>
        <w:tc>
          <w:tcPr>
            <w:tcW w:w="1211" w:type="dxa"/>
            <w:tcBorders>
              <w:bottom w:val="single" w:color="auto" w:sz="4" w:space="0"/>
            </w:tcBorders>
            <w:shd w:val="clear" w:color="auto" w:fill="auto"/>
            <w:tcMar>
              <w:top w:w="15" w:type="dxa"/>
              <w:left w:w="15" w:type="dxa"/>
              <w:right w:w="15" w:type="dxa"/>
            </w:tcMar>
            <w:vAlign w:val="center"/>
          </w:tcPr>
          <w:p>
            <w:pPr>
              <w:widowControl/>
              <w:ind w:firstLine="400"/>
              <w:textAlignment w:val="center"/>
              <w:rPr>
                <w:rFonts w:cs="Times New Roman"/>
                <w:color w:val="000000"/>
                <w:sz w:val="20"/>
                <w:szCs w:val="20"/>
              </w:rPr>
            </w:pPr>
            <w:r>
              <w:rPr>
                <w:rFonts w:cs="Times New Roman"/>
                <w:color w:val="000000"/>
                <w:kern w:val="0"/>
                <w:sz w:val="20"/>
                <w:szCs w:val="20"/>
                <w:lang w:bidi="ar"/>
              </w:rPr>
              <w:t>1</w:t>
            </w:r>
            <w:r>
              <w:rPr>
                <w:rFonts w:hint="eastAsia" w:cs="Times New Roman"/>
                <w:color w:val="000000"/>
                <w:kern w:val="0"/>
                <w:sz w:val="20"/>
                <w:szCs w:val="20"/>
                <w:lang w:val="en-US" w:eastAsia="zh-CN" w:bidi="ar"/>
              </w:rPr>
              <w:t>7</w:t>
            </w:r>
            <w:r>
              <w:rPr>
                <w:rFonts w:hint="eastAsia" w:cs="Times New Roman"/>
                <w:color w:val="000000"/>
                <w:kern w:val="0"/>
                <w:sz w:val="20"/>
                <w:szCs w:val="20"/>
                <w:lang w:bidi="ar"/>
              </w:rPr>
              <w:t>.</w:t>
            </w:r>
            <w:r>
              <w:rPr>
                <w:rFonts w:hint="eastAsia" w:cs="Times New Roman"/>
                <w:color w:val="000000"/>
                <w:kern w:val="0"/>
                <w:sz w:val="20"/>
                <w:szCs w:val="20"/>
                <w:lang w:val="en-US" w:eastAsia="zh-CN" w:bidi="ar"/>
              </w:rPr>
              <w:t>1</w:t>
            </w:r>
            <w:r>
              <w:rPr>
                <w:rFonts w:cs="Times New Roman"/>
                <w:color w:val="000000"/>
                <w:kern w:val="0"/>
                <w:sz w:val="20"/>
                <w:szCs w:val="20"/>
                <w:lang w:bidi="ar"/>
              </w:rPr>
              <w:t>%</w:t>
            </w:r>
          </w:p>
        </w:tc>
        <w:tc>
          <w:tcPr>
            <w:tcW w:w="1211" w:type="dxa"/>
            <w:vMerge w:val="restart"/>
            <w:tcBorders>
              <w:bottom w:val="single" w:color="auto" w:sz="4" w:space="0"/>
            </w:tcBorders>
            <w:shd w:val="clear" w:color="auto" w:fill="auto"/>
            <w:tcMar>
              <w:top w:w="15" w:type="dxa"/>
              <w:left w:w="15" w:type="dxa"/>
              <w:right w:w="15" w:type="dxa"/>
            </w:tcMar>
            <w:vAlign w:val="center"/>
          </w:tcPr>
          <w:p>
            <w:pPr>
              <w:pStyle w:val="13"/>
              <w:rPr>
                <w:sz w:val="24"/>
                <w:szCs w:val="24"/>
              </w:rPr>
            </w:pPr>
            <w:r>
              <w:rPr>
                <w:rFonts w:cs="Times New Roman"/>
                <w:color w:val="000000"/>
                <w:kern w:val="0"/>
                <w:sz w:val="20"/>
                <w:szCs w:val="20"/>
                <w:lang w:bidi="ar"/>
              </w:rPr>
              <w:t>4</w:t>
            </w:r>
            <w:r>
              <w:rPr>
                <w:rFonts w:hint="eastAsia" w:cs="Times New Roman"/>
                <w:color w:val="000000"/>
                <w:kern w:val="0"/>
                <w:sz w:val="20"/>
                <w:szCs w:val="20"/>
                <w:lang w:val="en-US" w:eastAsia="zh-CN" w:bidi="ar"/>
              </w:rPr>
              <w:t>3</w:t>
            </w:r>
            <w:r>
              <w:rPr>
                <w:rFonts w:hint="eastAsia" w:cs="Times New Roman"/>
                <w:color w:val="000000"/>
                <w:kern w:val="0"/>
                <w:sz w:val="20"/>
                <w:szCs w:val="20"/>
                <w:lang w:bidi="ar"/>
              </w:rPr>
              <w:t>.</w:t>
            </w:r>
            <w:r>
              <w:rPr>
                <w:rFonts w:hint="eastAsia" w:cs="Times New Roman"/>
                <w:color w:val="000000"/>
                <w:kern w:val="0"/>
                <w:sz w:val="20"/>
                <w:szCs w:val="20"/>
                <w:lang w:val="en-US" w:eastAsia="zh-CN" w:bidi="ar"/>
              </w:rPr>
              <w:t>4</w:t>
            </w:r>
            <w:r>
              <w:rPr>
                <w:rFonts w:cs="Times New Roman"/>
                <w:color w:val="000000"/>
                <w:kern w:val="0"/>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top w:val="single" w:color="auto" w:sz="4" w:space="0"/>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专业核心课</w:t>
            </w:r>
          </w:p>
        </w:tc>
        <w:tc>
          <w:tcPr>
            <w:tcW w:w="1211" w:type="dxa"/>
            <w:tcBorders>
              <w:top w:val="single" w:color="auto" w:sz="4" w:space="0"/>
            </w:tcBorders>
            <w:shd w:val="clear" w:color="auto" w:fill="FFFFFF"/>
            <w:tcMar>
              <w:top w:w="15" w:type="dxa"/>
              <w:left w:w="15" w:type="dxa"/>
              <w:right w:w="15" w:type="dxa"/>
            </w:tcMar>
            <w:vAlign w:val="center"/>
          </w:tcPr>
          <w:p>
            <w:pPr>
              <w:widowControl/>
              <w:ind w:firstLine="400"/>
              <w:textAlignment w:val="center"/>
              <w:rPr>
                <w:szCs w:val="24"/>
              </w:rPr>
            </w:pPr>
            <w:r>
              <w:rPr>
                <w:rFonts w:cs="Times New Roman"/>
                <w:color w:val="000000"/>
                <w:kern w:val="0"/>
                <w:sz w:val="20"/>
                <w:szCs w:val="20"/>
                <w:lang w:bidi="ar"/>
              </w:rPr>
              <w:t>2</w:t>
            </w:r>
            <w:r>
              <w:rPr>
                <w:rFonts w:hint="eastAsia" w:cs="Times New Roman"/>
                <w:color w:val="000000"/>
                <w:kern w:val="0"/>
                <w:sz w:val="20"/>
                <w:szCs w:val="20"/>
                <w:lang w:val="en-US" w:eastAsia="zh-CN" w:bidi="ar"/>
              </w:rPr>
              <w:t>4</w:t>
            </w:r>
            <w:r>
              <w:rPr>
                <w:rFonts w:cs="Times New Roman"/>
                <w:color w:val="000000"/>
                <w:kern w:val="0"/>
                <w:sz w:val="20"/>
                <w:szCs w:val="20"/>
                <w:lang w:bidi="ar"/>
              </w:rPr>
              <w:t>.0</w:t>
            </w:r>
          </w:p>
        </w:tc>
        <w:tc>
          <w:tcPr>
            <w:tcW w:w="1211" w:type="dxa"/>
            <w:tcBorders>
              <w:top w:val="single" w:color="auto" w:sz="4" w:space="0"/>
            </w:tcBorders>
            <w:shd w:val="clear" w:color="auto" w:fill="auto"/>
            <w:tcMar>
              <w:top w:w="15" w:type="dxa"/>
              <w:left w:w="15" w:type="dxa"/>
              <w:right w:w="15" w:type="dxa"/>
            </w:tcMar>
            <w:vAlign w:val="center"/>
          </w:tcPr>
          <w:p>
            <w:pPr>
              <w:widowControl/>
              <w:ind w:firstLine="400"/>
              <w:textAlignment w:val="center"/>
              <w:rPr>
                <w:szCs w:val="24"/>
              </w:rPr>
            </w:pPr>
            <w:r>
              <w:rPr>
                <w:rFonts w:cs="Times New Roman"/>
                <w:color w:val="000000"/>
                <w:kern w:val="0"/>
                <w:sz w:val="20"/>
                <w:szCs w:val="20"/>
                <w:lang w:bidi="ar"/>
              </w:rPr>
              <w:t>3</w:t>
            </w:r>
            <w:r>
              <w:rPr>
                <w:rFonts w:hint="eastAsia" w:cs="Times New Roman"/>
                <w:color w:val="000000"/>
                <w:kern w:val="0"/>
                <w:sz w:val="20"/>
                <w:szCs w:val="20"/>
                <w:lang w:val="en-US" w:eastAsia="zh-CN" w:bidi="ar"/>
              </w:rPr>
              <w:t>84</w:t>
            </w:r>
            <w:r>
              <w:rPr>
                <w:rFonts w:cs="Times New Roman"/>
                <w:color w:val="000000"/>
                <w:kern w:val="0"/>
                <w:sz w:val="20"/>
                <w:szCs w:val="20"/>
                <w:lang w:bidi="ar"/>
              </w:rPr>
              <w:t xml:space="preserve"> </w:t>
            </w:r>
          </w:p>
        </w:tc>
        <w:tc>
          <w:tcPr>
            <w:tcW w:w="1211" w:type="dxa"/>
            <w:tcBorders>
              <w:top w:val="single" w:color="auto" w:sz="4" w:space="0"/>
            </w:tcBorders>
            <w:shd w:val="clear" w:color="auto" w:fill="auto"/>
            <w:tcMar>
              <w:top w:w="15" w:type="dxa"/>
              <w:left w:w="15" w:type="dxa"/>
              <w:right w:w="15" w:type="dxa"/>
            </w:tcMar>
            <w:vAlign w:val="center"/>
          </w:tcPr>
          <w:p>
            <w:pPr>
              <w:widowControl/>
              <w:ind w:firstLine="400"/>
              <w:textAlignment w:val="center"/>
              <w:rPr>
                <w:rFonts w:cs="Times New Roman"/>
                <w:color w:val="000000"/>
                <w:sz w:val="20"/>
                <w:szCs w:val="20"/>
              </w:rPr>
            </w:pPr>
            <w:r>
              <w:rPr>
                <w:rFonts w:cs="Times New Roman"/>
                <w:color w:val="000000"/>
                <w:kern w:val="0"/>
                <w:sz w:val="20"/>
                <w:szCs w:val="20"/>
                <w:lang w:bidi="ar"/>
              </w:rPr>
              <w:t>1</w:t>
            </w:r>
            <w:r>
              <w:rPr>
                <w:rFonts w:hint="eastAsia" w:cs="Times New Roman"/>
                <w:color w:val="000000"/>
                <w:kern w:val="0"/>
                <w:sz w:val="20"/>
                <w:szCs w:val="20"/>
                <w:lang w:val="en-US" w:eastAsia="zh-CN" w:bidi="ar"/>
              </w:rPr>
              <w:t>4</w:t>
            </w:r>
            <w:r>
              <w:rPr>
                <w:rFonts w:hint="eastAsia" w:cs="Times New Roman"/>
                <w:color w:val="000000"/>
                <w:kern w:val="0"/>
                <w:sz w:val="20"/>
                <w:szCs w:val="20"/>
                <w:lang w:bidi="ar"/>
              </w:rPr>
              <w:t>.</w:t>
            </w:r>
            <w:r>
              <w:rPr>
                <w:rFonts w:hint="eastAsia" w:cs="Times New Roman"/>
                <w:color w:val="000000"/>
                <w:kern w:val="0"/>
                <w:sz w:val="20"/>
                <w:szCs w:val="20"/>
                <w:lang w:val="en-US" w:eastAsia="zh-CN" w:bidi="ar"/>
              </w:rPr>
              <w:t>4</w:t>
            </w:r>
            <w:r>
              <w:rPr>
                <w:rFonts w:cs="Times New Roman"/>
                <w:color w:val="000000"/>
                <w:kern w:val="0"/>
                <w:sz w:val="20"/>
                <w:szCs w:val="20"/>
                <w:lang w:bidi="ar"/>
              </w:rPr>
              <w:t>%</w:t>
            </w:r>
          </w:p>
        </w:tc>
        <w:tc>
          <w:tcPr>
            <w:tcW w:w="1211" w:type="dxa"/>
            <w:vMerge w:val="continue"/>
            <w:tcBorders>
              <w:top w:val="single" w:color="auto" w:sz="4" w:space="0"/>
            </w:tcBorders>
            <w:shd w:val="clear" w:color="auto" w:fill="auto"/>
            <w:tcMar>
              <w:top w:w="15" w:type="dxa"/>
              <w:left w:w="15" w:type="dxa"/>
              <w:right w:w="15" w:type="dxa"/>
            </w:tcMar>
            <w:vAlign w:val="center"/>
          </w:tcPr>
          <w:p>
            <w:pPr>
              <w:pStyle w:val="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专业选修课</w:t>
            </w:r>
          </w:p>
        </w:tc>
        <w:tc>
          <w:tcPr>
            <w:tcW w:w="1211" w:type="dxa"/>
            <w:shd w:val="clear" w:color="auto" w:fill="auto"/>
            <w:tcMar>
              <w:top w:w="15" w:type="dxa"/>
              <w:left w:w="15" w:type="dxa"/>
              <w:right w:w="15" w:type="dxa"/>
            </w:tcMar>
            <w:vAlign w:val="center"/>
          </w:tcPr>
          <w:p>
            <w:pPr>
              <w:widowControl/>
              <w:ind w:firstLine="400"/>
              <w:textAlignment w:val="center"/>
              <w:rPr>
                <w:szCs w:val="24"/>
              </w:rPr>
            </w:pPr>
            <w:r>
              <w:rPr>
                <w:rFonts w:cs="Times New Roman"/>
                <w:color w:val="000000"/>
                <w:kern w:val="0"/>
                <w:sz w:val="20"/>
                <w:szCs w:val="20"/>
                <w:lang w:bidi="ar"/>
              </w:rPr>
              <w:t>2</w:t>
            </w:r>
            <w:r>
              <w:rPr>
                <w:rFonts w:hint="eastAsia" w:cs="Times New Roman"/>
                <w:color w:val="000000"/>
                <w:kern w:val="0"/>
                <w:sz w:val="20"/>
                <w:szCs w:val="20"/>
                <w:lang w:val="en-US" w:eastAsia="zh-CN" w:bidi="ar"/>
              </w:rPr>
              <w:t>0</w:t>
            </w:r>
            <w:r>
              <w:rPr>
                <w:rFonts w:cs="Times New Roman"/>
                <w:color w:val="000000"/>
                <w:kern w:val="0"/>
                <w:sz w:val="20"/>
                <w:szCs w:val="20"/>
                <w:lang w:bidi="ar"/>
              </w:rPr>
              <w:t>.0</w:t>
            </w:r>
          </w:p>
        </w:tc>
        <w:tc>
          <w:tcPr>
            <w:tcW w:w="1211" w:type="dxa"/>
            <w:shd w:val="clear" w:color="auto" w:fill="auto"/>
            <w:tcMar>
              <w:top w:w="15" w:type="dxa"/>
              <w:left w:w="15" w:type="dxa"/>
              <w:right w:w="15" w:type="dxa"/>
            </w:tcMar>
            <w:vAlign w:val="center"/>
          </w:tcPr>
          <w:p>
            <w:pPr>
              <w:widowControl/>
              <w:ind w:firstLine="400"/>
              <w:textAlignment w:val="center"/>
              <w:rPr>
                <w:rFonts w:cs="Times New Roman"/>
                <w:color w:val="000000"/>
                <w:sz w:val="20"/>
                <w:szCs w:val="20"/>
              </w:rPr>
            </w:pPr>
            <w:r>
              <w:rPr>
                <w:rFonts w:cs="Times New Roman"/>
                <w:color w:val="000000"/>
                <w:kern w:val="0"/>
                <w:sz w:val="20"/>
                <w:szCs w:val="20"/>
                <w:lang w:bidi="ar"/>
              </w:rPr>
              <w:t>3</w:t>
            </w:r>
            <w:r>
              <w:rPr>
                <w:rFonts w:hint="eastAsia" w:cs="Times New Roman"/>
                <w:color w:val="000000"/>
                <w:kern w:val="0"/>
                <w:sz w:val="20"/>
                <w:szCs w:val="20"/>
                <w:lang w:val="en-US" w:eastAsia="zh-CN" w:bidi="ar"/>
              </w:rPr>
              <w:t>20</w:t>
            </w:r>
            <w:r>
              <w:rPr>
                <w:rFonts w:cs="Times New Roman"/>
                <w:color w:val="000000"/>
                <w:kern w:val="0"/>
                <w:sz w:val="20"/>
                <w:szCs w:val="20"/>
                <w:lang w:bidi="ar"/>
              </w:rPr>
              <w:t xml:space="preserve"> </w:t>
            </w:r>
          </w:p>
        </w:tc>
        <w:tc>
          <w:tcPr>
            <w:tcW w:w="1211" w:type="dxa"/>
            <w:shd w:val="clear" w:color="auto" w:fill="auto"/>
            <w:tcMar>
              <w:top w:w="15" w:type="dxa"/>
              <w:left w:w="15" w:type="dxa"/>
              <w:right w:w="15" w:type="dxa"/>
            </w:tcMar>
            <w:vAlign w:val="center"/>
          </w:tcPr>
          <w:p>
            <w:pPr>
              <w:widowControl/>
              <w:ind w:firstLine="400"/>
              <w:textAlignment w:val="center"/>
              <w:rPr>
                <w:rFonts w:cs="Times New Roman"/>
                <w:color w:val="000000"/>
                <w:sz w:val="20"/>
                <w:szCs w:val="20"/>
              </w:rPr>
            </w:pPr>
            <w:r>
              <w:rPr>
                <w:rFonts w:cs="Times New Roman"/>
                <w:color w:val="000000"/>
                <w:kern w:val="0"/>
                <w:sz w:val="20"/>
                <w:szCs w:val="20"/>
                <w:lang w:bidi="ar"/>
              </w:rPr>
              <w:t>1</w:t>
            </w:r>
            <w:r>
              <w:rPr>
                <w:rFonts w:hint="eastAsia" w:cs="Times New Roman"/>
                <w:color w:val="000000"/>
                <w:kern w:val="0"/>
                <w:sz w:val="20"/>
                <w:szCs w:val="20"/>
                <w:lang w:val="en-US" w:eastAsia="zh-CN" w:bidi="ar"/>
              </w:rPr>
              <w:t>2</w:t>
            </w:r>
            <w:r>
              <w:rPr>
                <w:rFonts w:hint="eastAsia" w:cs="Times New Roman"/>
                <w:color w:val="000000"/>
                <w:kern w:val="0"/>
                <w:sz w:val="20"/>
                <w:szCs w:val="20"/>
                <w:lang w:bidi="ar"/>
              </w:rPr>
              <w:t>.</w:t>
            </w:r>
            <w:r>
              <w:rPr>
                <w:rFonts w:hint="eastAsia" w:cs="Times New Roman"/>
                <w:color w:val="000000"/>
                <w:kern w:val="0"/>
                <w:sz w:val="20"/>
                <w:szCs w:val="20"/>
                <w:lang w:val="en-US" w:eastAsia="zh-CN" w:bidi="ar"/>
              </w:rPr>
              <w:t>0</w:t>
            </w:r>
            <w:r>
              <w:rPr>
                <w:rFonts w:cs="Times New Roman"/>
                <w:color w:val="000000"/>
                <w:kern w:val="0"/>
                <w:sz w:val="20"/>
                <w:szCs w:val="20"/>
                <w:lang w:bidi="ar"/>
              </w:rPr>
              <w:t>%</w:t>
            </w:r>
          </w:p>
        </w:tc>
        <w:tc>
          <w:tcPr>
            <w:tcW w:w="1211" w:type="dxa"/>
            <w:vMerge w:val="continue"/>
            <w:shd w:val="clear" w:color="auto" w:fill="auto"/>
            <w:tcMar>
              <w:top w:w="15" w:type="dxa"/>
              <w:left w:w="15" w:type="dxa"/>
              <w:right w:w="15" w:type="dxa"/>
            </w:tcMar>
            <w:vAlign w:val="center"/>
          </w:tcPr>
          <w:p>
            <w:pPr>
              <w:pStyle w:val="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实</w:t>
            </w:r>
          </w:p>
          <w:p>
            <w:pPr>
              <w:pStyle w:val="39"/>
              <w:rPr>
                <w:sz w:val="24"/>
                <w:szCs w:val="24"/>
              </w:rPr>
            </w:pPr>
            <w:r>
              <w:rPr>
                <w:rFonts w:hint="eastAsia"/>
                <w:sz w:val="24"/>
                <w:szCs w:val="24"/>
              </w:rPr>
              <w:t>践</w:t>
            </w:r>
          </w:p>
          <w:p>
            <w:pPr>
              <w:pStyle w:val="39"/>
              <w:rPr>
                <w:sz w:val="24"/>
                <w:szCs w:val="24"/>
              </w:rPr>
            </w:pPr>
            <w:r>
              <w:rPr>
                <w:rFonts w:hint="eastAsia"/>
                <w:sz w:val="24"/>
                <w:szCs w:val="24"/>
              </w:rPr>
              <w:t>能</w:t>
            </w:r>
          </w:p>
          <w:p>
            <w:pPr>
              <w:pStyle w:val="39"/>
              <w:rPr>
                <w:sz w:val="24"/>
                <w:szCs w:val="24"/>
              </w:rPr>
            </w:pPr>
            <w:r>
              <w:rPr>
                <w:rFonts w:hint="eastAsia"/>
                <w:sz w:val="24"/>
                <w:szCs w:val="24"/>
              </w:rPr>
              <w:t>力</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专业实践课</w:t>
            </w:r>
          </w:p>
        </w:tc>
        <w:tc>
          <w:tcPr>
            <w:tcW w:w="1211" w:type="dxa"/>
            <w:shd w:val="clear" w:color="auto" w:fill="auto"/>
            <w:tcMar>
              <w:top w:w="15" w:type="dxa"/>
              <w:left w:w="15" w:type="dxa"/>
              <w:right w:w="15" w:type="dxa"/>
            </w:tcMar>
            <w:vAlign w:val="center"/>
          </w:tcPr>
          <w:p>
            <w:pPr>
              <w:widowControl/>
              <w:ind w:firstLine="400"/>
              <w:textAlignment w:val="center"/>
              <w:rPr>
                <w:rFonts w:cs="Times New Roman"/>
                <w:color w:val="000000"/>
                <w:sz w:val="20"/>
                <w:szCs w:val="20"/>
              </w:rPr>
            </w:pPr>
            <w:r>
              <w:rPr>
                <w:rFonts w:hint="eastAsia" w:cs="Times New Roman"/>
                <w:color w:val="000000"/>
                <w:kern w:val="0"/>
                <w:sz w:val="20"/>
                <w:szCs w:val="20"/>
                <w:lang w:bidi="ar"/>
              </w:rPr>
              <w:t>4</w:t>
            </w:r>
            <w:r>
              <w:rPr>
                <w:rFonts w:hint="eastAsia" w:cs="Times New Roman"/>
                <w:color w:val="000000"/>
                <w:kern w:val="0"/>
                <w:sz w:val="20"/>
                <w:szCs w:val="20"/>
                <w:lang w:val="en-US" w:eastAsia="zh-CN" w:bidi="ar"/>
              </w:rPr>
              <w:t>1</w:t>
            </w:r>
            <w:r>
              <w:rPr>
                <w:rFonts w:hint="eastAsia" w:cs="Times New Roman"/>
                <w:color w:val="000000"/>
                <w:kern w:val="0"/>
                <w:sz w:val="20"/>
                <w:szCs w:val="20"/>
                <w:lang w:bidi="ar"/>
              </w:rPr>
              <w:t>.0</w:t>
            </w:r>
          </w:p>
        </w:tc>
        <w:tc>
          <w:tcPr>
            <w:tcW w:w="1211" w:type="dxa"/>
            <w:shd w:val="clear" w:color="auto" w:fill="auto"/>
            <w:tcMar>
              <w:top w:w="15" w:type="dxa"/>
              <w:left w:w="15" w:type="dxa"/>
              <w:right w:w="15" w:type="dxa"/>
            </w:tcMar>
            <w:vAlign w:val="center"/>
          </w:tcPr>
          <w:p>
            <w:pPr>
              <w:widowControl/>
              <w:ind w:firstLine="0" w:firstLineChars="0"/>
              <w:jc w:val="center"/>
              <w:textAlignment w:val="center"/>
              <w:rPr>
                <w:rFonts w:cs="Times New Roman"/>
                <w:color w:val="000000"/>
                <w:sz w:val="20"/>
                <w:szCs w:val="20"/>
              </w:rPr>
            </w:pPr>
            <w:r>
              <w:rPr>
                <w:rStyle w:val="50"/>
                <w:rFonts w:hint="eastAsia"/>
                <w:lang w:bidi="ar"/>
              </w:rPr>
              <w:t>3</w:t>
            </w:r>
            <w:r>
              <w:rPr>
                <w:rStyle w:val="50"/>
                <w:rFonts w:hint="eastAsia"/>
                <w:lang w:val="en-US" w:eastAsia="zh-CN" w:bidi="ar"/>
              </w:rPr>
              <w:t>4</w:t>
            </w:r>
            <w:r>
              <w:rPr>
                <w:rStyle w:val="50"/>
                <w:rFonts w:hint="eastAsia"/>
                <w:lang w:bidi="ar"/>
              </w:rPr>
              <w:t>0/</w:t>
            </w:r>
            <w:r>
              <w:rPr>
                <w:rStyle w:val="50"/>
                <w:lang w:bidi="ar"/>
              </w:rPr>
              <w:t>3</w:t>
            </w:r>
            <w:r>
              <w:rPr>
                <w:rStyle w:val="50"/>
                <w:rFonts w:hint="eastAsia"/>
                <w:lang w:bidi="ar"/>
              </w:rPr>
              <w:t>7</w:t>
            </w:r>
            <w:r>
              <w:rPr>
                <w:rStyle w:val="51"/>
                <w:rFonts w:hint="default"/>
                <w:lang w:bidi="ar"/>
              </w:rPr>
              <w:t>周</w:t>
            </w:r>
          </w:p>
        </w:tc>
        <w:tc>
          <w:tcPr>
            <w:tcW w:w="1211" w:type="dxa"/>
            <w:shd w:val="clear" w:color="auto" w:fill="auto"/>
            <w:tcMar>
              <w:top w:w="15" w:type="dxa"/>
              <w:left w:w="15" w:type="dxa"/>
              <w:right w:w="15" w:type="dxa"/>
            </w:tcMar>
            <w:vAlign w:val="center"/>
          </w:tcPr>
          <w:p>
            <w:pPr>
              <w:widowControl/>
              <w:ind w:firstLine="400"/>
              <w:textAlignment w:val="center"/>
              <w:rPr>
                <w:rFonts w:cs="Times New Roman"/>
                <w:color w:val="000000"/>
                <w:sz w:val="20"/>
                <w:szCs w:val="20"/>
              </w:rPr>
            </w:pPr>
            <w:r>
              <w:rPr>
                <w:rFonts w:cs="Times New Roman"/>
                <w:color w:val="000000"/>
                <w:kern w:val="0"/>
                <w:sz w:val="20"/>
                <w:szCs w:val="20"/>
                <w:lang w:bidi="ar"/>
              </w:rPr>
              <w:t>2</w:t>
            </w:r>
            <w:r>
              <w:rPr>
                <w:rFonts w:hint="eastAsia" w:cs="Times New Roman"/>
                <w:color w:val="000000"/>
                <w:kern w:val="0"/>
                <w:sz w:val="20"/>
                <w:szCs w:val="20"/>
                <w:lang w:val="en-US" w:eastAsia="zh-CN" w:bidi="ar"/>
              </w:rPr>
              <w:t>4</w:t>
            </w:r>
            <w:r>
              <w:rPr>
                <w:rFonts w:hint="eastAsia" w:cs="Times New Roman"/>
                <w:color w:val="000000"/>
                <w:kern w:val="0"/>
                <w:sz w:val="20"/>
                <w:szCs w:val="20"/>
                <w:lang w:bidi="ar"/>
              </w:rPr>
              <w:t>.</w:t>
            </w:r>
            <w:r>
              <w:rPr>
                <w:rFonts w:hint="eastAsia" w:cs="Times New Roman"/>
                <w:color w:val="000000"/>
                <w:kern w:val="0"/>
                <w:sz w:val="20"/>
                <w:szCs w:val="20"/>
                <w:lang w:val="en-US" w:eastAsia="zh-CN" w:bidi="ar"/>
              </w:rPr>
              <w:t>6</w:t>
            </w:r>
            <w:r>
              <w:rPr>
                <w:rFonts w:cs="Times New Roman"/>
                <w:color w:val="000000"/>
                <w:kern w:val="0"/>
                <w:sz w:val="20"/>
                <w:szCs w:val="20"/>
                <w:lang w:bidi="ar"/>
              </w:rPr>
              <w:t>%</w:t>
            </w:r>
          </w:p>
        </w:tc>
        <w:tc>
          <w:tcPr>
            <w:tcW w:w="1211" w:type="dxa"/>
            <w:vMerge w:val="restart"/>
            <w:shd w:val="clear" w:color="auto" w:fill="auto"/>
            <w:tcMar>
              <w:top w:w="15" w:type="dxa"/>
              <w:left w:w="15" w:type="dxa"/>
              <w:right w:w="15" w:type="dxa"/>
            </w:tcMar>
            <w:vAlign w:val="center"/>
          </w:tcPr>
          <w:p>
            <w:pPr>
              <w:pStyle w:val="13"/>
              <w:rPr>
                <w:sz w:val="24"/>
                <w:szCs w:val="24"/>
              </w:rPr>
            </w:pPr>
            <w:r>
              <w:rPr>
                <w:rFonts w:hint="eastAsia" w:cs="Times New Roman"/>
                <w:color w:val="000000"/>
                <w:kern w:val="0"/>
                <w:sz w:val="20"/>
                <w:szCs w:val="20"/>
                <w:lang w:val="en-US" w:eastAsia="zh-CN" w:bidi="ar"/>
              </w:rPr>
              <w:t>29</w:t>
            </w:r>
            <w:r>
              <w:rPr>
                <w:rFonts w:hint="eastAsia" w:cs="Times New Roman"/>
                <w:color w:val="000000"/>
                <w:kern w:val="0"/>
                <w:sz w:val="20"/>
                <w:szCs w:val="20"/>
                <w:lang w:bidi="ar"/>
              </w:rPr>
              <w:t>.</w:t>
            </w:r>
            <w:r>
              <w:rPr>
                <w:rFonts w:hint="eastAsia" w:cs="Times New Roman"/>
                <w:color w:val="000000"/>
                <w:kern w:val="0"/>
                <w:sz w:val="20"/>
                <w:szCs w:val="20"/>
                <w:lang w:val="en-US" w:eastAsia="zh-CN" w:bidi="ar"/>
              </w:rPr>
              <w:t>6</w:t>
            </w:r>
            <w:r>
              <w:rPr>
                <w:rFonts w:cs="Times New Roman"/>
                <w:color w:val="000000"/>
                <w:kern w:val="0"/>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专业外自主性实践课</w:t>
            </w:r>
          </w:p>
        </w:tc>
        <w:tc>
          <w:tcPr>
            <w:tcW w:w="1211" w:type="dxa"/>
            <w:shd w:val="clear" w:color="auto" w:fill="FFFFFF"/>
            <w:tcMar>
              <w:top w:w="15" w:type="dxa"/>
              <w:left w:w="15" w:type="dxa"/>
              <w:right w:w="15" w:type="dxa"/>
            </w:tcMar>
            <w:vAlign w:val="center"/>
          </w:tcPr>
          <w:p>
            <w:pPr>
              <w:widowControl/>
              <w:ind w:firstLine="400"/>
              <w:textAlignment w:val="center"/>
              <w:rPr>
                <w:szCs w:val="24"/>
              </w:rPr>
            </w:pPr>
            <w:r>
              <w:rPr>
                <w:rFonts w:cs="Times New Roman"/>
                <w:color w:val="000000"/>
                <w:kern w:val="0"/>
                <w:sz w:val="20"/>
                <w:szCs w:val="20"/>
                <w:lang w:bidi="ar"/>
              </w:rPr>
              <w:t>8.5</w:t>
            </w:r>
          </w:p>
        </w:tc>
        <w:tc>
          <w:tcPr>
            <w:tcW w:w="1211" w:type="dxa"/>
            <w:shd w:val="clear" w:color="auto" w:fill="auto"/>
            <w:tcMar>
              <w:top w:w="15" w:type="dxa"/>
              <w:left w:w="15" w:type="dxa"/>
              <w:right w:w="15" w:type="dxa"/>
            </w:tcMar>
            <w:vAlign w:val="center"/>
          </w:tcPr>
          <w:p>
            <w:pPr>
              <w:pStyle w:val="13"/>
              <w:rPr>
                <w:sz w:val="24"/>
                <w:szCs w:val="24"/>
              </w:rPr>
            </w:pPr>
            <w:r>
              <w:rPr>
                <w:rFonts w:hint="eastAsia"/>
                <w:sz w:val="24"/>
                <w:szCs w:val="24"/>
              </w:rPr>
              <w:t>124/</w:t>
            </w:r>
            <w:r>
              <w:rPr>
                <w:sz w:val="24"/>
                <w:szCs w:val="24"/>
              </w:rPr>
              <w:t>2</w:t>
            </w:r>
            <w:r>
              <w:rPr>
                <w:rFonts w:hint="eastAsia"/>
                <w:sz w:val="24"/>
                <w:szCs w:val="24"/>
              </w:rPr>
              <w:t>周</w:t>
            </w:r>
          </w:p>
        </w:tc>
        <w:tc>
          <w:tcPr>
            <w:tcW w:w="1211" w:type="dxa"/>
            <w:shd w:val="clear" w:color="auto" w:fill="auto"/>
            <w:tcMar>
              <w:top w:w="15" w:type="dxa"/>
              <w:left w:w="15" w:type="dxa"/>
              <w:right w:w="15" w:type="dxa"/>
            </w:tcMar>
            <w:vAlign w:val="center"/>
          </w:tcPr>
          <w:p>
            <w:pPr>
              <w:widowControl/>
              <w:ind w:firstLine="400"/>
              <w:textAlignment w:val="center"/>
              <w:rPr>
                <w:rFonts w:cs="Times New Roman"/>
                <w:color w:val="000000"/>
                <w:sz w:val="20"/>
                <w:szCs w:val="20"/>
              </w:rPr>
            </w:pPr>
            <w:r>
              <w:rPr>
                <w:rFonts w:cs="Times New Roman"/>
                <w:color w:val="000000"/>
                <w:kern w:val="0"/>
                <w:sz w:val="20"/>
                <w:szCs w:val="20"/>
                <w:lang w:bidi="ar"/>
              </w:rPr>
              <w:t>5.</w:t>
            </w:r>
            <w:r>
              <w:rPr>
                <w:rFonts w:hint="eastAsia" w:cs="Times New Roman"/>
                <w:color w:val="000000"/>
                <w:kern w:val="0"/>
                <w:sz w:val="20"/>
                <w:szCs w:val="20"/>
                <w:lang w:val="en-US" w:eastAsia="zh-CN" w:bidi="ar"/>
              </w:rPr>
              <w:t>1</w:t>
            </w:r>
            <w:r>
              <w:rPr>
                <w:rFonts w:cs="Times New Roman"/>
                <w:color w:val="000000"/>
                <w:kern w:val="0"/>
                <w:sz w:val="20"/>
                <w:szCs w:val="20"/>
                <w:lang w:bidi="ar"/>
              </w:rPr>
              <w:t>%</w:t>
            </w:r>
          </w:p>
        </w:tc>
        <w:tc>
          <w:tcPr>
            <w:tcW w:w="1211" w:type="dxa"/>
            <w:vMerge w:val="continue"/>
            <w:shd w:val="clear" w:color="auto" w:fill="auto"/>
            <w:tcMar>
              <w:top w:w="15" w:type="dxa"/>
              <w:left w:w="15" w:type="dxa"/>
              <w:right w:w="15" w:type="dxa"/>
            </w:tcMar>
            <w:vAlign w:val="center"/>
          </w:tcPr>
          <w:p>
            <w:pPr>
              <w:pStyle w:val="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创新创业能力发展课程</w:t>
            </w:r>
          </w:p>
        </w:tc>
        <w:tc>
          <w:tcPr>
            <w:tcW w:w="1211" w:type="dxa"/>
            <w:shd w:val="clear" w:color="auto" w:fill="auto"/>
            <w:tcMar>
              <w:top w:w="15" w:type="dxa"/>
              <w:left w:w="15" w:type="dxa"/>
              <w:right w:w="15" w:type="dxa"/>
            </w:tcMar>
            <w:vAlign w:val="center"/>
          </w:tcPr>
          <w:p>
            <w:pPr>
              <w:pStyle w:val="13"/>
              <w:rPr>
                <w:sz w:val="24"/>
                <w:szCs w:val="24"/>
              </w:rPr>
            </w:pPr>
            <w:r>
              <w:rPr>
                <w:sz w:val="24"/>
                <w:szCs w:val="24"/>
              </w:rPr>
              <w:t>X</w:t>
            </w:r>
          </w:p>
        </w:tc>
        <w:tc>
          <w:tcPr>
            <w:tcW w:w="3633" w:type="dxa"/>
            <w:gridSpan w:val="3"/>
            <w:shd w:val="clear" w:color="auto" w:fill="auto"/>
            <w:tcMar>
              <w:top w:w="15" w:type="dxa"/>
              <w:left w:w="15" w:type="dxa"/>
              <w:right w:w="15" w:type="dxa"/>
            </w:tcMar>
            <w:vAlign w:val="center"/>
          </w:tcPr>
          <w:p>
            <w:pPr>
              <w:pStyle w:val="13"/>
              <w:rPr>
                <w:sz w:val="24"/>
                <w:szCs w:val="24"/>
              </w:rPr>
            </w:pPr>
            <w:r>
              <w:rPr>
                <w:rFonts w:hint="eastAsia"/>
                <w:sz w:val="24"/>
                <w:szCs w:val="24"/>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shd w:val="clear" w:color="auto" w:fill="auto"/>
            <w:tcMar>
              <w:top w:w="15" w:type="dxa"/>
              <w:left w:w="15" w:type="dxa"/>
              <w:right w:w="15" w:type="dxa"/>
            </w:tcMar>
            <w:vAlign w:val="center"/>
          </w:tcPr>
          <w:p>
            <w:pPr>
              <w:pStyle w:val="39"/>
              <w:rPr>
                <w:sz w:val="24"/>
                <w:szCs w:val="24"/>
              </w:rPr>
            </w:pPr>
            <w:r>
              <w:rPr>
                <w:rFonts w:hint="eastAsia"/>
                <w:sz w:val="24"/>
                <w:szCs w:val="24"/>
              </w:rPr>
              <w:t>最低毕业学分</w:t>
            </w:r>
          </w:p>
        </w:tc>
        <w:tc>
          <w:tcPr>
            <w:tcW w:w="1211" w:type="dxa"/>
            <w:shd w:val="clear" w:color="auto" w:fill="auto"/>
            <w:tcMar>
              <w:top w:w="15" w:type="dxa"/>
              <w:left w:w="15" w:type="dxa"/>
              <w:right w:w="15" w:type="dxa"/>
            </w:tcMar>
            <w:vAlign w:val="center"/>
          </w:tcPr>
          <w:p>
            <w:pPr>
              <w:widowControl/>
              <w:ind w:firstLine="400"/>
              <w:textAlignment w:val="center"/>
              <w:rPr>
                <w:rFonts w:cs="Times New Roman"/>
                <w:color w:val="000000"/>
                <w:sz w:val="20"/>
                <w:szCs w:val="20"/>
              </w:rPr>
            </w:pPr>
            <w:r>
              <w:rPr>
                <w:rFonts w:cs="Times New Roman"/>
                <w:color w:val="000000"/>
                <w:kern w:val="0"/>
                <w:sz w:val="20"/>
                <w:szCs w:val="20"/>
                <w:lang w:bidi="ar"/>
              </w:rPr>
              <w:t>1</w:t>
            </w:r>
            <w:r>
              <w:rPr>
                <w:rFonts w:hint="eastAsia" w:cs="Times New Roman"/>
                <w:color w:val="000000"/>
                <w:kern w:val="0"/>
                <w:sz w:val="20"/>
                <w:szCs w:val="20"/>
                <w:lang w:val="en-US" w:eastAsia="zh-CN" w:bidi="ar"/>
              </w:rPr>
              <w:t>67</w:t>
            </w:r>
            <w:r>
              <w:rPr>
                <w:rFonts w:hint="eastAsia" w:cs="Times New Roman"/>
                <w:color w:val="000000"/>
                <w:kern w:val="0"/>
                <w:sz w:val="20"/>
                <w:szCs w:val="20"/>
                <w:lang w:bidi="ar"/>
              </w:rPr>
              <w:t>.0</w:t>
            </w:r>
          </w:p>
        </w:tc>
        <w:tc>
          <w:tcPr>
            <w:tcW w:w="2422" w:type="dxa"/>
            <w:gridSpan w:val="2"/>
            <w:shd w:val="clear" w:color="auto" w:fill="auto"/>
            <w:tcMar>
              <w:top w:w="15" w:type="dxa"/>
              <w:left w:w="15" w:type="dxa"/>
              <w:right w:w="15" w:type="dxa"/>
            </w:tcMar>
            <w:vAlign w:val="center"/>
          </w:tcPr>
          <w:p>
            <w:pPr>
              <w:pStyle w:val="12"/>
              <w:rPr>
                <w:sz w:val="24"/>
                <w:szCs w:val="24"/>
              </w:rPr>
            </w:pPr>
            <w:r>
              <w:rPr>
                <w:rFonts w:hint="eastAsia"/>
                <w:sz w:val="24"/>
                <w:szCs w:val="24"/>
              </w:rPr>
              <w:t>课堂教学最低总课时</w:t>
            </w:r>
          </w:p>
        </w:tc>
        <w:tc>
          <w:tcPr>
            <w:tcW w:w="1211" w:type="dxa"/>
            <w:shd w:val="clear" w:color="auto" w:fill="auto"/>
            <w:tcMar>
              <w:top w:w="15" w:type="dxa"/>
              <w:left w:w="15" w:type="dxa"/>
              <w:right w:w="15" w:type="dxa"/>
            </w:tcMar>
            <w:vAlign w:val="center"/>
          </w:tcPr>
          <w:p>
            <w:pPr>
              <w:widowControl/>
              <w:ind w:firstLine="360"/>
              <w:textAlignment w:val="center"/>
              <w:rPr>
                <w:rFonts w:hint="default" w:eastAsia="宋体" w:cs="Times New Roman"/>
                <w:color w:val="000000"/>
                <w:sz w:val="18"/>
                <w:szCs w:val="18"/>
                <w:lang w:val="en-US" w:eastAsia="zh-CN"/>
              </w:rPr>
            </w:pPr>
            <w:r>
              <w:rPr>
                <w:rFonts w:cs="Times New Roman"/>
                <w:color w:val="000000"/>
                <w:kern w:val="0"/>
                <w:sz w:val="18"/>
                <w:szCs w:val="18"/>
                <w:lang w:bidi="ar"/>
              </w:rPr>
              <w:t>2</w:t>
            </w:r>
            <w:r>
              <w:rPr>
                <w:rFonts w:hint="eastAsia" w:cs="Times New Roman"/>
                <w:color w:val="000000"/>
                <w:kern w:val="0"/>
                <w:sz w:val="18"/>
                <w:szCs w:val="18"/>
                <w:lang w:val="en-US" w:eastAsia="zh-CN" w:bidi="ar"/>
              </w:rPr>
              <w:t>262</w:t>
            </w:r>
          </w:p>
        </w:tc>
      </w:tr>
    </w:tbl>
    <w:p>
      <w:pPr>
        <w:pStyle w:val="47"/>
      </w:pPr>
      <w:r>
        <w:rPr>
          <w:rFonts w:hint="eastAsia"/>
        </w:rPr>
        <w:t>注：带“</w:t>
      </w:r>
      <w:r>
        <w:t>*</w:t>
      </w:r>
      <w:r>
        <w:rPr>
          <w:rFonts w:hint="eastAsia"/>
        </w:rPr>
        <w:t>”部分是指专插本学生的学分要求统计。</w:t>
      </w:r>
    </w:p>
    <w:p>
      <w:pPr>
        <w:pStyle w:val="17"/>
        <w:spacing w:before="163" w:beforeLines="50" w:line="420" w:lineRule="exact"/>
        <w:ind w:firstLine="0" w:firstLineChars="0"/>
        <w:outlineLvl w:val="0"/>
        <w:rPr>
          <w:b/>
        </w:rPr>
      </w:pPr>
      <w:r>
        <w:rPr>
          <w:b/>
        </w:rPr>
        <w:br w:type="page"/>
      </w:r>
    </w:p>
    <w:p>
      <w:pPr>
        <w:pStyle w:val="2"/>
        <w:spacing w:before="163"/>
      </w:pPr>
      <w:r>
        <w:rPr>
          <w:rFonts w:hint="eastAsia"/>
        </w:rPr>
        <w:t>七、课程安排表</w:t>
      </w:r>
    </w:p>
    <w:p>
      <w:pPr>
        <w:pStyle w:val="3"/>
        <w:rPr>
          <w:rFonts w:cs="Times New Roman"/>
        </w:rPr>
      </w:pPr>
      <w:r>
        <w:rPr>
          <w:rFonts w:hint="eastAsia"/>
        </w:rPr>
        <w:t>（一）通识类课程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tcMar>
              <w:left w:w="57" w:type="dxa"/>
              <w:right w:w="28"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通</w:t>
            </w:r>
          </w:p>
          <w:p>
            <w:pPr>
              <w:pStyle w:val="39"/>
            </w:pPr>
            <w:r>
              <w:rPr>
                <w:rFonts w:hint="eastAsia"/>
              </w:rPr>
              <w:t>识</w:t>
            </w:r>
          </w:p>
          <w:p>
            <w:pPr>
              <w:pStyle w:val="39"/>
            </w:pPr>
            <w:r>
              <w:rPr>
                <w:rFonts w:hint="eastAsia"/>
              </w:rPr>
              <w:t>必</w:t>
            </w:r>
          </w:p>
          <w:p>
            <w:pPr>
              <w:pStyle w:val="39"/>
            </w:pPr>
            <w:r>
              <w:rPr>
                <w:rFonts w:hint="eastAsia"/>
              </w:rPr>
              <w:t>修</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0502101</w:t>
            </w:r>
            <w:r>
              <w:rPr>
                <w:lang w:bidi="ar"/>
              </w:rPr>
              <w:t>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4</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rPr>
                <w:rFonts w:hint="eastAsia"/>
                <w:lang w:val="en-US" w:eastAsia="zh-CN"/>
              </w:rP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体育（专选）</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4</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中国近现代史纲要</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03022005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思想道德修养与法律基础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毛泽东思想和中国特色社会主义理论体系概论（</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毛泽东思想和中国特色社会主义理论体系概论（</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马克思主义基本原理概论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04011001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大学生心理学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eastAsia="zh-CN"/>
              </w:rPr>
            </w:pPr>
            <w:r>
              <w:rPr>
                <w:rFonts w:hint="eastAsia"/>
                <w:lang w:val="en-US" w:eastAsia="zh-C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04011006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大学生就业指导</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35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152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39"/>
            </w:pPr>
            <w:r>
              <w:rPr>
                <w:rFonts w:hint="eastAsia"/>
              </w:rPr>
              <w:t>通</w:t>
            </w:r>
          </w:p>
          <w:p>
            <w:pPr>
              <w:pStyle w:val="39"/>
            </w:pPr>
            <w:r>
              <w:rPr>
                <w:rFonts w:hint="eastAsia"/>
              </w:rPr>
              <w:t>识</w:t>
            </w:r>
          </w:p>
          <w:p>
            <w:pPr>
              <w:pStyle w:val="39"/>
            </w:pPr>
            <w:r>
              <w:rPr>
                <w:rFonts w:hint="eastAsia"/>
              </w:rPr>
              <w:t>选</w:t>
            </w:r>
          </w:p>
          <w:p>
            <w:pPr>
              <w:pStyle w:val="39"/>
            </w:pPr>
            <w:r>
              <w:rPr>
                <w:rFonts w:hint="eastAsia"/>
              </w:rPr>
              <w:t>修</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01101103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马克思主义中国化进程与青年学生使命担当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g0400213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创业基础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11022427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创业实践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03022388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中外哲学十五讲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03071701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人工智能科普讲座</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ind w:firstLine="360"/>
            </w:pPr>
            <w:r>
              <w:rPr>
                <w:rFonts w:hint="eastAsia"/>
              </w:rPr>
              <w:t>经管类、美育类、工程技术类</w:t>
            </w:r>
          </w:p>
          <w:p>
            <w:pPr>
              <w:pStyle w:val="13"/>
            </w:pPr>
            <w:r>
              <w:rPr>
                <w:rFonts w:hint="eastAsia"/>
                <w:kern w:val="0"/>
              </w:rPr>
              <w:t>（至少各选一门）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72</w:t>
            </w:r>
          </w:p>
        </w:tc>
        <w:tc>
          <w:tcPr>
            <w:tcW w:w="2268"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jc w:val="left"/>
            </w:pPr>
            <w:r>
              <w:rPr>
                <w:rFonts w:hint="eastAsia"/>
              </w:rPr>
              <w:t>具体课程参见《通识选修课课程库》。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小</w:t>
            </w:r>
            <w:r>
              <w:rPr>
                <w:rFonts w:hint="eastAsia"/>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t>10.0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t>166</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right w:w="28" w:type="dxa"/>
            </w:tcMar>
            <w:vAlign w:val="center"/>
          </w:tcPr>
          <w:p>
            <w:pPr>
              <w:pStyle w:val="13"/>
            </w:pPr>
          </w:p>
        </w:tc>
      </w:tr>
    </w:tbl>
    <w:p>
      <w:pPr>
        <w:pStyle w:val="47"/>
        <w:rPr>
          <w:rFonts w:ascii="Calibri" w:hAnsi="Calibri" w:cs="Times New Roman"/>
          <w:b/>
          <w:sz w:val="28"/>
          <w:szCs w:val="28"/>
        </w:rPr>
      </w:pPr>
      <w:r>
        <w:rPr>
          <w:rFonts w:hint="eastAsia"/>
        </w:rPr>
        <w:t>注：X为通识限选课。</w:t>
      </w:r>
      <w:r>
        <w:rPr>
          <w:rFonts w:ascii="Calibri" w:hAnsi="Calibri" w:cs="Times New Roman"/>
          <w:b/>
          <w:sz w:val="28"/>
          <w:szCs w:val="28"/>
        </w:rPr>
        <w:br w:type="page"/>
      </w:r>
    </w:p>
    <w:p>
      <w:pPr>
        <w:pStyle w:val="3"/>
      </w:pPr>
      <w:r>
        <w:rPr>
          <w:rFonts w:hint="eastAsia"/>
        </w:rPr>
        <w:t>（二）专业类课程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tcMar>
              <w:left w:w="57"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基</w:t>
            </w:r>
          </w:p>
          <w:p>
            <w:pPr>
              <w:pStyle w:val="39"/>
            </w:pPr>
            <w:r>
              <w:rPr>
                <w:rFonts w:hint="eastAsia"/>
              </w:rPr>
              <w:t>础</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0701100A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高等数学（1）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0701100B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高等数学（2）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0702101A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大学物理（1）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0702101B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大学物理（2）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08060101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计算机导论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08063115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电路与电子技术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07011003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线性代数</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07012101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概率论与数理统计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08065104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数字逻辑与数字系统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离散数学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2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cs="Times New Roman"/>
                <w:sz w:val="20"/>
                <w:szCs w:val="20"/>
              </w:rPr>
              <w:fldChar w:fldCharType="begin"/>
            </w:r>
            <w:r>
              <w:rPr>
                <w:rFonts w:cs="Times New Roman"/>
                <w:sz w:val="20"/>
                <w:szCs w:val="20"/>
              </w:rPr>
              <w:instrText xml:space="preserve"> =SUM(ABOVE) \* MERGEFORMAT </w:instrText>
            </w:r>
            <w:r>
              <w:rPr>
                <w:rFonts w:cs="Times New Roman"/>
                <w:sz w:val="20"/>
                <w:szCs w:val="20"/>
              </w:rPr>
              <w:fldChar w:fldCharType="separate"/>
            </w:r>
            <w:r>
              <w:rPr>
                <w:rFonts w:cs="Times New Roman"/>
                <w:sz w:val="20"/>
                <w:szCs w:val="20"/>
              </w:rPr>
              <w:t>28.5</w:t>
            </w:r>
            <w:r>
              <w:rPr>
                <w:rFonts w:cs="Times New Roman"/>
                <w:sz w:val="20"/>
                <w:szCs w:val="20"/>
              </w:rPr>
              <w:fldChar w:fldCharType="end"/>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cs="Times New Roman"/>
                <w:sz w:val="20"/>
                <w:szCs w:val="20"/>
              </w:rPr>
              <w:fldChar w:fldCharType="begin"/>
            </w:r>
            <w:r>
              <w:rPr>
                <w:rFonts w:cs="Times New Roman"/>
                <w:sz w:val="20"/>
                <w:szCs w:val="20"/>
              </w:rPr>
              <w:instrText xml:space="preserve"> =SUM(ABOVE) \* MERGEFORMAT </w:instrText>
            </w:r>
            <w:r>
              <w:rPr>
                <w:rFonts w:cs="Times New Roman"/>
                <w:sz w:val="20"/>
                <w:szCs w:val="20"/>
              </w:rPr>
              <w:fldChar w:fldCharType="separate"/>
            </w:r>
            <w:r>
              <w:rPr>
                <w:rFonts w:cs="Times New Roman"/>
                <w:sz w:val="20"/>
                <w:szCs w:val="20"/>
              </w:rPr>
              <w:t>456</w:t>
            </w:r>
            <w:r>
              <w:rPr>
                <w:rFonts w:cs="Times New Roman"/>
                <w:sz w:val="20"/>
                <w:szCs w:val="20"/>
              </w:rPr>
              <w:fldChar w:fldCharType="end"/>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核</w:t>
            </w:r>
          </w:p>
          <w:p>
            <w:pPr>
              <w:pStyle w:val="39"/>
            </w:pPr>
            <w:r>
              <w:rPr>
                <w:rFonts w:hint="eastAsia"/>
              </w:rPr>
              <w:t>心</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08063223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高级语言程序设计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rPr>
            </w:pPr>
            <w:r>
              <w:rPr>
                <w:rFonts w:hint="eastAsia" w:ascii="宋体" w:hAnsi="宋体" w:cs="宋体"/>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08065112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计算机网络</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rPr>
            </w:pPr>
            <w:r>
              <w:rPr>
                <w:rFonts w:hint="eastAsia" w:ascii="宋体" w:hAnsi="宋体" w:cs="宋体"/>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路由与交换技术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rPr>
            </w:pPr>
            <w:r>
              <w:rPr>
                <w:rFonts w:hint="eastAsia" w:ascii="宋体" w:hAnsi="宋体" w:cs="宋体"/>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08065145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算法与数据结构</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3</w:t>
            </w:r>
            <w:r>
              <w:rPr>
                <w:sz w:val="21"/>
                <w:szCs w:val="21"/>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rPr>
            </w:pPr>
            <w:r>
              <w:rPr>
                <w:rFonts w:hint="eastAsia" w:ascii="宋体" w:hAnsi="宋体" w:cs="宋体"/>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08065327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计算机组成原理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rPr>
            </w:pPr>
            <w:r>
              <w:rPr>
                <w:rFonts w:hint="eastAsia" w:ascii="宋体" w:hAnsi="宋体" w:cs="宋体"/>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08065115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数据库原理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color w:val="FF0000"/>
                <w:sz w:val="21"/>
                <w:szCs w:val="21"/>
              </w:rPr>
            </w:pPr>
            <w:r>
              <w:rPr>
                <w:rFonts w:hint="eastAsia"/>
                <w:color w:val="FF0000"/>
                <w:sz w:val="21"/>
                <w:szCs w:val="21"/>
                <w:lang w:val="en-US" w:eastAsia="zh-CN"/>
              </w:rPr>
              <w:t>2</w:t>
            </w:r>
            <w:r>
              <w:rPr>
                <w:color w:val="FF0000"/>
                <w:sz w:val="21"/>
                <w:szCs w:val="21"/>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rFonts w:hint="default" w:eastAsia="宋体"/>
                <w:color w:val="FF0000"/>
                <w:sz w:val="21"/>
                <w:szCs w:val="21"/>
                <w:lang w:val="en-US" w:eastAsia="zh-CN"/>
              </w:rPr>
            </w:pPr>
            <w:r>
              <w:rPr>
                <w:rFonts w:hint="eastAsia"/>
                <w:color w:val="FF0000"/>
                <w:sz w:val="21"/>
                <w:szCs w:val="21"/>
                <w:lang w:val="en-US" w:eastAsia="zh-C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rPr>
            </w:pPr>
            <w:r>
              <w:rPr>
                <w:rFonts w:hint="eastAsia" w:ascii="宋体" w:hAnsi="宋体" w:cs="宋体"/>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08065135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网络安全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rPr>
            </w:pPr>
            <w:r>
              <w:rPr>
                <w:rFonts w:hint="eastAsia" w:ascii="宋体" w:hAnsi="宋体" w:cs="宋体"/>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08065110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操作系统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3</w:t>
            </w:r>
            <w:r>
              <w:rPr>
                <w:sz w:val="21"/>
                <w:szCs w:val="21"/>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rPr>
            </w:pPr>
            <w:r>
              <w:rPr>
                <w:rFonts w:hint="eastAsia" w:ascii="宋体" w:hAnsi="宋体" w:cs="宋体"/>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rFonts w:hint="eastAsia"/>
                <w:sz w:val="21"/>
                <w:szCs w:val="21"/>
              </w:rPr>
            </w:pPr>
            <w:r>
              <w:rPr>
                <w:rFonts w:hint="eastAsia"/>
                <w:sz w:val="21"/>
                <w:szCs w:val="21"/>
              </w:rPr>
              <w:t>网络布线工程</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rFonts w:hint="eastAsia" w:eastAsia="宋体"/>
                <w:sz w:val="21"/>
                <w:szCs w:val="21"/>
                <w:lang w:val="en-US" w:eastAsia="zh-CN"/>
              </w:rPr>
            </w:pPr>
            <w:r>
              <w:rPr>
                <w:rFonts w:hint="eastAsia"/>
                <w:sz w:val="21"/>
                <w:szCs w:val="21"/>
                <w:lang w:val="en-US" w:eastAsia="zh-CN"/>
              </w:rPr>
              <w:t>2</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rFonts w:hint="default" w:eastAsia="宋体"/>
                <w:sz w:val="21"/>
                <w:szCs w:val="21"/>
                <w:lang w:val="en-US" w:eastAsia="zh-CN"/>
              </w:rPr>
            </w:pPr>
            <w:r>
              <w:rPr>
                <w:rFonts w:hint="eastAsia"/>
                <w:sz w:val="21"/>
                <w:szCs w:val="21"/>
                <w:lang w:val="en-US" w:eastAsia="zh-C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ascii="宋体" w:hAnsi="宋体" w:eastAsia="宋体" w:cs="宋体"/>
                <w:lang w:val="en-US" w:eastAsia="zh-CN"/>
              </w:rPr>
            </w:pPr>
            <w:r>
              <w:rPr>
                <w:rFonts w:hint="eastAsia" w:ascii="宋体" w:hAnsi="宋体" w:cs="宋体"/>
                <w:lang w:val="en-US" w:eastAsia="zh-C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rPr>
                <w:rFonts w:hint="eastAsia"/>
                <w:sz w:val="21"/>
                <w:szCs w:val="21"/>
              </w:rPr>
            </w:pPr>
            <w:r>
              <w:rPr>
                <w:rFonts w:hint="eastAsia"/>
                <w:sz w:val="21"/>
                <w:szCs w:val="21"/>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eastAsia" w:eastAsia="宋体" w:cs="Times New Roman"/>
                <w:sz w:val="20"/>
                <w:szCs w:val="20"/>
                <w:lang w:eastAsia="zh-CN"/>
              </w:rPr>
            </w:pPr>
            <w:r>
              <w:rPr>
                <w:rFonts w:hint="eastAsia" w:cs="Times New Roman"/>
                <w:sz w:val="20"/>
                <w:szCs w:val="20"/>
              </w:rPr>
              <w:t>2</w:t>
            </w:r>
            <w:r>
              <w:rPr>
                <w:rFonts w:hint="eastAsia" w:cs="Times New Roman"/>
                <w:sz w:val="20"/>
                <w:szCs w:val="20"/>
                <w:lang w:val="en-US" w:eastAsia="zh-CN"/>
              </w:rPr>
              <w:t>4</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rPr>
              <w:t>3</w:t>
            </w:r>
            <w:r>
              <w:rPr>
                <w:rFonts w:hint="eastAsia" w:cs="Times New Roman"/>
                <w:sz w:val="20"/>
                <w:szCs w:val="20"/>
                <w:lang w:val="en-US" w:eastAsia="zh-CN"/>
              </w:rPr>
              <w:t>84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16</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tcMar>
            <w:vAlign w:val="center"/>
          </w:tcPr>
          <w:p>
            <w:pPr>
              <w:pStyle w:val="13"/>
            </w:pPr>
          </w:p>
        </w:tc>
      </w:tr>
    </w:tbl>
    <w:p>
      <w:pPr>
        <w:ind w:firstLine="480"/>
      </w:pPr>
      <w:r>
        <w:br w:type="page"/>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shd w:val="clear" w:color="auto" w:fill="auto"/>
            <w:tcMar>
              <w:left w:w="57"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选</w:t>
            </w:r>
          </w:p>
          <w:p>
            <w:pPr>
              <w:pStyle w:val="39"/>
            </w:pPr>
            <w:r>
              <w:rPr>
                <w:rFonts w:hint="eastAsia"/>
              </w:rPr>
              <w:t>修</w:t>
            </w:r>
          </w:p>
          <w:p>
            <w:pPr>
              <w:pStyle w:val="39"/>
            </w:pPr>
            <w:r>
              <w:rPr>
                <w:rFonts w:hint="eastAsia"/>
              </w:rPr>
              <w:t>课</w:t>
            </w:r>
          </w:p>
          <w:p>
            <w:pPr>
              <w:pStyle w:val="39"/>
            </w:pPr>
            <w:r>
              <w:rPr>
                <w:rFonts w:hint="eastAsia"/>
              </w:rPr>
              <w:t>程</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08065121</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JAVA面向对象程序设计</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4</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rFonts w:hint="eastAsia" w:eastAsia="宋体"/>
                <w:sz w:val="21"/>
                <w:szCs w:val="21"/>
                <w:lang w:val="en-US" w:eastAsia="zh-CN"/>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08065165</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Python程序设计</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08068115</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入侵检测原理与技术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08101101</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专业英语</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1.0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12203105</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学术论文写作</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1.0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7</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color w:val="FF0000"/>
                <w:sz w:val="21"/>
                <w:szCs w:val="21"/>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08073140</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工程项目管理</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08065134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嵌入式系统</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13310142</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分布式系统与云计算</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08065117</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人工智能</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color w:val="FF0000"/>
                <w:sz w:val="21"/>
                <w:szCs w:val="21"/>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sz w:val="21"/>
                <w:szCs w:val="21"/>
              </w:rPr>
              <w:t>08065170</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大数据技术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4</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ind w:firstLine="420"/>
              <w:jc w:val="left"/>
              <w:rPr>
                <w:sz w:val="21"/>
                <w:szCs w:val="21"/>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web程序设计</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color w:val="FF0000"/>
                <w:sz w:val="21"/>
                <w:szCs w:val="21"/>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ind w:firstLine="420"/>
              <w:jc w:val="left"/>
              <w:rPr>
                <w:sz w:val="21"/>
                <w:szCs w:val="21"/>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网络应用开发与系统集成</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1</w:t>
            </w:r>
            <w:r>
              <w:rPr>
                <w:sz w:val="21"/>
                <w:szCs w:val="21"/>
              </w:rPr>
              <w:t>.0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color w:val="FF0000"/>
                <w:sz w:val="21"/>
                <w:szCs w:val="21"/>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ind w:firstLine="420"/>
              <w:jc w:val="left"/>
              <w:rPr>
                <w:sz w:val="21"/>
                <w:szCs w:val="21"/>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计算机网络新技术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1.0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7</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color w:val="FF0000"/>
                <w:sz w:val="21"/>
                <w:szCs w:val="21"/>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ind w:firstLine="420"/>
              <w:jc w:val="left"/>
              <w:rPr>
                <w:sz w:val="21"/>
                <w:szCs w:val="21"/>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移动通讯与无线网络技术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210" w:firstLineChars="100"/>
              <w:textAlignment w:val="center"/>
              <w:rPr>
                <w:sz w:val="21"/>
                <w:szCs w:val="21"/>
              </w:rPr>
            </w:pPr>
            <w:r>
              <w:rPr>
                <w:rFonts w:hint="eastAsia"/>
                <w:sz w:val="21"/>
                <w:szCs w:val="21"/>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ind w:firstLine="420"/>
              <w:jc w:val="left"/>
              <w:rPr>
                <w:sz w:val="21"/>
                <w:szCs w:val="21"/>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物联网技术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4</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widowControl/>
              <w:ind w:firstLine="0" w:firstLineChars="0"/>
              <w:textAlignment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ind w:firstLine="420"/>
              <w:jc w:val="left"/>
              <w:rPr>
                <w:sz w:val="21"/>
                <w:szCs w:val="21"/>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单片机原理与应用</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widowControl/>
              <w:ind w:firstLine="0" w:firstLineChars="0"/>
              <w:textAlignment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ind w:firstLine="420"/>
              <w:jc w:val="left"/>
              <w:rPr>
                <w:sz w:val="21"/>
                <w:szCs w:val="21"/>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网络管理</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ind w:firstLine="420"/>
              <w:jc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ind w:firstLine="420"/>
              <w:jc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ind w:firstLine="420"/>
              <w:jc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ascii="宋体" w:hAnsi="宋体" w:cs="宋体"/>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lang w:val="en-US" w:eastAsia="zh-CN"/>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ind w:firstLine="0" w:firstLineChars="0"/>
              <w:jc w:val="left"/>
              <w:rPr>
                <w:sz w:val="21"/>
                <w:szCs w:val="21"/>
              </w:rPr>
            </w:pPr>
            <w:r>
              <w:rPr>
                <w:sz w:val="21"/>
                <w:szCs w:val="21"/>
              </w:rPr>
              <w:t>08903106</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left"/>
              <w:textAlignment w:val="center"/>
              <w:rPr>
                <w:sz w:val="21"/>
                <w:szCs w:val="21"/>
              </w:rPr>
            </w:pPr>
            <w:r>
              <w:rPr>
                <w:rFonts w:hint="eastAsia"/>
                <w:sz w:val="21"/>
                <w:szCs w:val="21"/>
              </w:rPr>
              <w:t>网络攻击与防护</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sz w:val="21"/>
                <w:szCs w:val="21"/>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widowControl/>
              <w:ind w:firstLine="0" w:firstLineChars="0"/>
              <w:jc w:val="center"/>
              <w:textAlignment w:val="center"/>
              <w:rPr>
                <w:sz w:val="21"/>
                <w:szCs w:val="21"/>
              </w:rPr>
            </w:pPr>
            <w:r>
              <w:rPr>
                <w:rFonts w:hint="eastAsia"/>
                <w:color w:val="FF0000"/>
                <w:sz w:val="21"/>
                <w:szCs w:val="21"/>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小计</w:t>
            </w:r>
          </w:p>
        </w:tc>
        <w:tc>
          <w:tcPr>
            <w:tcW w:w="4706" w:type="dxa"/>
            <w:gridSpan w:val="8"/>
            <w:tcBorders>
              <w:top w:val="single" w:color="auto" w:sz="4" w:space="0"/>
              <w:left w:val="single" w:color="auto" w:sz="4" w:space="0"/>
              <w:bottom w:val="single" w:color="auto" w:sz="12" w:space="0"/>
              <w:right w:val="single" w:color="auto" w:sz="12" w:space="0"/>
            </w:tcBorders>
            <w:shd w:val="clear" w:color="auto" w:fill="auto"/>
            <w:tcMar>
              <w:top w:w="0" w:type="dxa"/>
              <w:left w:w="57" w:type="dxa"/>
              <w:bottom w:w="0" w:type="dxa"/>
              <w:right w:w="0" w:type="dxa"/>
            </w:tcMar>
            <w:vAlign w:val="center"/>
          </w:tcPr>
          <w:p>
            <w:pPr>
              <w:pStyle w:val="13"/>
            </w:pPr>
            <w:r>
              <w:rPr>
                <w:rFonts w:hint="eastAsia"/>
                <w:color w:val="000000"/>
                <w:sz w:val="22"/>
              </w:rPr>
              <w:t>最低修读2</w:t>
            </w:r>
            <w:r>
              <w:rPr>
                <w:rFonts w:hint="eastAsia"/>
                <w:color w:val="000000"/>
                <w:sz w:val="22"/>
                <w:lang w:val="en-US" w:eastAsia="zh-CN"/>
              </w:rPr>
              <w:t>0</w:t>
            </w:r>
            <w:r>
              <w:rPr>
                <w:rFonts w:hint="eastAsia"/>
                <w:color w:val="000000"/>
                <w:sz w:val="22"/>
              </w:rPr>
              <w:t>学分</w:t>
            </w:r>
          </w:p>
        </w:tc>
      </w:tr>
    </w:tbl>
    <w:p>
      <w:pPr>
        <w:pStyle w:val="3"/>
        <w:ind w:firstLine="0" w:firstLineChars="0"/>
      </w:pPr>
      <w:r>
        <w:br w:type="page"/>
      </w:r>
    </w:p>
    <w:p>
      <w:pPr>
        <w:pStyle w:val="3"/>
      </w:pPr>
      <w:r>
        <w:rPr>
          <w:rFonts w:hint="eastAsia"/>
        </w:rPr>
        <w:t>（三）实践类课程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w:t>
            </w:r>
          </w:p>
          <w:p>
            <w:pPr>
              <w:pStyle w:val="39"/>
            </w:pPr>
            <w:r>
              <w:rPr>
                <w:rFonts w:hint="eastAsia"/>
              </w:rPr>
              <w:t>性质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实验</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实践</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上机</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开课</w:t>
            </w:r>
          </w:p>
          <w:p>
            <w:pPr>
              <w:pStyle w:val="39"/>
            </w:pPr>
            <w:r>
              <w:rPr>
                <w:rFonts w:hint="eastAsia"/>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考核</w:t>
            </w:r>
          </w:p>
          <w:p>
            <w:pPr>
              <w:pStyle w:val="39"/>
            </w:pPr>
            <w:r>
              <w:rPr>
                <w:rFonts w:hint="eastAsia"/>
              </w:rPr>
              <w:t>方式</w:t>
            </w:r>
          </w:p>
        </w:tc>
        <w:tc>
          <w:tcPr>
            <w:tcW w:w="567" w:type="dxa"/>
            <w:tcBorders>
              <w:top w:val="single" w:color="auto" w:sz="12" w:space="0"/>
              <w:left w:val="single" w:color="auto" w:sz="4" w:space="0"/>
              <w:bottom w:val="single" w:color="auto" w:sz="4" w:space="0"/>
              <w:right w:val="single" w:color="auto" w:sz="12" w:space="0"/>
            </w:tcBorders>
            <w:tcMar>
              <w:left w:w="57" w:type="dxa"/>
            </w:tcMar>
            <w:vAlign w:val="center"/>
          </w:tcPr>
          <w:p>
            <w:pPr>
              <w:pStyle w:val="39"/>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实</w:t>
            </w:r>
          </w:p>
          <w:p>
            <w:pPr>
              <w:pStyle w:val="39"/>
            </w:pPr>
            <w:r>
              <w:rPr>
                <w:rFonts w:hint="eastAsia"/>
              </w:rPr>
              <w:t>践</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07021202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rPr>
                <w:rFonts w:hint="eastAsia"/>
              </w:rPr>
              <w:t>物理实验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1.5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30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08063241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t>电路与电子技术实验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1.0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kern w:val="0"/>
              </w:rPr>
            </w:pPr>
            <w:r>
              <w:t>08063218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cs="Times New Roman"/>
                <w:kern w:val="0"/>
              </w:rPr>
            </w:pPr>
            <w:r>
              <w:rPr>
                <w:rFonts w:hint="eastAsia" w:cs="Times New Roman"/>
                <w:kern w:val="0"/>
              </w:rPr>
              <w:t>计算机基础课程设计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kern w:val="0"/>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kern w:val="0"/>
              </w:rPr>
            </w:pPr>
            <w:r>
              <w:rPr>
                <w:rFonts w:hint="eastAsia" w:cs="Times New Roman"/>
                <w:kern w:val="0"/>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480"/>
              <w:rPr>
                <w:rFonts w:cs="Times New Roman"/>
                <w:kern w:val="0"/>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kern w:val="0"/>
              </w:rPr>
            </w:pPr>
            <w:r>
              <w:rPr>
                <w:rFonts w:hint="eastAsia" w:cs="Times New Roman"/>
                <w:kern w:val="0"/>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480"/>
              <w:rPr>
                <w:rFonts w:cs="Times New Roman"/>
                <w:kern w:val="0"/>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both"/>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cs="Times New Roman"/>
                <w:kern w:val="0"/>
              </w:rPr>
            </w:pPr>
            <w:r>
              <w:rPr>
                <w:rFonts w:hint="eastAsia" w:cs="Times New Roman"/>
                <w:kern w:val="0"/>
              </w:rPr>
              <w:t>程序设计基础实验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1.0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08065223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t>计算机组成原理实验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1.0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08031192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t>JAVA面向对象程序设计实验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40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40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08076308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rPr>
                <w:rFonts w:hint="eastAsia"/>
              </w:rPr>
              <w:t>数字逻辑与数字系统实验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0" w:firstLineChars="0"/>
              <w:rPr>
                <w:rFonts w:cs="Times New Roman"/>
                <w:sz w:val="20"/>
                <w:szCs w:val="20"/>
              </w:rPr>
            </w:pPr>
            <w:r>
              <w:rPr>
                <w:rFonts w:cs="Times New Roman"/>
                <w:sz w:val="20"/>
                <w:szCs w:val="20"/>
              </w:rPr>
              <w:t xml:space="preserve">0.5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Chars="100"/>
              <w:rPr>
                <w:rFonts w:cs="Times New Roman"/>
                <w:sz w:val="20"/>
                <w:szCs w:val="20"/>
              </w:rPr>
            </w:pPr>
            <w:r>
              <w:rPr>
                <w:rFonts w:cs="Times New Roman"/>
                <w:sz w:val="20"/>
                <w:szCs w:val="20"/>
              </w:rPr>
              <w:t xml:space="preserve">10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08065221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rPr>
                <w:rFonts w:hint="eastAsia"/>
              </w:rPr>
              <w:t>计算机网络实验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0" w:firstLineChars="0"/>
              <w:rPr>
                <w:rFonts w:cs="Times New Roman"/>
                <w:sz w:val="20"/>
                <w:szCs w:val="20"/>
              </w:rPr>
            </w:pPr>
            <w:r>
              <w:rPr>
                <w:rFonts w:cs="Times New Roman"/>
                <w:sz w:val="20"/>
                <w:szCs w:val="20"/>
              </w:rPr>
              <w:t xml:space="preserve">1.0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Chars="100"/>
              <w:rPr>
                <w:rFonts w:cs="Times New Roman"/>
                <w:sz w:val="20"/>
                <w:szCs w:val="20"/>
              </w:rPr>
            </w:pPr>
            <w:r>
              <w:rPr>
                <w:rFonts w:cs="Times New Roman"/>
                <w:sz w:val="20"/>
                <w:szCs w:val="20"/>
              </w:rP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rPr>
                <w:rFonts w:hint="eastAsia"/>
              </w:rPr>
              <w:t>网络安全实验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1.0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08065173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t>Linux操作系统实验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40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rPr>
                <w:rFonts w:hint="eastAsia"/>
              </w:rPr>
              <w:t>数据库原理实验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1.0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rPr>
                <w:rFonts w:hint="eastAsia"/>
              </w:rPr>
              <w:t>数据结构实验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1.0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rPr>
                <w:rFonts w:hint="eastAsia"/>
              </w:rPr>
              <w:t>路由与交换技术实验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1.0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ind w:firstLine="480"/>
              <w:jc w:val="left"/>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left"/>
              <w:textAlignment w:val="center"/>
            </w:pPr>
            <w:r>
              <w:rPr>
                <w:rFonts w:hint="eastAsia"/>
                <w:sz w:val="21"/>
                <w:szCs w:val="21"/>
              </w:rPr>
              <w:t>网络布线工程课程设计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pPr>
            <w:r>
              <w:rPr>
                <w:rFonts w:hint="eastAsia"/>
                <w:sz w:val="21"/>
                <w:szCs w:val="21"/>
                <w:lang w:val="en-US" w:eastAsia="zh-CN"/>
              </w:rPr>
              <w:t>1</w:t>
            </w:r>
            <w:r>
              <w:rPr>
                <w:sz w:val="21"/>
                <w:szCs w:val="21"/>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pPr>
            <w:r>
              <w:rPr>
                <w:rFonts w:hint="eastAsia"/>
                <w:sz w:val="21"/>
                <w:szCs w:val="21"/>
                <w:lang w:val="en-US" w:eastAsia="zh-CN"/>
              </w:rPr>
              <w:t>2</w:t>
            </w:r>
            <w:r>
              <w:rPr>
                <w:rFonts w:hint="eastAsia"/>
                <w:sz w:val="21"/>
                <w:szCs w:val="2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lang w:val="en-US" w:eastAsia="zh-CN"/>
              </w:rPr>
              <w:t>2</w:t>
            </w:r>
            <w:r>
              <w:rPr>
                <w:rFonts w:hint="eastAsia"/>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pPr>
            <w:r>
              <w:rPr>
                <w:rFonts w:hint="eastAsia"/>
                <w:sz w:val="21"/>
                <w:szCs w:val="2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pPr>
            <w:r>
              <w:rPr>
                <w:rFonts w:hint="eastAsia"/>
                <w:sz w:val="21"/>
                <w:szCs w:val="21"/>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jc w:val="left"/>
            </w:pPr>
            <w:r>
              <w:rPr>
                <w:rFonts w:hint="eastAsia"/>
              </w:rPr>
              <w:t>互联网协议分析与设计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1.0 </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 xml:space="preserve">20 </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08063303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生产实习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08065141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毕业实习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08065314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毕业设计（论文）</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r>
              <w:rPr>
                <w:rFonts w:hint="eastAsia"/>
                <w:lang w:val="en-US" w:eastAsia="zh-CN"/>
              </w:rPr>
              <w:t>1</w:t>
            </w:r>
            <w:r>
              <w:rPr>
                <w:rFonts w:hint="eastAsia"/>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rPr>
              <w:t>3</w:t>
            </w:r>
            <w:r>
              <w:rPr>
                <w:rFonts w:hint="eastAsia"/>
                <w:lang w:val="en-US" w:eastAsia="zh-C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r>
              <w:rPr>
                <w:rFonts w:hint="eastAsia"/>
                <w:lang w:val="en-US" w:eastAsia="zh-CN"/>
              </w:rPr>
              <w:t>2</w:t>
            </w:r>
            <w:r>
              <w:rPr>
                <w:rFonts w:hint="eastAsia"/>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37周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39"/>
            </w:pPr>
            <w:r>
              <w:rPr>
                <w:rFonts w:hint="eastAsia"/>
              </w:rPr>
              <w:t>专业外的自主实践</w:t>
            </w:r>
          </w:p>
          <w:p>
            <w:pPr>
              <w:pStyle w:val="39"/>
            </w:pPr>
            <w:r>
              <w:rPr>
                <w:rFonts w:hint="eastAsia"/>
              </w:rPr>
              <w:t>课程</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01101101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军事理论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01101102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军事技能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04023101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入学教育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04023110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公益劳动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03022330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安全与生命教育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03022301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社会实践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rPr>
                <w:rFonts w:hint="eastAsia"/>
              </w:rPr>
              <w:t>小计（不列入总学时）</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8.5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124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80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tcMar>
            <w:vAlign w:val="center"/>
          </w:tcPr>
          <w:p>
            <w:pPr>
              <w:pStyle w:val="13"/>
            </w:pPr>
          </w:p>
        </w:tc>
      </w:tr>
    </w:tbl>
    <w:p>
      <w:pPr>
        <w:pStyle w:val="47"/>
        <w:rPr>
          <w:highlight w:val="yellow"/>
        </w:rPr>
      </w:pPr>
      <w:r>
        <w:rPr>
          <w:rFonts w:hint="eastAsia"/>
          <w:highlight w:val="yellow"/>
        </w:rPr>
        <w:t>注：#为包含综合性、设计性实验课程。</w:t>
      </w:r>
    </w:p>
    <w:p>
      <w:pPr>
        <w:spacing w:line="420" w:lineRule="exact"/>
        <w:ind w:firstLine="0" w:firstLineChars="0"/>
        <w:rPr>
          <w:rFonts w:cs="Times New Roman"/>
          <w:b/>
          <w:szCs w:val="21"/>
        </w:rPr>
      </w:pPr>
      <w:r>
        <w:rPr>
          <w:rFonts w:cs="Times New Roman"/>
          <w:b/>
          <w:szCs w:val="21"/>
        </w:rPr>
        <w:br w:type="page"/>
      </w:r>
    </w:p>
    <w:p>
      <w:pPr>
        <w:pStyle w:val="3"/>
        <w:rPr>
          <w:rFonts w:cs="Times New Roman"/>
        </w:rPr>
      </w:pPr>
      <w:r>
        <w:rPr>
          <w:rFonts w:hint="eastAsia" w:cs="Times New Roman"/>
        </w:rPr>
        <w:t>（四）</w:t>
      </w:r>
      <w:r>
        <w:rPr>
          <w:rFonts w:hint="eastAsia"/>
        </w:rPr>
        <w:t>创新创业能力发展课外实践课程（奖励性学分）</w:t>
      </w:r>
    </w:p>
    <w:tbl>
      <w:tblPr>
        <w:tblStyle w:val="15"/>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3221"/>
        <w:gridCol w:w="2333"/>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pStyle w:val="12"/>
            </w:pPr>
            <w:r>
              <w:rPr>
                <w:rFonts w:hint="eastAsia"/>
              </w:rPr>
              <w:t>项目</w:t>
            </w:r>
          </w:p>
        </w:tc>
        <w:tc>
          <w:tcPr>
            <w:tcW w:w="1275" w:type="dxa"/>
            <w:vAlign w:val="center"/>
          </w:tcPr>
          <w:p>
            <w:pPr>
              <w:pStyle w:val="12"/>
            </w:pPr>
            <w:r>
              <w:rPr>
                <w:rFonts w:hint="eastAsia"/>
              </w:rPr>
              <w:t>课外活</w:t>
            </w:r>
          </w:p>
          <w:p>
            <w:pPr>
              <w:pStyle w:val="12"/>
            </w:pPr>
            <w:r>
              <w:rPr>
                <w:rFonts w:hint="eastAsia"/>
              </w:rPr>
              <w:t>动名称</w:t>
            </w:r>
          </w:p>
        </w:tc>
        <w:tc>
          <w:tcPr>
            <w:tcW w:w="5554" w:type="dxa"/>
            <w:gridSpan w:val="2"/>
            <w:vAlign w:val="center"/>
          </w:tcPr>
          <w:p>
            <w:pPr>
              <w:pStyle w:val="12"/>
            </w:pPr>
            <w:r>
              <w:rPr>
                <w:rFonts w:hint="eastAsia"/>
              </w:rPr>
              <w:t>课外活动和社会实践的要求</w:t>
            </w:r>
          </w:p>
        </w:tc>
        <w:tc>
          <w:tcPr>
            <w:tcW w:w="1428" w:type="dxa"/>
            <w:vAlign w:val="center"/>
          </w:tcPr>
          <w:p>
            <w:pPr>
              <w:pStyle w:val="12"/>
            </w:pPr>
            <w:r>
              <w:rPr>
                <w:rFonts w:hint="eastAsia"/>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学</w:t>
            </w:r>
          </w:p>
          <w:p>
            <w:pPr>
              <w:pStyle w:val="12"/>
            </w:pPr>
            <w:r>
              <w:rPr>
                <w:rFonts w:hint="eastAsia"/>
              </w:rPr>
              <w:t>术</w:t>
            </w:r>
          </w:p>
          <w:p>
            <w:pPr>
              <w:pStyle w:val="12"/>
            </w:pPr>
            <w:r>
              <w:rPr>
                <w:rFonts w:hint="eastAsia"/>
              </w:rPr>
              <w:t>创</w:t>
            </w:r>
          </w:p>
          <w:p>
            <w:pPr>
              <w:pStyle w:val="12"/>
            </w:pPr>
            <w:r>
              <w:rPr>
                <w:rFonts w:hint="eastAsia"/>
              </w:rPr>
              <w:t>作</w:t>
            </w:r>
          </w:p>
        </w:tc>
        <w:tc>
          <w:tcPr>
            <w:tcW w:w="1275" w:type="dxa"/>
            <w:vAlign w:val="center"/>
          </w:tcPr>
          <w:p>
            <w:pPr>
              <w:pStyle w:val="13"/>
            </w:pPr>
            <w:r>
              <w:rPr>
                <w:rFonts w:hint="eastAsia"/>
              </w:rPr>
              <w:t>学术论文</w:t>
            </w:r>
          </w:p>
        </w:tc>
        <w:tc>
          <w:tcPr>
            <w:tcW w:w="3221" w:type="dxa"/>
            <w:vAlign w:val="center"/>
          </w:tcPr>
          <w:p>
            <w:pPr>
              <w:pStyle w:val="13"/>
            </w:pPr>
            <w:r>
              <w:rPr>
                <w:rFonts w:hint="eastAsia"/>
              </w:rPr>
              <w:t>被</w:t>
            </w:r>
            <w:r>
              <w:t>SCI</w:t>
            </w:r>
            <w:r>
              <w:rPr>
                <w:rFonts w:hint="eastAsia"/>
              </w:rPr>
              <w:t>、</w:t>
            </w:r>
            <w:r>
              <w:t>EI</w:t>
            </w:r>
            <w:r>
              <w:rPr>
                <w:rFonts w:hint="eastAsia"/>
              </w:rPr>
              <w:t>、</w:t>
            </w:r>
            <w:r>
              <w:t>SSCI</w:t>
            </w:r>
            <w:r>
              <w:rPr>
                <w:rFonts w:hint="eastAsia"/>
              </w:rPr>
              <w:t>、</w:t>
            </w:r>
            <w:r>
              <w:t>ISTP</w:t>
            </w:r>
            <w:r>
              <w:rPr>
                <w:rFonts w:hint="eastAsia"/>
              </w:rPr>
              <w:t>、</w:t>
            </w:r>
            <w:r>
              <w:t>ISSHP</w:t>
            </w:r>
            <w:r>
              <w:rPr>
                <w:rFonts w:hint="eastAsia"/>
              </w:rPr>
              <w:t>等检索，被国内外核心期刊、会议论文集及国内公开出版的学术期刊收录，内部出版刊物</w:t>
            </w:r>
          </w:p>
        </w:tc>
        <w:tc>
          <w:tcPr>
            <w:tcW w:w="2333" w:type="dxa"/>
            <w:vAlign w:val="center"/>
          </w:tcPr>
          <w:p>
            <w:pPr>
              <w:pStyle w:val="13"/>
            </w:pPr>
            <w:r>
              <w:rPr>
                <w:rFonts w:hint="eastAsia"/>
              </w:rPr>
              <w:t>按检索或收录级别</w:t>
            </w:r>
          </w:p>
        </w:tc>
        <w:tc>
          <w:tcPr>
            <w:tcW w:w="1428" w:type="dxa"/>
            <w:vAlign w:val="center"/>
          </w:tcPr>
          <w:p>
            <w:pPr>
              <w:pStyle w:val="13"/>
            </w:pPr>
            <w: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文学作品、美术及艺术设计作品</w:t>
            </w:r>
          </w:p>
        </w:tc>
        <w:tc>
          <w:tcPr>
            <w:tcW w:w="3221" w:type="dxa"/>
            <w:vAlign w:val="center"/>
          </w:tcPr>
          <w:p>
            <w:pPr>
              <w:pStyle w:val="13"/>
            </w:pPr>
            <w:r>
              <w:rPr>
                <w:rFonts w:hint="eastAsia"/>
              </w:rPr>
              <w:t>国内外核心、国家级出版社、其他公开刊物</w:t>
            </w:r>
          </w:p>
        </w:tc>
        <w:tc>
          <w:tcPr>
            <w:tcW w:w="2333" w:type="dxa"/>
            <w:vAlign w:val="center"/>
          </w:tcPr>
          <w:p>
            <w:pPr>
              <w:pStyle w:val="13"/>
            </w:pPr>
            <w:r>
              <w:rPr>
                <w:rFonts w:hint="eastAsia"/>
              </w:rPr>
              <w:t>按出版级别（第一作者）</w:t>
            </w:r>
          </w:p>
        </w:tc>
        <w:tc>
          <w:tcPr>
            <w:tcW w:w="1428" w:type="dxa"/>
            <w:vAlign w:val="center"/>
          </w:tcPr>
          <w:p>
            <w:pPr>
              <w:pStyle w:val="13"/>
            </w:pPr>
            <w: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学术著作</w:t>
            </w:r>
          </w:p>
        </w:tc>
        <w:tc>
          <w:tcPr>
            <w:tcW w:w="3221" w:type="dxa"/>
            <w:vAlign w:val="center"/>
          </w:tcPr>
          <w:p>
            <w:pPr>
              <w:pStyle w:val="13"/>
            </w:pPr>
            <w:r>
              <w:rPr>
                <w:rFonts w:hint="eastAsia"/>
              </w:rPr>
              <w:t>公开出版专著、学术著作</w:t>
            </w:r>
          </w:p>
        </w:tc>
        <w:tc>
          <w:tcPr>
            <w:tcW w:w="2333" w:type="dxa"/>
            <w:vAlign w:val="center"/>
          </w:tcPr>
          <w:p>
            <w:pPr>
              <w:pStyle w:val="13"/>
            </w:pPr>
            <w:r>
              <w:rPr>
                <w:rFonts w:hint="eastAsia"/>
              </w:rPr>
              <w:t>按编写级别及字数</w:t>
            </w:r>
          </w:p>
        </w:tc>
        <w:tc>
          <w:tcPr>
            <w:tcW w:w="1428" w:type="dxa"/>
            <w:vAlign w:val="center"/>
          </w:tcPr>
          <w:p>
            <w:pPr>
              <w:pStyle w:val="13"/>
            </w:pPr>
            <w: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科</w:t>
            </w:r>
          </w:p>
          <w:p>
            <w:pPr>
              <w:pStyle w:val="12"/>
            </w:pPr>
            <w:r>
              <w:rPr>
                <w:rFonts w:hint="eastAsia"/>
              </w:rPr>
              <w:t>技</w:t>
            </w:r>
          </w:p>
          <w:p>
            <w:pPr>
              <w:pStyle w:val="12"/>
            </w:pPr>
            <w:r>
              <w:rPr>
                <w:rFonts w:hint="eastAsia"/>
              </w:rPr>
              <w:t>成</w:t>
            </w:r>
          </w:p>
          <w:p>
            <w:pPr>
              <w:pStyle w:val="12"/>
            </w:pPr>
            <w:r>
              <w:rPr>
                <w:rFonts w:hint="eastAsia"/>
              </w:rPr>
              <w:t>果</w:t>
            </w:r>
          </w:p>
        </w:tc>
        <w:tc>
          <w:tcPr>
            <w:tcW w:w="1275" w:type="dxa"/>
            <w:vMerge w:val="restart"/>
            <w:vAlign w:val="center"/>
          </w:tcPr>
          <w:p>
            <w:pPr>
              <w:pStyle w:val="13"/>
            </w:pPr>
            <w:r>
              <w:rPr>
                <w:rFonts w:hint="eastAsia"/>
              </w:rPr>
              <w:t>科技成果奖</w:t>
            </w:r>
          </w:p>
        </w:tc>
        <w:tc>
          <w:tcPr>
            <w:tcW w:w="3221" w:type="dxa"/>
            <w:vAlign w:val="center"/>
          </w:tcPr>
          <w:p>
            <w:pPr>
              <w:pStyle w:val="13"/>
            </w:pPr>
            <w:r>
              <w:rPr>
                <w:rFonts w:hint="eastAsia"/>
              </w:rPr>
              <w:t>国家级</w:t>
            </w:r>
          </w:p>
        </w:tc>
        <w:tc>
          <w:tcPr>
            <w:tcW w:w="2333" w:type="dxa"/>
            <w:vAlign w:val="center"/>
          </w:tcPr>
          <w:p>
            <w:pPr>
              <w:pStyle w:val="13"/>
            </w:pPr>
            <w:r>
              <w:rPr>
                <w:rFonts w:hint="eastAsia"/>
              </w:rPr>
              <w:t>一、二、三等奖</w:t>
            </w:r>
          </w:p>
        </w:tc>
        <w:tc>
          <w:tcPr>
            <w:tcW w:w="1428" w:type="dxa"/>
            <w:vAlign w:val="center"/>
          </w:tcPr>
          <w:p>
            <w:pPr>
              <w:pStyle w:val="13"/>
            </w:pPr>
            <w: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省级</w:t>
            </w:r>
          </w:p>
        </w:tc>
        <w:tc>
          <w:tcPr>
            <w:tcW w:w="2333" w:type="dxa"/>
            <w:vAlign w:val="center"/>
          </w:tcPr>
          <w:p>
            <w:pPr>
              <w:pStyle w:val="13"/>
            </w:pPr>
            <w:r>
              <w:rPr>
                <w:rFonts w:hint="eastAsia"/>
              </w:rPr>
              <w:t>特、一、二、三等奖</w:t>
            </w:r>
          </w:p>
        </w:tc>
        <w:tc>
          <w:tcPr>
            <w:tcW w:w="1428" w:type="dxa"/>
            <w:vAlign w:val="center"/>
          </w:tcPr>
          <w:p>
            <w:pPr>
              <w:pStyle w:val="13"/>
            </w:pPr>
            <w: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科学研究项目</w:t>
            </w:r>
          </w:p>
        </w:tc>
        <w:tc>
          <w:tcPr>
            <w:tcW w:w="3221" w:type="dxa"/>
            <w:vAlign w:val="center"/>
          </w:tcPr>
          <w:p>
            <w:pPr>
              <w:pStyle w:val="13"/>
            </w:pPr>
            <w:r>
              <w:rPr>
                <w:rFonts w:hint="eastAsia"/>
              </w:rPr>
              <w:t>完成立项申报、实验研究、结题等全过程且项目结题通过验收的项目负责人</w:t>
            </w:r>
          </w:p>
        </w:tc>
        <w:tc>
          <w:tcPr>
            <w:tcW w:w="2333" w:type="dxa"/>
            <w:vAlign w:val="center"/>
          </w:tcPr>
          <w:p>
            <w:pPr>
              <w:pStyle w:val="13"/>
            </w:pPr>
            <w:r>
              <w:rPr>
                <w:rFonts w:hint="eastAsia"/>
              </w:rPr>
              <w:t>国家级、省级、市级</w:t>
            </w:r>
          </w:p>
        </w:tc>
        <w:tc>
          <w:tcPr>
            <w:tcW w:w="1428" w:type="dxa"/>
            <w:vAlign w:val="center"/>
          </w:tcPr>
          <w:p>
            <w:pPr>
              <w:pStyle w:val="13"/>
            </w:pPr>
            <w: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专利</w:t>
            </w:r>
          </w:p>
        </w:tc>
        <w:tc>
          <w:tcPr>
            <w:tcW w:w="3221" w:type="dxa"/>
            <w:vAlign w:val="center"/>
          </w:tcPr>
          <w:p>
            <w:pPr>
              <w:pStyle w:val="13"/>
            </w:pPr>
            <w:r>
              <w:rPr>
                <w:rFonts w:hint="eastAsia"/>
              </w:rPr>
              <w:t>发明专利，实用新型、产品外观专利、软件著作权</w:t>
            </w:r>
          </w:p>
        </w:tc>
        <w:tc>
          <w:tcPr>
            <w:tcW w:w="2333" w:type="dxa"/>
            <w:vAlign w:val="center"/>
          </w:tcPr>
          <w:p>
            <w:pPr>
              <w:pStyle w:val="13"/>
            </w:pPr>
            <w:r>
              <w:rPr>
                <w:rFonts w:hint="eastAsia"/>
              </w:rPr>
              <w:t>类别（第一发明人）</w:t>
            </w:r>
          </w:p>
        </w:tc>
        <w:tc>
          <w:tcPr>
            <w:tcW w:w="1428" w:type="dxa"/>
            <w:vAlign w:val="center"/>
          </w:tcPr>
          <w:p>
            <w:pPr>
              <w:pStyle w:val="13"/>
            </w:pPr>
            <w: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学</w:t>
            </w:r>
          </w:p>
          <w:p>
            <w:pPr>
              <w:pStyle w:val="12"/>
            </w:pPr>
            <w:r>
              <w:rPr>
                <w:rFonts w:hint="eastAsia"/>
              </w:rPr>
              <w:t>科</w:t>
            </w:r>
          </w:p>
          <w:p>
            <w:pPr>
              <w:pStyle w:val="12"/>
            </w:pPr>
            <w:r>
              <w:rPr>
                <w:rFonts w:hint="eastAsia"/>
              </w:rPr>
              <w:t>竞</w:t>
            </w:r>
          </w:p>
          <w:p>
            <w:pPr>
              <w:pStyle w:val="12"/>
            </w:pPr>
            <w:r>
              <w:rPr>
                <w:rFonts w:hint="eastAsia"/>
              </w:rPr>
              <w:t>赛</w:t>
            </w:r>
          </w:p>
        </w:tc>
        <w:tc>
          <w:tcPr>
            <w:tcW w:w="1275" w:type="dxa"/>
            <w:vAlign w:val="center"/>
          </w:tcPr>
          <w:p>
            <w:pPr>
              <w:pStyle w:val="13"/>
            </w:pPr>
            <w:r>
              <w:rPr>
                <w:rFonts w:hint="eastAsia"/>
              </w:rPr>
              <w:t>国际级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国家级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省级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校级</w:t>
            </w:r>
          </w:p>
        </w:tc>
        <w:tc>
          <w:tcPr>
            <w:tcW w:w="3221" w:type="dxa"/>
            <w:vAlign w:val="center"/>
          </w:tcPr>
          <w:p>
            <w:pPr>
              <w:pStyle w:val="13"/>
            </w:pPr>
            <w:r>
              <w:rPr>
                <w:rFonts w:hint="eastAsia"/>
              </w:rPr>
              <w:t>特、一、二等奖</w:t>
            </w:r>
          </w:p>
        </w:tc>
        <w:tc>
          <w:tcPr>
            <w:tcW w:w="2333" w:type="dxa"/>
            <w:vAlign w:val="center"/>
          </w:tcPr>
          <w:p>
            <w:pPr>
              <w:pStyle w:val="13"/>
            </w:pPr>
            <w:r>
              <w:rPr>
                <w:rFonts w:hint="eastAsia"/>
              </w:rPr>
              <w:t>按获奖等级（排序第一）</w:t>
            </w:r>
          </w:p>
        </w:tc>
        <w:tc>
          <w:tcPr>
            <w:tcW w:w="1428" w:type="dxa"/>
            <w:vAlign w:val="center"/>
          </w:tcPr>
          <w:p>
            <w:pPr>
              <w:pStyle w:val="13"/>
            </w:pPr>
            <w: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课</w:t>
            </w:r>
          </w:p>
          <w:p>
            <w:pPr>
              <w:pStyle w:val="12"/>
            </w:pPr>
            <w:r>
              <w:rPr>
                <w:rFonts w:hint="eastAsia"/>
              </w:rPr>
              <w:t>外</w:t>
            </w:r>
          </w:p>
          <w:p>
            <w:pPr>
              <w:pStyle w:val="12"/>
            </w:pPr>
            <w:r>
              <w:rPr>
                <w:rFonts w:hint="eastAsia"/>
              </w:rPr>
              <w:t>实</w:t>
            </w:r>
          </w:p>
          <w:p>
            <w:pPr>
              <w:pStyle w:val="12"/>
            </w:pPr>
            <w:r>
              <w:rPr>
                <w:rFonts w:hint="eastAsia"/>
              </w:rPr>
              <w:t>践</w:t>
            </w:r>
          </w:p>
          <w:p>
            <w:pPr>
              <w:pStyle w:val="12"/>
            </w:pPr>
          </w:p>
        </w:tc>
        <w:tc>
          <w:tcPr>
            <w:tcW w:w="1275" w:type="dxa"/>
            <w:vAlign w:val="center"/>
          </w:tcPr>
          <w:p>
            <w:pPr>
              <w:pStyle w:val="13"/>
            </w:pPr>
            <w:r>
              <w:rPr>
                <w:rFonts w:hint="eastAsia"/>
              </w:rPr>
              <w:t>科技创新类</w:t>
            </w:r>
          </w:p>
        </w:tc>
        <w:tc>
          <w:tcPr>
            <w:tcW w:w="3221" w:type="dxa"/>
            <w:vAlign w:val="center"/>
          </w:tcPr>
          <w:p>
            <w:pPr>
              <w:pStyle w:val="13"/>
            </w:pPr>
            <w:r>
              <w:rPr>
                <w:rFonts w:hint="eastAsia"/>
              </w:rPr>
              <w:t>成果推广</w:t>
            </w:r>
          </w:p>
        </w:tc>
        <w:tc>
          <w:tcPr>
            <w:tcW w:w="2333" w:type="dxa"/>
            <w:vAlign w:val="center"/>
          </w:tcPr>
          <w:p>
            <w:pPr>
              <w:pStyle w:val="13"/>
            </w:pPr>
            <w:r>
              <w:rPr>
                <w:rFonts w:hint="eastAsia"/>
              </w:rPr>
              <w:t>按推广效果</w:t>
            </w:r>
          </w:p>
        </w:tc>
        <w:tc>
          <w:tcPr>
            <w:tcW w:w="1428" w:type="dxa"/>
            <w:vAlign w:val="center"/>
          </w:tcPr>
          <w:p>
            <w:pPr>
              <w:pStyle w:val="13"/>
            </w:pPr>
            <w: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技能考试</w:t>
            </w:r>
          </w:p>
        </w:tc>
        <w:tc>
          <w:tcPr>
            <w:tcW w:w="3221" w:type="dxa"/>
            <w:vAlign w:val="center"/>
          </w:tcPr>
          <w:p>
            <w:pPr>
              <w:pStyle w:val="13"/>
            </w:pPr>
            <w:r>
              <w:rPr>
                <w:rFonts w:hint="eastAsia"/>
              </w:rPr>
              <w:t>国家职业资格技能鉴定考试</w:t>
            </w:r>
          </w:p>
        </w:tc>
        <w:tc>
          <w:tcPr>
            <w:tcW w:w="2333" w:type="dxa"/>
            <w:vAlign w:val="center"/>
          </w:tcPr>
          <w:p>
            <w:pPr>
              <w:pStyle w:val="13"/>
            </w:pPr>
            <w:r>
              <w:rPr>
                <w:rFonts w:hint="eastAsia"/>
              </w:rPr>
              <w:t>获高级证书（</w:t>
            </w:r>
            <w:r>
              <w:t>3</w:t>
            </w:r>
            <w:r>
              <w:rPr>
                <w:rFonts w:hint="eastAsia"/>
              </w:rPr>
              <w:t>级）</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国家专业技术资格考试</w:t>
            </w:r>
          </w:p>
        </w:tc>
        <w:tc>
          <w:tcPr>
            <w:tcW w:w="2333" w:type="dxa"/>
            <w:vAlign w:val="center"/>
          </w:tcPr>
          <w:p>
            <w:pPr>
              <w:pStyle w:val="13"/>
            </w:pPr>
            <w:r>
              <w:rPr>
                <w:rFonts w:hint="eastAsia"/>
              </w:rPr>
              <w:t>获初、中、高级证书</w:t>
            </w:r>
          </w:p>
        </w:tc>
        <w:tc>
          <w:tcPr>
            <w:tcW w:w="1428" w:type="dxa"/>
            <w:vAlign w:val="center"/>
          </w:tcPr>
          <w:p>
            <w:pPr>
              <w:pStyle w:val="13"/>
            </w:pPr>
            <w: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驾驶技术考试</w:t>
            </w:r>
          </w:p>
        </w:tc>
        <w:tc>
          <w:tcPr>
            <w:tcW w:w="2333" w:type="dxa"/>
            <w:vAlign w:val="center"/>
          </w:tcPr>
          <w:p>
            <w:pPr>
              <w:pStyle w:val="13"/>
            </w:pPr>
            <w:r>
              <w:rPr>
                <w:rFonts w:hint="eastAsia"/>
              </w:rPr>
              <w:t>获得驾驶证</w:t>
            </w:r>
          </w:p>
        </w:tc>
        <w:tc>
          <w:tcPr>
            <w:tcW w:w="1428" w:type="dxa"/>
            <w:vAlign w:val="center"/>
          </w:tcPr>
          <w:p>
            <w:pPr>
              <w:pStyle w:val="13"/>
            </w:pPr>
            <w: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行业考试</w:t>
            </w:r>
          </w:p>
        </w:tc>
        <w:tc>
          <w:tcPr>
            <w:tcW w:w="3221" w:type="dxa"/>
            <w:vAlign w:val="center"/>
          </w:tcPr>
          <w:p>
            <w:pPr>
              <w:pStyle w:val="13"/>
            </w:pPr>
            <w:r>
              <w:rPr>
                <w:rFonts w:hint="eastAsia"/>
              </w:rPr>
              <w:t>参加全国行业资格统考</w:t>
            </w:r>
          </w:p>
        </w:tc>
        <w:tc>
          <w:tcPr>
            <w:tcW w:w="2333" w:type="dxa"/>
            <w:vAlign w:val="center"/>
          </w:tcPr>
          <w:p>
            <w:pPr>
              <w:pStyle w:val="13"/>
            </w:pPr>
            <w:r>
              <w:rPr>
                <w:rFonts w:hint="eastAsia"/>
              </w:rPr>
              <w:t>获得相应证书</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国家级注册水平考试</w:t>
            </w:r>
          </w:p>
        </w:tc>
        <w:tc>
          <w:tcPr>
            <w:tcW w:w="2333" w:type="dxa"/>
            <w:vAlign w:val="center"/>
          </w:tcPr>
          <w:p>
            <w:pPr>
              <w:pStyle w:val="13"/>
            </w:pPr>
            <w:r>
              <w:rPr>
                <w:rFonts w:hint="eastAsia"/>
              </w:rPr>
              <w:t>获得相应证书</w:t>
            </w:r>
          </w:p>
        </w:tc>
        <w:tc>
          <w:tcPr>
            <w:tcW w:w="1428" w:type="dxa"/>
            <w:vAlign w:val="center"/>
          </w:tcPr>
          <w:p>
            <w:pPr>
              <w:pStyle w:val="13"/>
            </w:pPr>
            <w: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学科考试</w:t>
            </w:r>
          </w:p>
        </w:tc>
        <w:tc>
          <w:tcPr>
            <w:tcW w:w="3221" w:type="dxa"/>
            <w:vAlign w:val="center"/>
          </w:tcPr>
          <w:p>
            <w:pPr>
              <w:pStyle w:val="13"/>
            </w:pPr>
            <w:r>
              <w:rPr>
                <w:rFonts w:hint="eastAsia"/>
              </w:rPr>
              <w:t>外语水平考试英语六级、八级（外语）、托福、雅思</w:t>
            </w:r>
          </w:p>
        </w:tc>
        <w:tc>
          <w:tcPr>
            <w:tcW w:w="2333" w:type="dxa"/>
            <w:vAlign w:val="center"/>
          </w:tcPr>
          <w:p>
            <w:pPr>
              <w:pStyle w:val="13"/>
            </w:pPr>
            <w:r>
              <w:rPr>
                <w:rFonts w:hint="eastAsia"/>
              </w:rPr>
              <w:t>考试成绩达到学校要求</w:t>
            </w:r>
          </w:p>
        </w:tc>
        <w:tc>
          <w:tcPr>
            <w:tcW w:w="1428" w:type="dxa"/>
            <w:vAlign w:val="center"/>
          </w:tcPr>
          <w:p>
            <w:pPr>
              <w:pStyle w:val="13"/>
            </w:pPr>
            <w: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普通话测试</w:t>
            </w:r>
          </w:p>
        </w:tc>
        <w:tc>
          <w:tcPr>
            <w:tcW w:w="2333" w:type="dxa"/>
            <w:vAlign w:val="center"/>
          </w:tcPr>
          <w:p>
            <w:pPr>
              <w:pStyle w:val="13"/>
            </w:pPr>
            <w:r>
              <w:rPr>
                <w:rFonts w:hint="eastAsia"/>
              </w:rPr>
              <w:t>二级乙等以上</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系</w:t>
            </w:r>
          </w:p>
          <w:p>
            <w:pPr>
              <w:pStyle w:val="12"/>
            </w:pPr>
            <w:r>
              <w:rPr>
                <w:rFonts w:hint="eastAsia"/>
              </w:rPr>
              <w:t>列</w:t>
            </w:r>
          </w:p>
          <w:p>
            <w:pPr>
              <w:pStyle w:val="12"/>
            </w:pPr>
            <w:r>
              <w:rPr>
                <w:rFonts w:hint="eastAsia"/>
              </w:rPr>
              <w:t>讲</w:t>
            </w:r>
          </w:p>
          <w:p>
            <w:pPr>
              <w:pStyle w:val="12"/>
            </w:pPr>
            <w:r>
              <w:rPr>
                <w:rFonts w:hint="eastAsia"/>
              </w:rPr>
              <w:t>座</w:t>
            </w:r>
          </w:p>
        </w:tc>
        <w:tc>
          <w:tcPr>
            <w:tcW w:w="1275" w:type="dxa"/>
            <w:vMerge w:val="restart"/>
            <w:vAlign w:val="center"/>
          </w:tcPr>
          <w:p>
            <w:pPr>
              <w:pStyle w:val="13"/>
            </w:pPr>
            <w:r>
              <w:rPr>
                <w:rFonts w:hint="eastAsia"/>
              </w:rPr>
              <w:t>学术报告、讲座</w:t>
            </w:r>
          </w:p>
        </w:tc>
        <w:tc>
          <w:tcPr>
            <w:tcW w:w="3221" w:type="dxa"/>
            <w:vAlign w:val="center"/>
          </w:tcPr>
          <w:p>
            <w:pPr>
              <w:pStyle w:val="13"/>
            </w:pPr>
            <w:r>
              <w:rPr>
                <w:rFonts w:hint="eastAsia"/>
              </w:rPr>
              <w:t>毓秀讲堂或经各学部组织并报教务处备案的学术讲座</w:t>
            </w:r>
          </w:p>
        </w:tc>
        <w:tc>
          <w:tcPr>
            <w:tcW w:w="2333" w:type="dxa"/>
            <w:vAlign w:val="center"/>
          </w:tcPr>
          <w:p>
            <w:pPr>
              <w:pStyle w:val="13"/>
            </w:pPr>
            <w:r>
              <w:rPr>
                <w:rFonts w:hint="eastAsia"/>
              </w:rPr>
              <w:t>累计四次/八次以上并撰写总结</w:t>
            </w:r>
          </w:p>
        </w:tc>
        <w:tc>
          <w:tcPr>
            <w:tcW w:w="1428" w:type="dxa"/>
            <w:vAlign w:val="center"/>
          </w:tcPr>
          <w:p>
            <w:pPr>
              <w:pStyle w:val="13"/>
            </w:pPr>
            <w: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华图一小时系列讲座</w:t>
            </w:r>
          </w:p>
        </w:tc>
        <w:tc>
          <w:tcPr>
            <w:tcW w:w="2333" w:type="dxa"/>
            <w:vAlign w:val="center"/>
          </w:tcPr>
          <w:p>
            <w:pPr>
              <w:pStyle w:val="13"/>
            </w:pPr>
            <w:r>
              <w:rPr>
                <w:rFonts w:hint="eastAsia"/>
              </w:rPr>
              <w:t>完成课程成绩合格</w:t>
            </w:r>
          </w:p>
        </w:tc>
        <w:tc>
          <w:tcPr>
            <w:tcW w:w="1428" w:type="dxa"/>
            <w:vAlign w:val="center"/>
          </w:tcPr>
          <w:p>
            <w:pPr>
              <w:pStyle w:val="13"/>
            </w:pPr>
            <w:r>
              <w:t>1</w:t>
            </w:r>
          </w:p>
        </w:tc>
      </w:tr>
    </w:tbl>
    <w:p>
      <w:pPr>
        <w:pStyle w:val="2"/>
        <w:spacing w:before="163"/>
        <w:ind w:firstLine="562"/>
      </w:pPr>
      <w:r>
        <w:rPr>
          <w:rFonts w:ascii="Calibri" w:hAnsi="Calibri" w:cs="Times New Roman"/>
          <w:b/>
          <w:szCs w:val="28"/>
        </w:rPr>
        <w:br w:type="page"/>
      </w:r>
      <w:r>
        <w:rPr>
          <w:rFonts w:hint="eastAsia"/>
        </w:rPr>
        <w:t>八、专业核心课程内容概述</w:t>
      </w:r>
    </w:p>
    <w:p>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cs="Times New Roman"/>
          <w:color w:val="000000"/>
          <w:kern w:val="0"/>
          <w:szCs w:val="24"/>
          <w:lang w:val="zh-CN"/>
        </w:rPr>
      </w:pPr>
      <w:r>
        <w:rPr>
          <w:rFonts w:hint="eastAsia" w:cs="Times New Roman"/>
          <w:b/>
          <w:bCs/>
          <w:color w:val="000000"/>
          <w:kern w:val="0"/>
          <w:szCs w:val="24"/>
          <w:lang w:val="zh-CN"/>
        </w:rPr>
        <w:t>《高级语言程序设计》</w:t>
      </w:r>
      <w:r>
        <w:rPr>
          <w:rFonts w:hint="eastAsia" w:cs="Times New Roman"/>
          <w:color w:val="000000"/>
          <w:kern w:val="0"/>
          <w:szCs w:val="24"/>
          <w:lang w:val="zh-CN"/>
        </w:rPr>
        <w:t>是网络工程专业开设的专业必修课，通过该课程使学生掌握结构化程序设计和面向对象程序设计的基本概念和方法，</w:t>
      </w:r>
      <w:r>
        <w:rPr>
          <w:rFonts w:cs="Times New Roman"/>
          <w:color w:val="000000"/>
          <w:kern w:val="0"/>
          <w:szCs w:val="24"/>
          <w:lang w:val="zh-CN"/>
        </w:rPr>
        <w:t>C++</w:t>
      </w:r>
      <w:r>
        <w:rPr>
          <w:rFonts w:hint="eastAsia" w:cs="Times New Roman"/>
          <w:color w:val="000000"/>
          <w:kern w:val="0"/>
          <w:szCs w:val="24"/>
          <w:lang w:val="zh-CN"/>
        </w:rPr>
        <w:t>的基本语法，程序设计方法和调试方法，学会使用集成开发环境，初步了解常用数据结构和算法以及C</w:t>
      </w:r>
      <w:r>
        <w:rPr>
          <w:rFonts w:cs="Times New Roman"/>
          <w:color w:val="000000"/>
          <w:kern w:val="0"/>
          <w:szCs w:val="24"/>
          <w:lang w:val="zh-CN"/>
        </w:rPr>
        <w:t>++</w:t>
      </w:r>
      <w:r>
        <w:rPr>
          <w:rFonts w:hint="eastAsia" w:cs="Times New Roman"/>
          <w:color w:val="000000"/>
          <w:kern w:val="0"/>
          <w:szCs w:val="24"/>
          <w:lang w:val="zh-CN"/>
        </w:rPr>
        <w:t>标准模板库的使用方法。本课程内容包括编程基础（三种基本结构，数组，指针，函数，结构体和文件）和面向对象的程序设计（类和对象，继承和派生，多态性等）。该课程培养学生严谨的程序设计思想，灵活的思维方法以及较强的动手能力，使学生逐渐掌握复杂软件的设计和开发手段。</w:t>
      </w:r>
    </w:p>
    <w:p>
      <w:pPr>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cs="Times New Roman"/>
          <w:color w:val="000000"/>
          <w:kern w:val="0"/>
          <w:szCs w:val="24"/>
          <w:lang w:val="zh-CN"/>
        </w:rPr>
      </w:pPr>
      <w:r>
        <w:rPr>
          <w:rFonts w:hint="eastAsia" w:cs="Times New Roman"/>
          <w:b/>
          <w:bCs/>
          <w:color w:val="000000"/>
          <w:kern w:val="0"/>
          <w:szCs w:val="24"/>
          <w:lang w:val="zh-CN"/>
        </w:rPr>
        <w:t>《计算机网络》</w:t>
      </w:r>
      <w:r>
        <w:rPr>
          <w:rFonts w:hint="eastAsia" w:cs="Times New Roman"/>
          <w:color w:val="000000"/>
          <w:kern w:val="0"/>
          <w:szCs w:val="24"/>
          <w:lang w:val="zh-CN"/>
        </w:rPr>
        <w:t>主要让学生掌握计算机网络的基本理论、基本原理，以及在计算机网络环境中实现通信和数据传输的一系列方法、过程的基本概念和基本技术，并掌握对网络设备、网络软件熟练的操作和应用技术。具体包括计算机网络性能，宽带与时延，计算机网络体系结构及开放系统给互联基础，实体、协议、服务和接口，交换技术，电路交换，报文交换，分组交换。</w:t>
      </w:r>
    </w:p>
    <w:p>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cs="Times New Roman"/>
          <w:color w:val="000000"/>
          <w:kern w:val="0"/>
          <w:szCs w:val="24"/>
          <w:lang w:val="zh-CN"/>
        </w:rPr>
      </w:pPr>
      <w:r>
        <w:rPr>
          <w:rFonts w:hint="eastAsia" w:cs="Times New Roman"/>
          <w:b/>
          <w:bCs/>
          <w:color w:val="000000"/>
          <w:kern w:val="0"/>
          <w:szCs w:val="24"/>
          <w:lang w:val="zh-CN"/>
        </w:rPr>
        <w:t>《路由与交换技术》</w:t>
      </w:r>
      <w:r>
        <w:rPr>
          <w:rFonts w:hint="eastAsia" w:cs="Times New Roman"/>
          <w:color w:val="000000"/>
          <w:kern w:val="0"/>
          <w:szCs w:val="24"/>
        </w:rPr>
        <w:t>是一门网络核心课，主要培养交换与路由技术。</w:t>
      </w:r>
      <w:r>
        <w:rPr>
          <w:rFonts w:hint="eastAsia" w:cs="Times New Roman"/>
          <w:color w:val="000000"/>
          <w:kern w:val="0"/>
          <w:szCs w:val="24"/>
          <w:lang w:val="zh-CN"/>
        </w:rPr>
        <w:t>主要内容有：交换机配置基础、路由器配置基础、虚拟局域网、静态路由和默认路由、rip、0spf路由协议技术、广域网连接配置技术、nat技术、acl访问控制技术、voip技术、wlan技术、网络设备管理等。</w:t>
      </w:r>
    </w:p>
    <w:p>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cs="Times New Roman"/>
          <w:color w:val="000000"/>
          <w:kern w:val="0"/>
          <w:szCs w:val="24"/>
          <w:lang w:val="zh-CN"/>
        </w:rPr>
      </w:pPr>
      <w:r>
        <w:rPr>
          <w:rFonts w:hint="eastAsia" w:cs="Times New Roman"/>
          <w:b/>
          <w:bCs/>
          <w:color w:val="000000"/>
          <w:kern w:val="0"/>
          <w:szCs w:val="24"/>
          <w:lang w:val="zh-CN"/>
        </w:rPr>
        <w:t>《算法与数据结构》</w:t>
      </w:r>
      <w:r>
        <w:rPr>
          <w:rFonts w:hint="eastAsia" w:cs="Times New Roman"/>
          <w:color w:val="000000"/>
          <w:kern w:val="0"/>
          <w:szCs w:val="24"/>
          <w:lang w:val="zh-CN"/>
        </w:rPr>
        <w:t>是网络工程专业的专业必修课。数据是计算机处理的对象，使用计算机就是对数据进行加工处理的过程，因而数据的组织和结构被确立为计算机科学中最为基本的内容。本课程主要学习字符串、集合、线性表、栈、队列、链表、树、图、符号表等。数组结构要求掌握数组组织方法和计算机的表示方法，为数组选择适当的逻辑结构、存储结构以及相应的处理算法、能够分析算法的时间、空间复杂度，培养良好的程序设计风格，掌握进行复杂程序设计的技能。</w:t>
      </w:r>
    </w:p>
    <w:p>
      <w:pPr>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cs="Times New Roman"/>
          <w:color w:val="000000"/>
          <w:kern w:val="0"/>
          <w:szCs w:val="24"/>
          <w:lang w:val="zh-CN"/>
        </w:rPr>
      </w:pPr>
      <w:r>
        <w:rPr>
          <w:rFonts w:hint="eastAsia" w:cs="Times New Roman"/>
          <w:b/>
          <w:bCs/>
          <w:color w:val="000000"/>
          <w:kern w:val="0"/>
          <w:szCs w:val="24"/>
          <w:lang w:val="zh-CN"/>
        </w:rPr>
        <w:t>《计算机组成原理》</w:t>
      </w:r>
      <w:r>
        <w:rPr>
          <w:rFonts w:hint="eastAsia" w:cs="Times New Roman"/>
          <w:color w:val="000000"/>
          <w:kern w:val="0"/>
          <w:szCs w:val="24"/>
          <w:lang w:val="zh-CN"/>
        </w:rPr>
        <w:t>主要为学生系统地介绍了计算机的基本组成原理和内部工作机制。介绍了计算机的各子系统（包括运算器、存储器、控制器、外部设备和输入输出子系统等）的基本组成原理、设计方法、相互关系以及各子系统互相连接构成整机系统的技术。介绍了计算机组成的各部件的原理及其实现，介绍了计算机体系的一个重要发展方向，即并行计算机体系结构，涉及到嵌入式系统、操作系统设计等和硬件结合的基础知识，介绍系统总线、存储器(包括主存储器、高速缓冲存储器和辅助存储器)和输入输出系统，介绍CPU的特性、结构和功能，包括计算机的</w:t>
      </w:r>
      <w:r>
        <w:fldChar w:fldCharType="begin"/>
      </w:r>
      <w:r>
        <w:instrText xml:space="preserve"> HYPERLINK "https://baike.baidu.com/item/%E7%AE%97%E6%9C%AF%E9%80%BB%E8%BE%91%E5%8D%95%E5%85%83" \t "_blank" </w:instrText>
      </w:r>
      <w:r>
        <w:fldChar w:fldCharType="separate"/>
      </w:r>
      <w:r>
        <w:rPr>
          <w:rFonts w:hint="eastAsia" w:cs="Times New Roman"/>
          <w:color w:val="000000"/>
          <w:kern w:val="0"/>
          <w:szCs w:val="24"/>
          <w:lang w:val="zh-CN"/>
        </w:rPr>
        <w:t>算术逻辑单元</w:t>
      </w:r>
      <w:r>
        <w:rPr>
          <w:rFonts w:hint="eastAsia" w:cs="Times New Roman"/>
          <w:color w:val="000000"/>
          <w:kern w:val="0"/>
          <w:szCs w:val="24"/>
          <w:lang w:val="zh-CN"/>
        </w:rPr>
        <w:fldChar w:fldCharType="end"/>
      </w:r>
      <w:r>
        <w:rPr>
          <w:rFonts w:hint="eastAsia" w:cs="Times New Roman"/>
          <w:color w:val="000000"/>
          <w:kern w:val="0"/>
          <w:szCs w:val="24"/>
          <w:lang w:val="zh-CN"/>
        </w:rPr>
        <w:t>、</w:t>
      </w:r>
      <w:r>
        <w:fldChar w:fldCharType="begin"/>
      </w:r>
      <w:r>
        <w:instrText xml:space="preserve"> HYPERLINK "https://baike.baidu.com/item/%E6%8C%87%E4%BB%A4%E7%B3%BB%E7%BB%9F" \t "_blank" </w:instrText>
      </w:r>
      <w:r>
        <w:fldChar w:fldCharType="separate"/>
      </w:r>
      <w:r>
        <w:rPr>
          <w:rFonts w:hint="eastAsia" w:cs="Times New Roman"/>
          <w:color w:val="000000"/>
          <w:kern w:val="0"/>
          <w:szCs w:val="24"/>
          <w:lang w:val="zh-CN"/>
        </w:rPr>
        <w:t>指令系统</w:t>
      </w:r>
      <w:r>
        <w:rPr>
          <w:rFonts w:hint="eastAsia" w:cs="Times New Roman"/>
          <w:color w:val="000000"/>
          <w:kern w:val="0"/>
          <w:szCs w:val="24"/>
          <w:lang w:val="zh-CN"/>
        </w:rPr>
        <w:fldChar w:fldCharType="end"/>
      </w:r>
      <w:r>
        <w:rPr>
          <w:rFonts w:hint="eastAsia" w:cs="Times New Roman"/>
          <w:color w:val="000000"/>
          <w:kern w:val="0"/>
          <w:szCs w:val="24"/>
          <w:lang w:val="zh-CN"/>
        </w:rPr>
        <w:t>、</w:t>
      </w:r>
      <w:r>
        <w:fldChar w:fldCharType="begin"/>
      </w:r>
      <w:r>
        <w:instrText xml:space="preserve"> HYPERLINK "https://baike.baidu.com/item/%E6%8C%87%E4%BB%A4%E6%B5%81%E6%B0%B4" \t "_blank" </w:instrText>
      </w:r>
      <w:r>
        <w:fldChar w:fldCharType="separate"/>
      </w:r>
      <w:r>
        <w:rPr>
          <w:rFonts w:hint="eastAsia" w:cs="Times New Roman"/>
          <w:color w:val="000000"/>
          <w:kern w:val="0"/>
          <w:szCs w:val="24"/>
          <w:lang w:val="zh-CN"/>
        </w:rPr>
        <w:t>指令流水</w:t>
      </w:r>
      <w:r>
        <w:rPr>
          <w:rFonts w:hint="eastAsia" w:cs="Times New Roman"/>
          <w:color w:val="000000"/>
          <w:kern w:val="0"/>
          <w:szCs w:val="24"/>
          <w:lang w:val="zh-CN"/>
        </w:rPr>
        <w:fldChar w:fldCharType="end"/>
      </w:r>
      <w:r>
        <w:rPr>
          <w:rFonts w:hint="eastAsia" w:cs="Times New Roman"/>
          <w:color w:val="000000"/>
          <w:kern w:val="0"/>
          <w:szCs w:val="24"/>
          <w:lang w:val="zh-CN"/>
        </w:rPr>
        <w:t>、</w:t>
      </w:r>
      <w:r>
        <w:fldChar w:fldCharType="begin"/>
      </w:r>
      <w:r>
        <w:instrText xml:space="preserve"> HYPERLINK "https://baike.baidu.com/item/RISC%E6%8A%80%E6%9C%AF" \t "_blank" </w:instrText>
      </w:r>
      <w:r>
        <w:fldChar w:fldCharType="separate"/>
      </w:r>
      <w:r>
        <w:rPr>
          <w:rFonts w:hint="eastAsia" w:cs="Times New Roman"/>
          <w:color w:val="000000"/>
          <w:kern w:val="0"/>
          <w:szCs w:val="24"/>
          <w:lang w:val="zh-CN"/>
        </w:rPr>
        <w:t>RISC技术</w:t>
      </w:r>
      <w:r>
        <w:rPr>
          <w:rFonts w:hint="eastAsia" w:cs="Times New Roman"/>
          <w:color w:val="000000"/>
          <w:kern w:val="0"/>
          <w:szCs w:val="24"/>
          <w:lang w:val="zh-CN"/>
        </w:rPr>
        <w:fldChar w:fldCharType="end"/>
      </w:r>
      <w:r>
        <w:rPr>
          <w:rFonts w:hint="eastAsia" w:cs="Times New Roman"/>
          <w:color w:val="000000"/>
          <w:kern w:val="0"/>
          <w:szCs w:val="24"/>
          <w:lang w:val="zh-CN"/>
        </w:rPr>
        <w:t>及</w:t>
      </w:r>
      <w:r>
        <w:fldChar w:fldCharType="begin"/>
      </w:r>
      <w:r>
        <w:instrText xml:space="preserve"> HYPERLINK "https://baike.baidu.com/item/%E4%B8%AD%E6%96%AD%E7%B3%BB%E7%BB%9F" \t "_blank" </w:instrText>
      </w:r>
      <w:r>
        <w:fldChar w:fldCharType="separate"/>
      </w:r>
      <w:r>
        <w:rPr>
          <w:rFonts w:hint="eastAsia" w:cs="Times New Roman"/>
          <w:color w:val="000000"/>
          <w:kern w:val="0"/>
          <w:szCs w:val="24"/>
          <w:lang w:val="zh-CN"/>
        </w:rPr>
        <w:t>中断系统</w:t>
      </w:r>
      <w:r>
        <w:rPr>
          <w:rFonts w:hint="eastAsia" w:cs="Times New Roman"/>
          <w:color w:val="000000"/>
          <w:kern w:val="0"/>
          <w:szCs w:val="24"/>
          <w:lang w:val="zh-CN"/>
        </w:rPr>
        <w:fldChar w:fldCharType="end"/>
      </w:r>
      <w:r>
        <w:rPr>
          <w:rFonts w:hint="eastAsia" w:cs="Times New Roman"/>
          <w:color w:val="000000"/>
          <w:kern w:val="0"/>
          <w:szCs w:val="24"/>
          <w:lang w:val="zh-CN"/>
        </w:rPr>
        <w:t>，介绍</w:t>
      </w:r>
      <w:r>
        <w:fldChar w:fldCharType="begin"/>
      </w:r>
      <w:r>
        <w:instrText xml:space="preserve"> HYPERLINK "https://baike.baidu.com/item/%E6%8E%A7%E5%88%B6%E5%8D%95%E5%85%83" \t "_blank" </w:instrText>
      </w:r>
      <w:r>
        <w:fldChar w:fldCharType="separate"/>
      </w:r>
      <w:r>
        <w:rPr>
          <w:rFonts w:hint="eastAsia" w:cs="Times New Roman"/>
          <w:color w:val="000000"/>
          <w:kern w:val="0"/>
          <w:szCs w:val="24"/>
          <w:lang w:val="zh-CN"/>
        </w:rPr>
        <w:t>控制单元</w:t>
      </w:r>
      <w:r>
        <w:rPr>
          <w:rFonts w:hint="eastAsia" w:cs="Times New Roman"/>
          <w:color w:val="000000"/>
          <w:kern w:val="0"/>
          <w:szCs w:val="24"/>
          <w:lang w:val="zh-CN"/>
        </w:rPr>
        <w:fldChar w:fldCharType="end"/>
      </w:r>
      <w:r>
        <w:rPr>
          <w:rFonts w:hint="eastAsia" w:cs="Times New Roman"/>
          <w:color w:val="000000"/>
          <w:kern w:val="0"/>
          <w:szCs w:val="24"/>
          <w:lang w:val="zh-CN"/>
        </w:rPr>
        <w:t>的功能和设计，包括时序系统以及采用组合逻辑和微程序设计控制单元的设计思想与实现措施。</w:t>
      </w:r>
    </w:p>
    <w:p>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cs="Times New Roman"/>
          <w:color w:val="000000"/>
          <w:kern w:val="0"/>
          <w:szCs w:val="24"/>
          <w:lang w:val="zh-CN"/>
        </w:rPr>
      </w:pPr>
      <w:r>
        <w:rPr>
          <w:rFonts w:hint="eastAsia" w:cs="Times New Roman"/>
          <w:b/>
          <w:bCs/>
          <w:color w:val="000000"/>
          <w:kern w:val="0"/>
          <w:szCs w:val="24"/>
          <w:lang w:val="zh-CN"/>
        </w:rPr>
        <w:t>《数据库原理》</w:t>
      </w:r>
      <w:r>
        <w:rPr>
          <w:rFonts w:hint="eastAsia" w:cs="Times New Roman"/>
          <w:color w:val="000000"/>
          <w:kern w:val="0"/>
          <w:szCs w:val="24"/>
          <w:lang w:val="zh-CN"/>
        </w:rPr>
        <w:t>是网络工程专业开设的专业必修课，该门课程主要介绍数据管理的技术，是计算机科学的重要组成部分，近年来数据库技术发展迅速，各种应用领域对数据管理的需求越来越多，各种信息系统都离不开数据库的支持，因为，数据库已经成为信息社会的重要基础设施。本课程主要学习数据库概述，数据库系统结构，SQL语言基础及数据定义功能，数据操作，视图，索引，数据完整性，存储过程，触发器，安全管理等概念及使用方法。让学生掌握数据库的基本原理、方法和应用技术，能有效使用数据库技术解决数据处理中的实际问题。</w:t>
      </w:r>
    </w:p>
    <w:p>
      <w:pPr>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cs="Times New Roman"/>
          <w:color w:val="000000"/>
          <w:kern w:val="0"/>
          <w:szCs w:val="24"/>
          <w:lang w:val="zh-CN"/>
        </w:rPr>
      </w:pPr>
      <w:r>
        <w:rPr>
          <w:rFonts w:hint="eastAsia" w:cs="Times New Roman"/>
          <w:b/>
          <w:bCs/>
          <w:color w:val="000000"/>
          <w:kern w:val="0"/>
          <w:szCs w:val="24"/>
          <w:lang w:val="zh-CN"/>
        </w:rPr>
        <w:t>《网络安全》</w:t>
      </w:r>
      <w:r>
        <w:rPr>
          <w:rFonts w:hint="eastAsia" w:cs="Times New Roman"/>
          <w:color w:val="000000"/>
          <w:kern w:val="0"/>
          <w:szCs w:val="24"/>
          <w:lang w:val="zh-CN"/>
        </w:rPr>
        <w:t>属于网络工程专业开设的专业必修课，属于计算机网络安全范畴，主要培养学生计算机网络安全基本理论素质和应用能力，具备熟练掌握和使用计算机进行网络安全攻防的能力，主要包括网络安全协议基础知识，网络安全编程基础，网络扫描与网络监听原理和操作方法，网络入侵原理，网络后门与网络隐身原理，操作系统安全配置方案等知识。</w:t>
      </w:r>
    </w:p>
    <w:p>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cs="Times New Roman"/>
          <w:color w:val="000000"/>
          <w:kern w:val="0"/>
          <w:szCs w:val="24"/>
          <w:lang w:val="zh-CN"/>
        </w:rPr>
      </w:pPr>
      <w:r>
        <w:rPr>
          <w:rFonts w:hint="eastAsia" w:cs="Times New Roman"/>
          <w:b/>
          <w:bCs/>
          <w:color w:val="000000"/>
          <w:kern w:val="0"/>
          <w:szCs w:val="24"/>
          <w:lang w:val="zh-CN"/>
        </w:rPr>
        <w:t>《操作系统》</w:t>
      </w:r>
      <w:r>
        <w:rPr>
          <w:rFonts w:hint="eastAsia" w:cs="Times New Roman"/>
          <w:color w:val="000000"/>
          <w:kern w:val="0"/>
          <w:szCs w:val="24"/>
          <w:lang w:val="zh-CN"/>
        </w:rPr>
        <w:t>是网络工程专业开设的专业必修课，是一门涉及较多硬件知识的计算机系统软件课程。在计算机软硬件课程的设置上，它起着承上启下的作用。操作系统对计算机系统资源实施管理，是所有其他软件与计算机硬件的唯一接口，所有用户在使用计算机时都要得到操作系统提供的服务。本课程主要内容包括：操作系统引论、进程管理、存储器管理、文件系统、设备管理等方面的概念和技术方法等。本课程的教学目的是培养学生理解和掌握计算机操作系统的基本概念、原理、技术和方法，深入理解操作系统在计算机系统中的地位及作用，以及它与硬件和其他软件的关系，能够运用所学操作系统知识分析问题和解决问题。</w:t>
      </w:r>
    </w:p>
    <w:p>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cs="Times New Roman"/>
          <w:color w:val="000000"/>
          <w:kern w:val="0"/>
          <w:szCs w:val="24"/>
          <w:lang w:val="zh-CN" w:eastAsia="zh-CN"/>
        </w:rPr>
      </w:pPr>
      <w:r>
        <w:rPr>
          <w:rFonts w:ascii="宋体" w:hAnsi="宋体" w:eastAsia="宋体" w:cs="宋体"/>
          <w:b/>
          <w:bCs/>
          <w:sz w:val="24"/>
          <w:szCs w:val="24"/>
        </w:rPr>
        <w:t>《网络布线工程》</w:t>
      </w:r>
      <w:r>
        <w:rPr>
          <w:rFonts w:hint="eastAsia" w:cs="Times New Roman"/>
          <w:color w:val="000000"/>
          <w:kern w:val="0"/>
          <w:szCs w:val="24"/>
          <w:lang w:val="zh-CN"/>
        </w:rPr>
        <w:t>是网络工程专业开设的专业必修课</w:t>
      </w:r>
      <w:r>
        <w:rPr>
          <w:rFonts w:hint="eastAsia" w:cs="Times New Roman"/>
          <w:color w:val="000000"/>
          <w:kern w:val="0"/>
          <w:szCs w:val="24"/>
          <w:lang w:val="zh-CN" w:eastAsia="zh-CN"/>
        </w:rPr>
        <w:t>通过本课程的学习，使学生能够进行综合布线系统进行需求分析和施工规划、布线路径选择、常见布线接口部件的制作与连接、系统的测试与验收；了解我</w:t>
      </w:r>
      <w:bookmarkStart w:id="0" w:name="_GoBack"/>
      <w:bookmarkEnd w:id="0"/>
      <w:r>
        <w:rPr>
          <w:rFonts w:hint="eastAsia" w:cs="Times New Roman"/>
          <w:color w:val="000000"/>
          <w:kern w:val="0"/>
          <w:szCs w:val="24"/>
          <w:lang w:val="zh-CN" w:eastAsia="zh-CN"/>
        </w:rPr>
        <w:t>国综合布线系统的标准，能在未来进行综合布线系统的建设中进行设计、施工和参与验收。通过本课程的学习，加深对计算机网络的认识，并逐步培养本专业学生的实践应用能力，支撑毕业要求中的相应指标点。</w:t>
      </w:r>
    </w:p>
    <w:p>
      <w:pPr>
        <w:spacing w:line="420" w:lineRule="exact"/>
        <w:ind w:firstLine="482"/>
        <w:jc w:val="left"/>
        <w:rPr>
          <w:rFonts w:hint="eastAsia" w:cs="Times New Roman"/>
          <w:color w:val="000000"/>
          <w:kern w:val="0"/>
          <w:szCs w:val="24"/>
          <w:lang w:val="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134"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RkYTI1YTFmZjdlNzY0ZTQ2ZTU5Y2IyNGUxZWYifQ=="/>
  </w:docVars>
  <w:rsids>
    <w:rsidRoot w:val="00C46265"/>
    <w:rsid w:val="00003528"/>
    <w:rsid w:val="00006230"/>
    <w:rsid w:val="000302CD"/>
    <w:rsid w:val="000407F4"/>
    <w:rsid w:val="00044B83"/>
    <w:rsid w:val="0005277F"/>
    <w:rsid w:val="00052F5B"/>
    <w:rsid w:val="000552BB"/>
    <w:rsid w:val="00065633"/>
    <w:rsid w:val="00072033"/>
    <w:rsid w:val="00085173"/>
    <w:rsid w:val="00086736"/>
    <w:rsid w:val="0008726D"/>
    <w:rsid w:val="00095D90"/>
    <w:rsid w:val="000A07C9"/>
    <w:rsid w:val="000A1699"/>
    <w:rsid w:val="000A2CED"/>
    <w:rsid w:val="000A37FA"/>
    <w:rsid w:val="000B5DFD"/>
    <w:rsid w:val="000C2406"/>
    <w:rsid w:val="000D3350"/>
    <w:rsid w:val="000E0C5F"/>
    <w:rsid w:val="000E1230"/>
    <w:rsid w:val="000E2491"/>
    <w:rsid w:val="000E37C5"/>
    <w:rsid w:val="000E5979"/>
    <w:rsid w:val="000F25D3"/>
    <w:rsid w:val="000F4BC8"/>
    <w:rsid w:val="00104AAF"/>
    <w:rsid w:val="00117EFD"/>
    <w:rsid w:val="00121B43"/>
    <w:rsid w:val="00156917"/>
    <w:rsid w:val="001575DC"/>
    <w:rsid w:val="00166954"/>
    <w:rsid w:val="00167966"/>
    <w:rsid w:val="0017082C"/>
    <w:rsid w:val="00172570"/>
    <w:rsid w:val="001952A2"/>
    <w:rsid w:val="0019603C"/>
    <w:rsid w:val="001B3115"/>
    <w:rsid w:val="001C0417"/>
    <w:rsid w:val="001E00E9"/>
    <w:rsid w:val="001E21CF"/>
    <w:rsid w:val="001F00A7"/>
    <w:rsid w:val="001F3999"/>
    <w:rsid w:val="00201DE3"/>
    <w:rsid w:val="00211FDC"/>
    <w:rsid w:val="00215588"/>
    <w:rsid w:val="0022050A"/>
    <w:rsid w:val="00226C2F"/>
    <w:rsid w:val="002319F8"/>
    <w:rsid w:val="0023284B"/>
    <w:rsid w:val="00236B62"/>
    <w:rsid w:val="00250E85"/>
    <w:rsid w:val="00256A5C"/>
    <w:rsid w:val="00261D5D"/>
    <w:rsid w:val="0026286E"/>
    <w:rsid w:val="00264AF6"/>
    <w:rsid w:val="0027753C"/>
    <w:rsid w:val="00277ECA"/>
    <w:rsid w:val="0028054B"/>
    <w:rsid w:val="002813DE"/>
    <w:rsid w:val="0029693A"/>
    <w:rsid w:val="00297D47"/>
    <w:rsid w:val="002A49E6"/>
    <w:rsid w:val="002B067D"/>
    <w:rsid w:val="002B636A"/>
    <w:rsid w:val="002C3952"/>
    <w:rsid w:val="002C7BB6"/>
    <w:rsid w:val="002D39BB"/>
    <w:rsid w:val="002D4491"/>
    <w:rsid w:val="002D5F62"/>
    <w:rsid w:val="002F176E"/>
    <w:rsid w:val="002F2C92"/>
    <w:rsid w:val="002F303A"/>
    <w:rsid w:val="00304746"/>
    <w:rsid w:val="00304966"/>
    <w:rsid w:val="00305071"/>
    <w:rsid w:val="00311C1A"/>
    <w:rsid w:val="00314AE0"/>
    <w:rsid w:val="00326065"/>
    <w:rsid w:val="00327A26"/>
    <w:rsid w:val="00330975"/>
    <w:rsid w:val="003352FD"/>
    <w:rsid w:val="00341324"/>
    <w:rsid w:val="0034679A"/>
    <w:rsid w:val="00354425"/>
    <w:rsid w:val="00360188"/>
    <w:rsid w:val="00366585"/>
    <w:rsid w:val="003668FF"/>
    <w:rsid w:val="0038326F"/>
    <w:rsid w:val="003879A6"/>
    <w:rsid w:val="003A0A7B"/>
    <w:rsid w:val="003A450E"/>
    <w:rsid w:val="003B53FA"/>
    <w:rsid w:val="003C6D9D"/>
    <w:rsid w:val="003C72D0"/>
    <w:rsid w:val="003C7A00"/>
    <w:rsid w:val="003D1554"/>
    <w:rsid w:val="003D3C14"/>
    <w:rsid w:val="003D4409"/>
    <w:rsid w:val="003D4B02"/>
    <w:rsid w:val="003E237B"/>
    <w:rsid w:val="003E312E"/>
    <w:rsid w:val="003E3483"/>
    <w:rsid w:val="003E5DFB"/>
    <w:rsid w:val="003E7A03"/>
    <w:rsid w:val="003F18A2"/>
    <w:rsid w:val="004051FC"/>
    <w:rsid w:val="00411C12"/>
    <w:rsid w:val="00415C74"/>
    <w:rsid w:val="00423630"/>
    <w:rsid w:val="00436FB3"/>
    <w:rsid w:val="00437C3C"/>
    <w:rsid w:val="00437DBC"/>
    <w:rsid w:val="004536B3"/>
    <w:rsid w:val="00455948"/>
    <w:rsid w:val="00462818"/>
    <w:rsid w:val="00475FCF"/>
    <w:rsid w:val="004779B1"/>
    <w:rsid w:val="004814A3"/>
    <w:rsid w:val="00492A4F"/>
    <w:rsid w:val="00496EB5"/>
    <w:rsid w:val="00497355"/>
    <w:rsid w:val="00497E2C"/>
    <w:rsid w:val="004A3886"/>
    <w:rsid w:val="004C52D7"/>
    <w:rsid w:val="004D1C83"/>
    <w:rsid w:val="004D7E7F"/>
    <w:rsid w:val="004E08C2"/>
    <w:rsid w:val="004E5968"/>
    <w:rsid w:val="004F0AE3"/>
    <w:rsid w:val="004F47EE"/>
    <w:rsid w:val="00500F0E"/>
    <w:rsid w:val="00503DD4"/>
    <w:rsid w:val="00506FC0"/>
    <w:rsid w:val="00512A4B"/>
    <w:rsid w:val="00515F4B"/>
    <w:rsid w:val="005174C4"/>
    <w:rsid w:val="0052369E"/>
    <w:rsid w:val="00523EDB"/>
    <w:rsid w:val="0052557C"/>
    <w:rsid w:val="00530DA1"/>
    <w:rsid w:val="00531E78"/>
    <w:rsid w:val="00533967"/>
    <w:rsid w:val="00537809"/>
    <w:rsid w:val="0054039A"/>
    <w:rsid w:val="00540D11"/>
    <w:rsid w:val="00545E41"/>
    <w:rsid w:val="00546A8A"/>
    <w:rsid w:val="0055331B"/>
    <w:rsid w:val="005550BB"/>
    <w:rsid w:val="00556A16"/>
    <w:rsid w:val="00556E5E"/>
    <w:rsid w:val="00560F9B"/>
    <w:rsid w:val="005645F9"/>
    <w:rsid w:val="00573908"/>
    <w:rsid w:val="00582B2F"/>
    <w:rsid w:val="00587376"/>
    <w:rsid w:val="00591241"/>
    <w:rsid w:val="00591371"/>
    <w:rsid w:val="005A3CBD"/>
    <w:rsid w:val="005A3F51"/>
    <w:rsid w:val="005A7CA2"/>
    <w:rsid w:val="005B18D7"/>
    <w:rsid w:val="005B2863"/>
    <w:rsid w:val="005B4A14"/>
    <w:rsid w:val="005C3196"/>
    <w:rsid w:val="005C44E0"/>
    <w:rsid w:val="005C567E"/>
    <w:rsid w:val="005C778E"/>
    <w:rsid w:val="005C7AE5"/>
    <w:rsid w:val="005D44EA"/>
    <w:rsid w:val="005E077B"/>
    <w:rsid w:val="005F493D"/>
    <w:rsid w:val="005F6194"/>
    <w:rsid w:val="005F6817"/>
    <w:rsid w:val="00602D75"/>
    <w:rsid w:val="00606BDA"/>
    <w:rsid w:val="00613FA9"/>
    <w:rsid w:val="006235F3"/>
    <w:rsid w:val="00646967"/>
    <w:rsid w:val="00650DA7"/>
    <w:rsid w:val="00656E9A"/>
    <w:rsid w:val="006609D2"/>
    <w:rsid w:val="006613D0"/>
    <w:rsid w:val="0066166F"/>
    <w:rsid w:val="0066402F"/>
    <w:rsid w:val="006722A8"/>
    <w:rsid w:val="00675E0A"/>
    <w:rsid w:val="0068344C"/>
    <w:rsid w:val="00684CD0"/>
    <w:rsid w:val="006A2046"/>
    <w:rsid w:val="006A733B"/>
    <w:rsid w:val="006B2B8C"/>
    <w:rsid w:val="006C0872"/>
    <w:rsid w:val="006C18A2"/>
    <w:rsid w:val="006D3E1C"/>
    <w:rsid w:val="006D67BA"/>
    <w:rsid w:val="006E5CF6"/>
    <w:rsid w:val="006F2E7E"/>
    <w:rsid w:val="006F2F39"/>
    <w:rsid w:val="006F5D61"/>
    <w:rsid w:val="0070030E"/>
    <w:rsid w:val="007015B8"/>
    <w:rsid w:val="00706B49"/>
    <w:rsid w:val="00712605"/>
    <w:rsid w:val="00716EB7"/>
    <w:rsid w:val="007222D6"/>
    <w:rsid w:val="00747391"/>
    <w:rsid w:val="00752959"/>
    <w:rsid w:val="00762E92"/>
    <w:rsid w:val="00763132"/>
    <w:rsid w:val="00765A0C"/>
    <w:rsid w:val="007735A2"/>
    <w:rsid w:val="007761E8"/>
    <w:rsid w:val="007767F5"/>
    <w:rsid w:val="0078102E"/>
    <w:rsid w:val="00784A4C"/>
    <w:rsid w:val="007931A3"/>
    <w:rsid w:val="00794A6A"/>
    <w:rsid w:val="007A34A4"/>
    <w:rsid w:val="007B01B4"/>
    <w:rsid w:val="007C2F6E"/>
    <w:rsid w:val="007C4431"/>
    <w:rsid w:val="007C50B6"/>
    <w:rsid w:val="007D167F"/>
    <w:rsid w:val="007E64BA"/>
    <w:rsid w:val="007E7F5F"/>
    <w:rsid w:val="007F0644"/>
    <w:rsid w:val="007F1073"/>
    <w:rsid w:val="007F274C"/>
    <w:rsid w:val="008139E7"/>
    <w:rsid w:val="0081700C"/>
    <w:rsid w:val="0082179B"/>
    <w:rsid w:val="0082453D"/>
    <w:rsid w:val="0082678A"/>
    <w:rsid w:val="008327BD"/>
    <w:rsid w:val="00832ADC"/>
    <w:rsid w:val="00835F7F"/>
    <w:rsid w:val="00844B49"/>
    <w:rsid w:val="008512A7"/>
    <w:rsid w:val="00864FFF"/>
    <w:rsid w:val="00870F3E"/>
    <w:rsid w:val="00874936"/>
    <w:rsid w:val="008802B2"/>
    <w:rsid w:val="0088109F"/>
    <w:rsid w:val="00894AC8"/>
    <w:rsid w:val="008C015D"/>
    <w:rsid w:val="008C1570"/>
    <w:rsid w:val="008C2A0C"/>
    <w:rsid w:val="008C7196"/>
    <w:rsid w:val="008C758A"/>
    <w:rsid w:val="008D1D12"/>
    <w:rsid w:val="008D4B4C"/>
    <w:rsid w:val="008E15B7"/>
    <w:rsid w:val="008F0182"/>
    <w:rsid w:val="0090498D"/>
    <w:rsid w:val="00914A47"/>
    <w:rsid w:val="00922882"/>
    <w:rsid w:val="0092528D"/>
    <w:rsid w:val="00925352"/>
    <w:rsid w:val="00925D1C"/>
    <w:rsid w:val="009307B6"/>
    <w:rsid w:val="0095122B"/>
    <w:rsid w:val="00951B93"/>
    <w:rsid w:val="009535A2"/>
    <w:rsid w:val="00953649"/>
    <w:rsid w:val="009638FA"/>
    <w:rsid w:val="00991D5B"/>
    <w:rsid w:val="009A0581"/>
    <w:rsid w:val="009A3789"/>
    <w:rsid w:val="009A5846"/>
    <w:rsid w:val="009B4DBE"/>
    <w:rsid w:val="009C2756"/>
    <w:rsid w:val="009D4E64"/>
    <w:rsid w:val="009E389C"/>
    <w:rsid w:val="009E5A9D"/>
    <w:rsid w:val="009F1519"/>
    <w:rsid w:val="009F4550"/>
    <w:rsid w:val="009F615C"/>
    <w:rsid w:val="009F7902"/>
    <w:rsid w:val="00A026C7"/>
    <w:rsid w:val="00A06711"/>
    <w:rsid w:val="00A11ED7"/>
    <w:rsid w:val="00A1367E"/>
    <w:rsid w:val="00A17386"/>
    <w:rsid w:val="00A207E0"/>
    <w:rsid w:val="00A21367"/>
    <w:rsid w:val="00A315A3"/>
    <w:rsid w:val="00A31BCB"/>
    <w:rsid w:val="00A349C3"/>
    <w:rsid w:val="00A37E66"/>
    <w:rsid w:val="00A4140F"/>
    <w:rsid w:val="00A46459"/>
    <w:rsid w:val="00A52850"/>
    <w:rsid w:val="00A52EAC"/>
    <w:rsid w:val="00A54F52"/>
    <w:rsid w:val="00A6249C"/>
    <w:rsid w:val="00A630CD"/>
    <w:rsid w:val="00A6401F"/>
    <w:rsid w:val="00A71C5C"/>
    <w:rsid w:val="00A74104"/>
    <w:rsid w:val="00A832FB"/>
    <w:rsid w:val="00A83E9D"/>
    <w:rsid w:val="00A87F22"/>
    <w:rsid w:val="00A94B5E"/>
    <w:rsid w:val="00AA10BE"/>
    <w:rsid w:val="00AB41D5"/>
    <w:rsid w:val="00AC1088"/>
    <w:rsid w:val="00AD0D95"/>
    <w:rsid w:val="00AD37DC"/>
    <w:rsid w:val="00AE559D"/>
    <w:rsid w:val="00AE5C32"/>
    <w:rsid w:val="00AE69CA"/>
    <w:rsid w:val="00AF2EEA"/>
    <w:rsid w:val="00AF556A"/>
    <w:rsid w:val="00B1236B"/>
    <w:rsid w:val="00B12C37"/>
    <w:rsid w:val="00B17A1C"/>
    <w:rsid w:val="00B34807"/>
    <w:rsid w:val="00B44C6A"/>
    <w:rsid w:val="00B4559C"/>
    <w:rsid w:val="00B520BC"/>
    <w:rsid w:val="00B66BAB"/>
    <w:rsid w:val="00B71412"/>
    <w:rsid w:val="00B71B69"/>
    <w:rsid w:val="00B81EBF"/>
    <w:rsid w:val="00B867AF"/>
    <w:rsid w:val="00B907E2"/>
    <w:rsid w:val="00B948AB"/>
    <w:rsid w:val="00B94E0C"/>
    <w:rsid w:val="00B9661A"/>
    <w:rsid w:val="00BA1A0D"/>
    <w:rsid w:val="00BA1BC2"/>
    <w:rsid w:val="00BA5A3F"/>
    <w:rsid w:val="00BB1FC6"/>
    <w:rsid w:val="00BB4602"/>
    <w:rsid w:val="00BB6F5F"/>
    <w:rsid w:val="00BC1779"/>
    <w:rsid w:val="00BC4587"/>
    <w:rsid w:val="00BD426F"/>
    <w:rsid w:val="00BD4FD5"/>
    <w:rsid w:val="00BD59A0"/>
    <w:rsid w:val="00BE5758"/>
    <w:rsid w:val="00BE5D2E"/>
    <w:rsid w:val="00BF27A6"/>
    <w:rsid w:val="00BF2DD6"/>
    <w:rsid w:val="00BF76D4"/>
    <w:rsid w:val="00C1754A"/>
    <w:rsid w:val="00C250EA"/>
    <w:rsid w:val="00C25B73"/>
    <w:rsid w:val="00C26144"/>
    <w:rsid w:val="00C304EE"/>
    <w:rsid w:val="00C32C29"/>
    <w:rsid w:val="00C3656B"/>
    <w:rsid w:val="00C44094"/>
    <w:rsid w:val="00C4417F"/>
    <w:rsid w:val="00C46265"/>
    <w:rsid w:val="00C525C9"/>
    <w:rsid w:val="00C5295C"/>
    <w:rsid w:val="00C53AA7"/>
    <w:rsid w:val="00C54CE2"/>
    <w:rsid w:val="00C63926"/>
    <w:rsid w:val="00C63DD9"/>
    <w:rsid w:val="00C66B10"/>
    <w:rsid w:val="00C77CFF"/>
    <w:rsid w:val="00C8638A"/>
    <w:rsid w:val="00C9290B"/>
    <w:rsid w:val="00C93A4E"/>
    <w:rsid w:val="00CA0540"/>
    <w:rsid w:val="00CA132E"/>
    <w:rsid w:val="00CB187A"/>
    <w:rsid w:val="00CB18E9"/>
    <w:rsid w:val="00CC34A2"/>
    <w:rsid w:val="00CC4432"/>
    <w:rsid w:val="00CD32DE"/>
    <w:rsid w:val="00CD4822"/>
    <w:rsid w:val="00CF2F45"/>
    <w:rsid w:val="00D0066B"/>
    <w:rsid w:val="00D14813"/>
    <w:rsid w:val="00D23ADC"/>
    <w:rsid w:val="00D26A9E"/>
    <w:rsid w:val="00D32338"/>
    <w:rsid w:val="00D3235A"/>
    <w:rsid w:val="00D52973"/>
    <w:rsid w:val="00D57661"/>
    <w:rsid w:val="00D61F7C"/>
    <w:rsid w:val="00D701D4"/>
    <w:rsid w:val="00D810DF"/>
    <w:rsid w:val="00D82BE1"/>
    <w:rsid w:val="00D87961"/>
    <w:rsid w:val="00D912B8"/>
    <w:rsid w:val="00DA01C2"/>
    <w:rsid w:val="00DA7011"/>
    <w:rsid w:val="00DB02A0"/>
    <w:rsid w:val="00DB2178"/>
    <w:rsid w:val="00DB4DA6"/>
    <w:rsid w:val="00DC07B7"/>
    <w:rsid w:val="00DC1514"/>
    <w:rsid w:val="00DC670B"/>
    <w:rsid w:val="00DC6BAE"/>
    <w:rsid w:val="00DD0171"/>
    <w:rsid w:val="00DE53F8"/>
    <w:rsid w:val="00DE6085"/>
    <w:rsid w:val="00E03474"/>
    <w:rsid w:val="00E0573F"/>
    <w:rsid w:val="00E322A7"/>
    <w:rsid w:val="00E32EC4"/>
    <w:rsid w:val="00E35F4A"/>
    <w:rsid w:val="00E50C2A"/>
    <w:rsid w:val="00E53EDD"/>
    <w:rsid w:val="00E57BD3"/>
    <w:rsid w:val="00E72089"/>
    <w:rsid w:val="00E746CD"/>
    <w:rsid w:val="00E74FF0"/>
    <w:rsid w:val="00E77162"/>
    <w:rsid w:val="00E7794F"/>
    <w:rsid w:val="00E84001"/>
    <w:rsid w:val="00E96D56"/>
    <w:rsid w:val="00EA13C3"/>
    <w:rsid w:val="00EA26F8"/>
    <w:rsid w:val="00EA6AFC"/>
    <w:rsid w:val="00EB12DE"/>
    <w:rsid w:val="00EB5038"/>
    <w:rsid w:val="00EB64DA"/>
    <w:rsid w:val="00EC4E1B"/>
    <w:rsid w:val="00ED2455"/>
    <w:rsid w:val="00EE1A3F"/>
    <w:rsid w:val="00EE4D11"/>
    <w:rsid w:val="00EE62B2"/>
    <w:rsid w:val="00EE7C8E"/>
    <w:rsid w:val="00EF7E08"/>
    <w:rsid w:val="00F006E9"/>
    <w:rsid w:val="00F03890"/>
    <w:rsid w:val="00F10ADD"/>
    <w:rsid w:val="00F123A3"/>
    <w:rsid w:val="00F14E0A"/>
    <w:rsid w:val="00F37543"/>
    <w:rsid w:val="00F37D6F"/>
    <w:rsid w:val="00F41B8E"/>
    <w:rsid w:val="00F55307"/>
    <w:rsid w:val="00F57996"/>
    <w:rsid w:val="00F60B5C"/>
    <w:rsid w:val="00F66ED7"/>
    <w:rsid w:val="00F73E97"/>
    <w:rsid w:val="00F86A80"/>
    <w:rsid w:val="00F91886"/>
    <w:rsid w:val="00F93C43"/>
    <w:rsid w:val="00F940C6"/>
    <w:rsid w:val="00F96BB9"/>
    <w:rsid w:val="00FA120A"/>
    <w:rsid w:val="00FA4DB1"/>
    <w:rsid w:val="00FA6061"/>
    <w:rsid w:val="00FC73E4"/>
    <w:rsid w:val="00FD49F1"/>
    <w:rsid w:val="00FD7ADB"/>
    <w:rsid w:val="00FE6F1C"/>
    <w:rsid w:val="00FF5BD1"/>
    <w:rsid w:val="016E5A82"/>
    <w:rsid w:val="032D0A5A"/>
    <w:rsid w:val="04641FB6"/>
    <w:rsid w:val="06610A75"/>
    <w:rsid w:val="07584E88"/>
    <w:rsid w:val="09F070AE"/>
    <w:rsid w:val="0A91771D"/>
    <w:rsid w:val="0B0D1EF6"/>
    <w:rsid w:val="0BBE4151"/>
    <w:rsid w:val="0CB3579A"/>
    <w:rsid w:val="0CFC5FE3"/>
    <w:rsid w:val="0E93794F"/>
    <w:rsid w:val="0ED51816"/>
    <w:rsid w:val="0F5D4435"/>
    <w:rsid w:val="10865F49"/>
    <w:rsid w:val="122F2971"/>
    <w:rsid w:val="125268DE"/>
    <w:rsid w:val="128F4283"/>
    <w:rsid w:val="129223E1"/>
    <w:rsid w:val="149412C8"/>
    <w:rsid w:val="15811F30"/>
    <w:rsid w:val="16410EAA"/>
    <w:rsid w:val="168F316C"/>
    <w:rsid w:val="16BE6725"/>
    <w:rsid w:val="17CD001B"/>
    <w:rsid w:val="184D200D"/>
    <w:rsid w:val="18E676F7"/>
    <w:rsid w:val="196F24A6"/>
    <w:rsid w:val="1A4D7F32"/>
    <w:rsid w:val="1A6021B2"/>
    <w:rsid w:val="1CAD65BE"/>
    <w:rsid w:val="1CFF6993"/>
    <w:rsid w:val="1DBC18A0"/>
    <w:rsid w:val="1E2D2B64"/>
    <w:rsid w:val="23762538"/>
    <w:rsid w:val="23925C1C"/>
    <w:rsid w:val="23D3442B"/>
    <w:rsid w:val="24F23FA9"/>
    <w:rsid w:val="25F21EE9"/>
    <w:rsid w:val="26F701BA"/>
    <w:rsid w:val="279310A4"/>
    <w:rsid w:val="27BF3130"/>
    <w:rsid w:val="284E5F41"/>
    <w:rsid w:val="293440A9"/>
    <w:rsid w:val="2A8057F7"/>
    <w:rsid w:val="2B097F45"/>
    <w:rsid w:val="2B3C323F"/>
    <w:rsid w:val="2E907E4E"/>
    <w:rsid w:val="2EE15C59"/>
    <w:rsid w:val="303E4288"/>
    <w:rsid w:val="309C2709"/>
    <w:rsid w:val="30A1367B"/>
    <w:rsid w:val="31083253"/>
    <w:rsid w:val="334F57AA"/>
    <w:rsid w:val="33EE6E3F"/>
    <w:rsid w:val="33F4312A"/>
    <w:rsid w:val="34360171"/>
    <w:rsid w:val="34864F4E"/>
    <w:rsid w:val="34F44B73"/>
    <w:rsid w:val="369361A1"/>
    <w:rsid w:val="36BB114B"/>
    <w:rsid w:val="38A162B6"/>
    <w:rsid w:val="398C3767"/>
    <w:rsid w:val="39DC4426"/>
    <w:rsid w:val="3AE30DB1"/>
    <w:rsid w:val="3B067CED"/>
    <w:rsid w:val="3B2114CB"/>
    <w:rsid w:val="3EC44DD6"/>
    <w:rsid w:val="3EFC63E9"/>
    <w:rsid w:val="402E6ED7"/>
    <w:rsid w:val="42277B49"/>
    <w:rsid w:val="44F6497F"/>
    <w:rsid w:val="45FB3C09"/>
    <w:rsid w:val="471F4676"/>
    <w:rsid w:val="484E2956"/>
    <w:rsid w:val="49977B5B"/>
    <w:rsid w:val="4A297D10"/>
    <w:rsid w:val="4AAD34BB"/>
    <w:rsid w:val="4ABF0646"/>
    <w:rsid w:val="4B1F49CC"/>
    <w:rsid w:val="4C28783E"/>
    <w:rsid w:val="4CDB386A"/>
    <w:rsid w:val="4D3F64A2"/>
    <w:rsid w:val="4E9A7B51"/>
    <w:rsid w:val="50A477B6"/>
    <w:rsid w:val="50C3709C"/>
    <w:rsid w:val="51FA68D1"/>
    <w:rsid w:val="52EE39BC"/>
    <w:rsid w:val="5369754E"/>
    <w:rsid w:val="53C71DC2"/>
    <w:rsid w:val="58067369"/>
    <w:rsid w:val="589D7A92"/>
    <w:rsid w:val="592D498E"/>
    <w:rsid w:val="59691DC3"/>
    <w:rsid w:val="5C2F12F8"/>
    <w:rsid w:val="5C662D48"/>
    <w:rsid w:val="5CF32EA1"/>
    <w:rsid w:val="5D183820"/>
    <w:rsid w:val="5DC14184"/>
    <w:rsid w:val="61165A2E"/>
    <w:rsid w:val="622463B8"/>
    <w:rsid w:val="64393DE9"/>
    <w:rsid w:val="64675A16"/>
    <w:rsid w:val="67612E12"/>
    <w:rsid w:val="67F8711C"/>
    <w:rsid w:val="69452387"/>
    <w:rsid w:val="6AA634B0"/>
    <w:rsid w:val="6B280C2E"/>
    <w:rsid w:val="6B2B0D4C"/>
    <w:rsid w:val="6CA85645"/>
    <w:rsid w:val="70A32122"/>
    <w:rsid w:val="70B90E43"/>
    <w:rsid w:val="720D24B9"/>
    <w:rsid w:val="730F2594"/>
    <w:rsid w:val="752523F9"/>
    <w:rsid w:val="75384478"/>
    <w:rsid w:val="764D52C7"/>
    <w:rsid w:val="76D765C4"/>
    <w:rsid w:val="76D86EF8"/>
    <w:rsid w:val="78EE4618"/>
    <w:rsid w:val="7A033787"/>
    <w:rsid w:val="7A884E21"/>
    <w:rsid w:val="7AC53963"/>
    <w:rsid w:val="7B763C1B"/>
    <w:rsid w:val="7C48131D"/>
    <w:rsid w:val="7C4B2163"/>
    <w:rsid w:val="7C8F6920"/>
    <w:rsid w:val="7ECC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9"/>
    <w:qFormat/>
    <w:uiPriority w:val="9"/>
    <w:pPr>
      <w:spacing w:before="156" w:beforeLines="50"/>
      <w:ind w:firstLine="560"/>
      <w:outlineLvl w:val="0"/>
    </w:pPr>
    <w:rPr>
      <w:rFonts w:ascii="黑体" w:hAnsi="黑体" w:eastAsia="黑体"/>
      <w:sz w:val="28"/>
    </w:rPr>
  </w:style>
  <w:style w:type="paragraph" w:styleId="3">
    <w:name w:val="heading 2"/>
    <w:basedOn w:val="2"/>
    <w:next w:val="1"/>
    <w:link w:val="20"/>
    <w:unhideWhenUsed/>
    <w:qFormat/>
    <w:uiPriority w:val="9"/>
    <w:pPr>
      <w:spacing w:before="0" w:beforeLines="0"/>
      <w:ind w:firstLine="480"/>
      <w:outlineLvl w:val="1"/>
    </w:pPr>
    <w:rPr>
      <w:sz w:val="24"/>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1"/>
    <w:semiHidden/>
    <w:unhideWhenUsed/>
    <w:qFormat/>
    <w:uiPriority w:val="99"/>
    <w:pPr>
      <w:ind w:firstLine="440"/>
    </w:pPr>
    <w:rPr>
      <w:rFonts w:ascii="Calibri" w:hAnsi="Calibri" w:cs="Times New Roman"/>
      <w:sz w:val="18"/>
      <w:szCs w:val="18"/>
    </w:rPr>
  </w:style>
  <w:style w:type="paragraph" w:styleId="7">
    <w:name w:val="footer"/>
    <w:basedOn w:val="1"/>
    <w:link w:val="34"/>
    <w:unhideWhenUsed/>
    <w:qFormat/>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8">
    <w:name w:val="header"/>
    <w:basedOn w:val="1"/>
    <w:link w:val="33"/>
    <w:unhideWhenUsed/>
    <w:qFormat/>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9">
    <w:name w:val="Subtitle"/>
    <w:basedOn w:val="1"/>
    <w:next w:val="1"/>
    <w:link w:val="23"/>
    <w:qFormat/>
    <w:uiPriority w:val="11"/>
    <w:pPr>
      <w:spacing w:after="100" w:afterLines="100"/>
      <w:ind w:firstLine="0" w:firstLineChars="0"/>
      <w:jc w:val="center"/>
    </w:pPr>
    <w:rPr>
      <w:rFonts w:ascii="仿宋" w:hAnsi="仿宋" w:eastAsia="仿宋"/>
      <w:shd w:val="clear" w:color="auto" w:fill="FFFFFF"/>
    </w:rPr>
  </w:style>
  <w:style w:type="paragraph" w:styleId="10">
    <w:name w:val="Title"/>
    <w:basedOn w:val="11"/>
    <w:next w:val="1"/>
    <w:link w:val="18"/>
    <w:qFormat/>
    <w:uiPriority w:val="10"/>
    <w:pPr>
      <w:spacing w:line="240" w:lineRule="auto"/>
      <w:jc w:val="center"/>
    </w:pPr>
    <w:rPr>
      <w:rFonts w:eastAsia="黑体"/>
      <w:sz w:val="40"/>
      <w:szCs w:val="40"/>
    </w:rPr>
  </w:style>
  <w:style w:type="paragraph" w:customStyle="1" w:styleId="11">
    <w:name w:val="课程"/>
    <w:basedOn w:val="12"/>
    <w:link w:val="36"/>
    <w:qFormat/>
    <w:uiPriority w:val="0"/>
    <w:pPr>
      <w:jc w:val="left"/>
    </w:pPr>
    <w:rPr>
      <w:b w:val="0"/>
    </w:rPr>
  </w:style>
  <w:style w:type="paragraph" w:customStyle="1" w:styleId="12">
    <w:name w:val="表格内容强调"/>
    <w:basedOn w:val="13"/>
    <w:link w:val="37"/>
    <w:qFormat/>
    <w:uiPriority w:val="0"/>
    <w:rPr>
      <w:b/>
    </w:rPr>
  </w:style>
  <w:style w:type="paragraph" w:customStyle="1" w:styleId="13">
    <w:name w:val="表格内容"/>
    <w:basedOn w:val="1"/>
    <w:link w:val="38"/>
    <w:qFormat/>
    <w:uiPriority w:val="0"/>
    <w:pPr>
      <w:spacing w:line="252" w:lineRule="auto"/>
      <w:ind w:firstLine="0" w:firstLineChars="0"/>
      <w:jc w:val="center"/>
    </w:pPr>
    <w:rPr>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List Paragraph"/>
    <w:basedOn w:val="1"/>
    <w:qFormat/>
    <w:uiPriority w:val="34"/>
    <w:pPr>
      <w:ind w:firstLine="420"/>
    </w:pPr>
  </w:style>
  <w:style w:type="character" w:customStyle="1" w:styleId="18">
    <w:name w:val="标题 Char"/>
    <w:basedOn w:val="16"/>
    <w:link w:val="10"/>
    <w:qFormat/>
    <w:uiPriority w:val="10"/>
    <w:rPr>
      <w:rFonts w:ascii="Times New Roman" w:hAnsi="Times New Roman" w:eastAsia="黑体"/>
      <w:sz w:val="40"/>
      <w:szCs w:val="40"/>
    </w:rPr>
  </w:style>
  <w:style w:type="character" w:customStyle="1" w:styleId="19">
    <w:name w:val="标题 1 Char"/>
    <w:basedOn w:val="16"/>
    <w:link w:val="2"/>
    <w:qFormat/>
    <w:uiPriority w:val="9"/>
    <w:rPr>
      <w:rFonts w:ascii="黑体" w:hAnsi="黑体" w:eastAsia="黑体"/>
      <w:sz w:val="28"/>
    </w:rPr>
  </w:style>
  <w:style w:type="character" w:customStyle="1" w:styleId="20">
    <w:name w:val="标题 2 Char"/>
    <w:basedOn w:val="16"/>
    <w:link w:val="3"/>
    <w:qFormat/>
    <w:uiPriority w:val="9"/>
    <w:rPr>
      <w:rFonts w:ascii="黑体" w:hAnsi="黑体" w:eastAsia="黑体"/>
      <w:sz w:val="24"/>
    </w:rPr>
  </w:style>
  <w:style w:type="character" w:customStyle="1" w:styleId="21">
    <w:name w:val="标题 3 Char"/>
    <w:basedOn w:val="16"/>
    <w:link w:val="4"/>
    <w:semiHidden/>
    <w:qFormat/>
    <w:uiPriority w:val="9"/>
    <w:rPr>
      <w:rFonts w:ascii="Times New Roman" w:hAnsi="Times New Roman" w:eastAsia="宋体"/>
      <w:b/>
      <w:bCs/>
      <w:sz w:val="32"/>
      <w:szCs w:val="32"/>
    </w:rPr>
  </w:style>
  <w:style w:type="character" w:customStyle="1" w:styleId="22">
    <w:name w:val="标题 4 Char"/>
    <w:basedOn w:val="16"/>
    <w:link w:val="5"/>
    <w:semiHidden/>
    <w:qFormat/>
    <w:uiPriority w:val="9"/>
    <w:rPr>
      <w:rFonts w:asciiTheme="majorHAnsi" w:hAnsiTheme="majorHAnsi" w:eastAsiaTheme="majorEastAsia" w:cstheme="majorBidi"/>
      <w:b/>
      <w:bCs/>
      <w:sz w:val="28"/>
      <w:szCs w:val="28"/>
    </w:rPr>
  </w:style>
  <w:style w:type="character" w:customStyle="1" w:styleId="23">
    <w:name w:val="副标题 Char"/>
    <w:basedOn w:val="16"/>
    <w:link w:val="9"/>
    <w:qFormat/>
    <w:uiPriority w:val="11"/>
    <w:rPr>
      <w:rFonts w:ascii="仿宋" w:hAnsi="仿宋" w:eastAsia="仿宋"/>
      <w:sz w:val="24"/>
    </w:rPr>
  </w:style>
  <w:style w:type="paragraph" w:customStyle="1" w:styleId="24">
    <w:name w:val="表格（课程）"/>
    <w:basedOn w:val="1"/>
    <w:link w:val="26"/>
    <w:qFormat/>
    <w:uiPriority w:val="0"/>
    <w:pPr>
      <w:widowControl/>
      <w:jc w:val="left"/>
    </w:pPr>
    <w:rPr>
      <w:rFonts w:ascii="宋体" w:hAnsi="宋体" w:cs="Times New Roman"/>
      <w:kern w:val="0"/>
      <w:sz w:val="18"/>
      <w:szCs w:val="18"/>
    </w:rPr>
  </w:style>
  <w:style w:type="paragraph" w:customStyle="1" w:styleId="25">
    <w:name w:val="表格（居中）"/>
    <w:basedOn w:val="24"/>
    <w:link w:val="28"/>
    <w:qFormat/>
    <w:uiPriority w:val="0"/>
    <w:pPr>
      <w:jc w:val="center"/>
    </w:pPr>
  </w:style>
  <w:style w:type="character" w:customStyle="1" w:styleId="26">
    <w:name w:val="表格（课程） Char"/>
    <w:basedOn w:val="16"/>
    <w:link w:val="24"/>
    <w:qFormat/>
    <w:uiPriority w:val="0"/>
    <w:rPr>
      <w:rFonts w:ascii="宋体" w:hAnsi="宋体" w:eastAsia="宋体" w:cs="Times New Roman"/>
      <w:kern w:val="0"/>
      <w:sz w:val="18"/>
      <w:szCs w:val="18"/>
    </w:rPr>
  </w:style>
  <w:style w:type="paragraph" w:customStyle="1" w:styleId="27">
    <w:name w:val="表格（数字）"/>
    <w:basedOn w:val="1"/>
    <w:link w:val="30"/>
    <w:qFormat/>
    <w:uiPriority w:val="0"/>
    <w:pPr>
      <w:widowControl/>
      <w:jc w:val="center"/>
    </w:pPr>
    <w:rPr>
      <w:rFonts w:cs="Times New Roman"/>
      <w:kern w:val="0"/>
      <w:sz w:val="18"/>
      <w:szCs w:val="18"/>
    </w:rPr>
  </w:style>
  <w:style w:type="character" w:customStyle="1" w:styleId="28">
    <w:name w:val="表格（居中） Char"/>
    <w:basedOn w:val="26"/>
    <w:link w:val="25"/>
    <w:qFormat/>
    <w:uiPriority w:val="0"/>
    <w:rPr>
      <w:rFonts w:ascii="宋体" w:hAnsi="宋体" w:eastAsia="宋体" w:cs="Times New Roman"/>
      <w:kern w:val="0"/>
      <w:sz w:val="18"/>
      <w:szCs w:val="18"/>
    </w:rPr>
  </w:style>
  <w:style w:type="character" w:styleId="29">
    <w:name w:val="Placeholder Text"/>
    <w:basedOn w:val="16"/>
    <w:semiHidden/>
    <w:qFormat/>
    <w:uiPriority w:val="99"/>
    <w:rPr>
      <w:color w:val="808080"/>
    </w:rPr>
  </w:style>
  <w:style w:type="character" w:customStyle="1" w:styleId="30">
    <w:name w:val="表格（数字） Char"/>
    <w:basedOn w:val="16"/>
    <w:link w:val="27"/>
    <w:qFormat/>
    <w:uiPriority w:val="0"/>
    <w:rPr>
      <w:rFonts w:ascii="Times New Roman" w:hAnsi="Times New Roman" w:eastAsia="宋体" w:cs="Times New Roman"/>
      <w:kern w:val="0"/>
      <w:sz w:val="18"/>
      <w:szCs w:val="18"/>
    </w:rPr>
  </w:style>
  <w:style w:type="character" w:customStyle="1" w:styleId="31">
    <w:name w:val="批注框文本 Char"/>
    <w:basedOn w:val="16"/>
    <w:link w:val="6"/>
    <w:semiHidden/>
    <w:qFormat/>
    <w:uiPriority w:val="99"/>
    <w:rPr>
      <w:rFonts w:ascii="Calibri" w:hAnsi="Calibri" w:eastAsia="宋体" w:cs="Times New Roman"/>
      <w:sz w:val="18"/>
      <w:szCs w:val="18"/>
    </w:rPr>
  </w:style>
  <w:style w:type="paragraph" w:styleId="32">
    <w:name w:val="No Spacing"/>
    <w:qFormat/>
    <w:uiPriority w:val="1"/>
    <w:pPr>
      <w:widowControl w:val="0"/>
      <w:jc w:val="center"/>
    </w:pPr>
    <w:rPr>
      <w:rFonts w:ascii="Times New Roman" w:hAnsi="Times New Roman" w:eastAsia="宋体" w:cstheme="minorBidi"/>
      <w:kern w:val="2"/>
      <w:sz w:val="24"/>
      <w:szCs w:val="22"/>
      <w:lang w:val="en-US" w:eastAsia="zh-CN" w:bidi="ar-SA"/>
    </w:rPr>
  </w:style>
  <w:style w:type="character" w:customStyle="1" w:styleId="33">
    <w:name w:val="页眉 Char"/>
    <w:basedOn w:val="16"/>
    <w:link w:val="8"/>
    <w:qFormat/>
    <w:uiPriority w:val="99"/>
    <w:rPr>
      <w:rFonts w:ascii="Calibri" w:hAnsi="Calibri" w:eastAsia="宋体" w:cs="Times New Roman"/>
      <w:sz w:val="18"/>
      <w:szCs w:val="18"/>
    </w:rPr>
  </w:style>
  <w:style w:type="character" w:customStyle="1" w:styleId="34">
    <w:name w:val="页脚 Char"/>
    <w:basedOn w:val="16"/>
    <w:link w:val="7"/>
    <w:qFormat/>
    <w:uiPriority w:val="99"/>
    <w:rPr>
      <w:rFonts w:ascii="Calibri" w:hAnsi="Calibri" w:eastAsia="宋体" w:cs="Times New Roman"/>
      <w:sz w:val="18"/>
      <w:szCs w:val="18"/>
    </w:rPr>
  </w:style>
  <w:style w:type="paragraph" w:customStyle="1" w:styleId="35">
    <w:name w:val="列出段落1"/>
    <w:basedOn w:val="1"/>
    <w:qFormat/>
    <w:uiPriority w:val="34"/>
    <w:pPr>
      <w:ind w:firstLine="420"/>
    </w:pPr>
  </w:style>
  <w:style w:type="character" w:customStyle="1" w:styleId="36">
    <w:name w:val="课程 Char"/>
    <w:basedOn w:val="37"/>
    <w:link w:val="11"/>
    <w:qFormat/>
    <w:uiPriority w:val="0"/>
    <w:rPr>
      <w:rFonts w:ascii="Times New Roman" w:hAnsi="Times New Roman" w:eastAsia="宋体"/>
      <w:b w:val="0"/>
      <w:szCs w:val="21"/>
    </w:rPr>
  </w:style>
  <w:style w:type="character" w:customStyle="1" w:styleId="37">
    <w:name w:val="表格内容强调 Char"/>
    <w:basedOn w:val="38"/>
    <w:link w:val="12"/>
    <w:qFormat/>
    <w:uiPriority w:val="0"/>
    <w:rPr>
      <w:rFonts w:ascii="Times New Roman" w:hAnsi="Times New Roman" w:eastAsia="宋体"/>
      <w:b/>
      <w:szCs w:val="21"/>
    </w:rPr>
  </w:style>
  <w:style w:type="character" w:customStyle="1" w:styleId="38">
    <w:name w:val="表格内容 Char"/>
    <w:basedOn w:val="16"/>
    <w:link w:val="13"/>
    <w:qFormat/>
    <w:uiPriority w:val="0"/>
    <w:rPr>
      <w:rFonts w:ascii="Times New Roman" w:hAnsi="Times New Roman" w:eastAsia="宋体"/>
      <w:szCs w:val="21"/>
    </w:rPr>
  </w:style>
  <w:style w:type="paragraph" w:customStyle="1" w:styleId="39">
    <w:name w:val="表格内容（粗）"/>
    <w:basedOn w:val="13"/>
    <w:link w:val="40"/>
    <w:qFormat/>
    <w:uiPriority w:val="0"/>
    <w:rPr>
      <w:b/>
    </w:rPr>
  </w:style>
  <w:style w:type="character" w:customStyle="1" w:styleId="40">
    <w:name w:val="表格内容（粗） Char"/>
    <w:basedOn w:val="38"/>
    <w:link w:val="39"/>
    <w:qFormat/>
    <w:uiPriority w:val="0"/>
    <w:rPr>
      <w:rFonts w:ascii="Times New Roman" w:hAnsi="Times New Roman" w:eastAsia="宋体"/>
      <w:b/>
      <w:szCs w:val="21"/>
    </w:rPr>
  </w:style>
  <w:style w:type="paragraph" w:customStyle="1" w:styleId="41">
    <w:name w:val="表格标题"/>
    <w:basedOn w:val="1"/>
    <w:link w:val="42"/>
    <w:qFormat/>
    <w:uiPriority w:val="0"/>
    <w:pPr>
      <w:ind w:firstLine="0" w:firstLineChars="0"/>
      <w:jc w:val="center"/>
    </w:pPr>
    <w:rPr>
      <w:rFonts w:ascii="仿宋" w:eastAsia="仿宋"/>
      <w:b/>
      <w:sz w:val="21"/>
      <w:szCs w:val="21"/>
    </w:rPr>
  </w:style>
  <w:style w:type="character" w:customStyle="1" w:styleId="42">
    <w:name w:val="表格标题 Char"/>
    <w:basedOn w:val="16"/>
    <w:link w:val="41"/>
    <w:qFormat/>
    <w:uiPriority w:val="0"/>
    <w:rPr>
      <w:rFonts w:ascii="仿宋" w:hAnsi="Times New Roman" w:eastAsia="仿宋"/>
      <w:b/>
      <w:szCs w:val="21"/>
    </w:rPr>
  </w:style>
  <w:style w:type="paragraph" w:customStyle="1" w:styleId="43">
    <w:name w:val="数字"/>
    <w:basedOn w:val="13"/>
    <w:link w:val="44"/>
    <w:qFormat/>
    <w:uiPriority w:val="0"/>
    <w:rPr>
      <w:rFonts w:eastAsia="Times New Roman"/>
    </w:rPr>
  </w:style>
  <w:style w:type="character" w:customStyle="1" w:styleId="44">
    <w:name w:val="数字 Char"/>
    <w:basedOn w:val="38"/>
    <w:link w:val="43"/>
    <w:qFormat/>
    <w:uiPriority w:val="0"/>
    <w:rPr>
      <w:rFonts w:ascii="Times New Roman" w:hAnsi="Times New Roman" w:eastAsia="Times New Roman" w:cs="Times New Roman"/>
      <w:szCs w:val="21"/>
    </w:rPr>
  </w:style>
  <w:style w:type="paragraph" w:customStyle="1" w:styleId="45">
    <w:name w:val="编号"/>
    <w:basedOn w:val="17"/>
    <w:link w:val="46"/>
    <w:qFormat/>
    <w:uiPriority w:val="0"/>
    <w:pPr>
      <w:ind w:firstLine="200"/>
    </w:pPr>
  </w:style>
  <w:style w:type="character" w:customStyle="1" w:styleId="46">
    <w:name w:val="编号 Char"/>
    <w:basedOn w:val="16"/>
    <w:link w:val="45"/>
    <w:qFormat/>
    <w:uiPriority w:val="0"/>
    <w:rPr>
      <w:rFonts w:ascii="Times New Roman" w:hAnsi="Times New Roman" w:eastAsia="宋体"/>
      <w:sz w:val="24"/>
    </w:rPr>
  </w:style>
  <w:style w:type="paragraph" w:customStyle="1" w:styleId="47">
    <w:name w:val="备注"/>
    <w:basedOn w:val="1"/>
    <w:link w:val="48"/>
    <w:qFormat/>
    <w:uiPriority w:val="0"/>
    <w:pPr>
      <w:ind w:firstLine="0" w:firstLineChars="0"/>
    </w:pPr>
    <w:rPr>
      <w:sz w:val="21"/>
      <w:szCs w:val="21"/>
    </w:rPr>
  </w:style>
  <w:style w:type="character" w:customStyle="1" w:styleId="48">
    <w:name w:val="备注 Char"/>
    <w:basedOn w:val="16"/>
    <w:link w:val="47"/>
    <w:qFormat/>
    <w:uiPriority w:val="0"/>
    <w:rPr>
      <w:rFonts w:ascii="Times New Roman" w:hAnsi="Times New Roman" w:eastAsia="宋体"/>
      <w:szCs w:val="21"/>
    </w:rPr>
  </w:style>
  <w:style w:type="table" w:customStyle="1" w:styleId="49">
    <w:name w:val="网格型1"/>
    <w:basedOn w:val="14"/>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0">
    <w:name w:val="font11"/>
    <w:basedOn w:val="16"/>
    <w:qFormat/>
    <w:uiPriority w:val="0"/>
    <w:rPr>
      <w:rFonts w:hint="default" w:ascii="Times New Roman" w:hAnsi="Times New Roman" w:cs="Times New Roman"/>
      <w:color w:val="000000"/>
      <w:sz w:val="20"/>
      <w:szCs w:val="20"/>
      <w:u w:val="none"/>
    </w:rPr>
  </w:style>
  <w:style w:type="character" w:customStyle="1" w:styleId="51">
    <w:name w:val="font0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4A8C-589F-4ABD-9224-75BE2254200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5858</Words>
  <Characters>6865</Characters>
  <Lines>64</Lines>
  <Paragraphs>18</Paragraphs>
  <TotalTime>2</TotalTime>
  <ScaleCrop>false</ScaleCrop>
  <LinksUpToDate>false</LinksUpToDate>
  <CharactersWithSpaces>6899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2020-12-04T18:26:00Z</dcterms:created>
  <dc:creator>Administrator</dc:creator>
  <cp:lastModifiedBy>Administrator</cp:lastModifiedBy>
  <cp:lastPrinted>2021-06-21T02:30:00Z</cp:lastPrinted>
  <dcterms:modified xsi:type="dcterms:W3CDTF">2022-07-04T07:36:10Z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E9C174924365443696E485D416CB2EBE</vt:lpwstr>
  </property>
</Properties>
</file>