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AC5E" w14:textId="77777777" w:rsidR="00CD206A" w:rsidRDefault="00000000" w:rsidP="0065113F">
      <w:pPr>
        <w:spacing w:beforeLines="50" w:before="120" w:afterLines="50" w:after="120" w:line="560" w:lineRule="exact"/>
        <w:jc w:val="center"/>
        <w:rPr>
          <w:rFonts w:ascii="宋体" w:hAnsi="宋体"/>
          <w:b/>
          <w:bCs/>
          <w:sz w:val="44"/>
          <w:szCs w:val="44"/>
          <w:lang w:eastAsia="zh-CN"/>
        </w:rPr>
      </w:pPr>
      <w:r>
        <w:rPr>
          <w:rFonts w:ascii="宋体" w:hAnsi="宋体" w:hint="eastAsia"/>
          <w:b/>
          <w:bCs/>
          <w:sz w:val="44"/>
          <w:szCs w:val="44"/>
          <w:lang w:eastAsia="zh-CN"/>
        </w:rPr>
        <w:t>广州华立学院健康与护理学院</w:t>
      </w:r>
    </w:p>
    <w:p w14:paraId="168E8398" w14:textId="77777777" w:rsidR="00CD206A" w:rsidRDefault="00000000" w:rsidP="0065113F">
      <w:pPr>
        <w:spacing w:beforeLines="50" w:before="120" w:afterLines="50" w:after="120" w:line="560" w:lineRule="exact"/>
        <w:jc w:val="center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第二届“我心中的南丁格尔”主题演讲大赛评分表</w:t>
      </w:r>
    </w:p>
    <w:p w14:paraId="745B11D7" w14:textId="77777777" w:rsidR="00CD206A" w:rsidRDefault="00000000">
      <w:pPr>
        <w:ind w:firstLineChars="500" w:firstLine="1427"/>
        <w:jc w:val="both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Theme="minorHAnsi" w:eastAsiaTheme="minorEastAsia" w:hAnsiTheme="minorHAnsi" w:cstheme="minorBidi" w:hint="eastAsia"/>
          <w:b/>
          <w:bCs/>
          <w:snapToGrid/>
          <w:kern w:val="2"/>
          <w:sz w:val="28"/>
          <w:szCs w:val="28"/>
          <w:lang w:eastAsia="zh-CN"/>
        </w:rPr>
        <w:t>班级：</w:t>
      </w:r>
      <w:r>
        <w:rPr>
          <w:rFonts w:asciiTheme="minorHAnsi" w:eastAsiaTheme="minorEastAsia" w:hAnsiTheme="minorHAnsi" w:cstheme="minorBidi" w:hint="eastAsia"/>
          <w:b/>
          <w:bCs/>
          <w:snapToGrid/>
          <w:kern w:val="2"/>
          <w:sz w:val="28"/>
          <w:szCs w:val="28"/>
          <w:lang w:eastAsia="zh-CN"/>
        </w:rPr>
        <w:t xml:space="preserve">                      </w:t>
      </w:r>
      <w:r>
        <w:rPr>
          <w:rFonts w:asciiTheme="minorHAnsi" w:eastAsiaTheme="minorEastAsia" w:hAnsiTheme="minorHAnsi" w:cstheme="minorBidi" w:hint="eastAsia"/>
          <w:b/>
          <w:bCs/>
          <w:snapToGrid/>
          <w:kern w:val="2"/>
          <w:sz w:val="28"/>
          <w:szCs w:val="28"/>
          <w:lang w:eastAsia="zh-CN"/>
        </w:rPr>
        <w:t>姓名：</w:t>
      </w:r>
      <w:r>
        <w:rPr>
          <w:rFonts w:asciiTheme="minorHAnsi" w:eastAsiaTheme="minorEastAsia" w:hAnsiTheme="minorHAnsi" w:cstheme="minorBidi" w:hint="eastAsia"/>
          <w:b/>
          <w:bCs/>
          <w:snapToGrid/>
          <w:kern w:val="2"/>
          <w:sz w:val="28"/>
          <w:szCs w:val="28"/>
          <w:lang w:eastAsia="zh-CN"/>
        </w:rPr>
        <w:t xml:space="preserve">             </w:t>
      </w:r>
      <w:r>
        <w:rPr>
          <w:rFonts w:asciiTheme="minorHAnsi" w:eastAsiaTheme="minorEastAsia" w:hAnsiTheme="minorHAnsi" w:cstheme="minorBidi" w:hint="eastAsia"/>
          <w:b/>
          <w:bCs/>
          <w:snapToGrid/>
          <w:kern w:val="2"/>
          <w:sz w:val="28"/>
          <w:szCs w:val="28"/>
          <w:lang w:eastAsia="zh-CN"/>
        </w:rPr>
        <w:t>指导老师：</w:t>
      </w:r>
    </w:p>
    <w:tbl>
      <w:tblPr>
        <w:tblStyle w:val="TableNormal"/>
        <w:tblpPr w:leftFromText="180" w:rightFromText="180" w:vertAnchor="text" w:horzAnchor="page" w:tblpX="1396" w:tblpY="424"/>
        <w:tblOverlap w:val="never"/>
        <w:tblW w:w="923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783"/>
        <w:gridCol w:w="5742"/>
        <w:gridCol w:w="1413"/>
      </w:tblGrid>
      <w:tr w:rsidR="00CD206A" w14:paraId="40785459" w14:textId="77777777">
        <w:trPr>
          <w:trHeight w:val="463"/>
        </w:trPr>
        <w:tc>
          <w:tcPr>
            <w:tcW w:w="1294" w:type="dxa"/>
            <w:vAlign w:val="center"/>
          </w:tcPr>
          <w:p w14:paraId="64C86B13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napToGrid/>
                <w:kern w:val="2"/>
                <w:sz w:val="28"/>
                <w:szCs w:val="28"/>
                <w:lang w:eastAsia="zh-CN"/>
              </w:rPr>
              <w:t>评审维度</w:t>
            </w:r>
          </w:p>
        </w:tc>
        <w:tc>
          <w:tcPr>
            <w:tcW w:w="783" w:type="dxa"/>
            <w:vAlign w:val="center"/>
          </w:tcPr>
          <w:p w14:paraId="77C0AF69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napToGrid/>
                <w:kern w:val="2"/>
                <w:sz w:val="28"/>
                <w:szCs w:val="28"/>
                <w:lang w:eastAsia="zh-CN"/>
              </w:rPr>
              <w:t>总分</w:t>
            </w:r>
          </w:p>
        </w:tc>
        <w:tc>
          <w:tcPr>
            <w:tcW w:w="5742" w:type="dxa"/>
            <w:vAlign w:val="center"/>
          </w:tcPr>
          <w:p w14:paraId="3616447C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napToGrid/>
                <w:kern w:val="2"/>
                <w:sz w:val="28"/>
                <w:szCs w:val="28"/>
                <w:lang w:eastAsia="zh-CN"/>
              </w:rPr>
              <w:t>考核标准</w:t>
            </w:r>
          </w:p>
        </w:tc>
        <w:tc>
          <w:tcPr>
            <w:tcW w:w="1413" w:type="dxa"/>
            <w:vAlign w:val="center"/>
          </w:tcPr>
          <w:p w14:paraId="0F4E0DE9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Theme="minorHAnsi" w:eastAsiaTheme="minorEastAsia" w:hAnsiTheme="minorHAnsi" w:cstheme="minorBidi"/>
                <w:b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napToGrid/>
                <w:kern w:val="2"/>
                <w:sz w:val="28"/>
                <w:szCs w:val="28"/>
                <w:lang w:eastAsia="zh-CN"/>
              </w:rPr>
              <w:t>评委打分</w:t>
            </w:r>
          </w:p>
        </w:tc>
      </w:tr>
      <w:tr w:rsidR="00CD206A" w14:paraId="59BE5E73" w14:textId="77777777">
        <w:trPr>
          <w:trHeight w:val="521"/>
        </w:trPr>
        <w:tc>
          <w:tcPr>
            <w:tcW w:w="1294" w:type="dxa"/>
            <w:vMerge w:val="restart"/>
            <w:tcBorders>
              <w:bottom w:val="nil"/>
            </w:tcBorders>
            <w:vAlign w:val="center"/>
          </w:tcPr>
          <w:p w14:paraId="6348B6B7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  <w:t>仪容仪表</w:t>
            </w:r>
          </w:p>
        </w:tc>
        <w:tc>
          <w:tcPr>
            <w:tcW w:w="783" w:type="dxa"/>
            <w:vMerge w:val="restart"/>
            <w:tcBorders>
              <w:bottom w:val="nil"/>
            </w:tcBorders>
          </w:tcPr>
          <w:p w14:paraId="77968942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  <w:p w14:paraId="651C8FB4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742" w:type="dxa"/>
            <w:vAlign w:val="center"/>
          </w:tcPr>
          <w:p w14:paraId="13C1C76E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1.面部清洁，表情自然，仪容端庄，仪态优雅（5分）</w:t>
            </w:r>
          </w:p>
        </w:tc>
        <w:tc>
          <w:tcPr>
            <w:tcW w:w="1413" w:type="dxa"/>
            <w:vAlign w:val="center"/>
          </w:tcPr>
          <w:p w14:paraId="0C0C950A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74C2DDE7" w14:textId="77777777">
        <w:trPr>
          <w:trHeight w:val="1209"/>
        </w:trPr>
        <w:tc>
          <w:tcPr>
            <w:tcW w:w="1294" w:type="dxa"/>
            <w:vMerge/>
            <w:tcBorders>
              <w:top w:val="nil"/>
            </w:tcBorders>
            <w:textDirection w:val="tbRlV"/>
            <w:vAlign w:val="center"/>
          </w:tcPr>
          <w:p w14:paraId="773A35FE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0F3657C6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42" w:type="dxa"/>
            <w:vAlign w:val="center"/>
          </w:tcPr>
          <w:p w14:paraId="32D1FC34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2.护士服着装得体（燕尾帽、短袖白服、护士鞋）（5分）</w:t>
            </w:r>
          </w:p>
        </w:tc>
        <w:tc>
          <w:tcPr>
            <w:tcW w:w="1413" w:type="dxa"/>
            <w:vAlign w:val="center"/>
          </w:tcPr>
          <w:p w14:paraId="3CC5365A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4DC624BC" w14:textId="77777777">
        <w:trPr>
          <w:trHeight w:val="441"/>
        </w:trPr>
        <w:tc>
          <w:tcPr>
            <w:tcW w:w="1294" w:type="dxa"/>
            <w:vMerge w:val="restart"/>
            <w:tcBorders>
              <w:bottom w:val="nil"/>
            </w:tcBorders>
            <w:vAlign w:val="center"/>
          </w:tcPr>
          <w:p w14:paraId="72C7E47F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  <w:t>演讲材料</w:t>
            </w:r>
          </w:p>
        </w:tc>
        <w:tc>
          <w:tcPr>
            <w:tcW w:w="783" w:type="dxa"/>
            <w:vMerge w:val="restart"/>
            <w:tcBorders>
              <w:bottom w:val="nil"/>
            </w:tcBorders>
          </w:tcPr>
          <w:p w14:paraId="7995C675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  <w:p w14:paraId="01EB6D1F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  <w:p w14:paraId="3FC5E00E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742" w:type="dxa"/>
            <w:vAlign w:val="center"/>
          </w:tcPr>
          <w:p w14:paraId="25314FDB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1.内容向上，观点鲜明，见解独到，具体生动（8分）</w:t>
            </w:r>
          </w:p>
        </w:tc>
        <w:tc>
          <w:tcPr>
            <w:tcW w:w="1413" w:type="dxa"/>
            <w:vAlign w:val="center"/>
          </w:tcPr>
          <w:p w14:paraId="6FD15C12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2613B2CA" w14:textId="77777777">
        <w:trPr>
          <w:trHeight w:val="481"/>
        </w:trPr>
        <w:tc>
          <w:tcPr>
            <w:tcW w:w="129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457C266D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3" w:type="dxa"/>
            <w:vMerge/>
            <w:tcBorders>
              <w:top w:val="nil"/>
              <w:bottom w:val="nil"/>
            </w:tcBorders>
          </w:tcPr>
          <w:p w14:paraId="46DAED2D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42" w:type="dxa"/>
            <w:vAlign w:val="center"/>
          </w:tcPr>
          <w:p w14:paraId="57C9BF6C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2.材料真实、典型、实例生动，体现时代精神（8分）</w:t>
            </w:r>
          </w:p>
        </w:tc>
        <w:tc>
          <w:tcPr>
            <w:tcW w:w="1413" w:type="dxa"/>
            <w:vAlign w:val="center"/>
          </w:tcPr>
          <w:p w14:paraId="71C17789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4F6CB51A" w14:textId="77777777">
        <w:trPr>
          <w:trHeight w:val="481"/>
        </w:trPr>
        <w:tc>
          <w:tcPr>
            <w:tcW w:w="129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CBEB823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3" w:type="dxa"/>
            <w:vMerge/>
            <w:tcBorders>
              <w:top w:val="nil"/>
              <w:bottom w:val="nil"/>
            </w:tcBorders>
          </w:tcPr>
          <w:p w14:paraId="1BAAFEDE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42" w:type="dxa"/>
            <w:vAlign w:val="center"/>
          </w:tcPr>
          <w:p w14:paraId="0A00508F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3.讲稿结构严谨，构思巧妙，引人入胜（7分）</w:t>
            </w:r>
          </w:p>
        </w:tc>
        <w:tc>
          <w:tcPr>
            <w:tcW w:w="1413" w:type="dxa"/>
            <w:vAlign w:val="center"/>
          </w:tcPr>
          <w:p w14:paraId="491F437C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1031511E" w14:textId="77777777">
        <w:trPr>
          <w:trHeight w:val="677"/>
        </w:trPr>
        <w:tc>
          <w:tcPr>
            <w:tcW w:w="1294" w:type="dxa"/>
            <w:vMerge/>
            <w:tcBorders>
              <w:top w:val="nil"/>
            </w:tcBorders>
            <w:textDirection w:val="tbRlV"/>
            <w:vAlign w:val="center"/>
          </w:tcPr>
          <w:p w14:paraId="186C841C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1614DB99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42" w:type="dxa"/>
            <w:vAlign w:val="center"/>
          </w:tcPr>
          <w:p w14:paraId="3939439D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4.演讲内容契合主题（7分）</w:t>
            </w:r>
          </w:p>
        </w:tc>
        <w:tc>
          <w:tcPr>
            <w:tcW w:w="1413" w:type="dxa"/>
            <w:vAlign w:val="center"/>
          </w:tcPr>
          <w:p w14:paraId="64E3BF5D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56F7FC97" w14:textId="77777777">
        <w:trPr>
          <w:trHeight w:val="517"/>
        </w:trPr>
        <w:tc>
          <w:tcPr>
            <w:tcW w:w="1294" w:type="dxa"/>
            <w:vMerge w:val="restart"/>
            <w:tcBorders>
              <w:bottom w:val="nil"/>
            </w:tcBorders>
            <w:vAlign w:val="center"/>
          </w:tcPr>
          <w:p w14:paraId="4F01A8D1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  <w:t>语言表达</w:t>
            </w:r>
          </w:p>
        </w:tc>
        <w:tc>
          <w:tcPr>
            <w:tcW w:w="783" w:type="dxa"/>
            <w:vMerge w:val="restart"/>
            <w:tcBorders>
              <w:bottom w:val="nil"/>
            </w:tcBorders>
          </w:tcPr>
          <w:p w14:paraId="0DB62741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  <w:p w14:paraId="200CAD7A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  <w:p w14:paraId="2167D207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  <w:p w14:paraId="26F10C91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742" w:type="dxa"/>
            <w:vAlign w:val="center"/>
          </w:tcPr>
          <w:p w14:paraId="087BEF18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1.脱稿演讲（10分）</w:t>
            </w:r>
          </w:p>
        </w:tc>
        <w:tc>
          <w:tcPr>
            <w:tcW w:w="1413" w:type="dxa"/>
            <w:vAlign w:val="center"/>
          </w:tcPr>
          <w:p w14:paraId="15902C16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229C46FE" w14:textId="77777777">
        <w:trPr>
          <w:trHeight w:val="485"/>
        </w:trPr>
        <w:tc>
          <w:tcPr>
            <w:tcW w:w="1294" w:type="dxa"/>
            <w:vMerge/>
            <w:tcBorders>
              <w:top w:val="nil"/>
              <w:bottom w:val="nil"/>
            </w:tcBorders>
            <w:vAlign w:val="center"/>
          </w:tcPr>
          <w:p w14:paraId="02A21A54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3" w:type="dxa"/>
            <w:vMerge/>
            <w:tcBorders>
              <w:top w:val="nil"/>
              <w:bottom w:val="nil"/>
            </w:tcBorders>
          </w:tcPr>
          <w:p w14:paraId="1FD8CA74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42" w:type="dxa"/>
            <w:vAlign w:val="center"/>
          </w:tcPr>
          <w:p w14:paraId="5ADB97FD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2.演讲语音规范，吐字清晰，声音洪亮圆润（10分）</w:t>
            </w:r>
          </w:p>
        </w:tc>
        <w:tc>
          <w:tcPr>
            <w:tcW w:w="1413" w:type="dxa"/>
            <w:vAlign w:val="center"/>
          </w:tcPr>
          <w:p w14:paraId="35629935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6930FD90" w14:textId="77777777">
        <w:trPr>
          <w:trHeight w:val="742"/>
        </w:trPr>
        <w:tc>
          <w:tcPr>
            <w:tcW w:w="1294" w:type="dxa"/>
            <w:vMerge/>
            <w:tcBorders>
              <w:top w:val="nil"/>
              <w:bottom w:val="nil"/>
            </w:tcBorders>
            <w:vAlign w:val="center"/>
          </w:tcPr>
          <w:p w14:paraId="605C55B7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3" w:type="dxa"/>
            <w:vMerge/>
            <w:tcBorders>
              <w:top w:val="nil"/>
              <w:bottom w:val="nil"/>
            </w:tcBorders>
          </w:tcPr>
          <w:p w14:paraId="51512658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42" w:type="dxa"/>
            <w:vAlign w:val="center"/>
          </w:tcPr>
          <w:p w14:paraId="3138E825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3.演讲语速适宜，语言技巧处理得当，语气、语调、音量、节奏张弛 有度，符合思想感情的起伏变化（5分）</w:t>
            </w:r>
          </w:p>
        </w:tc>
        <w:tc>
          <w:tcPr>
            <w:tcW w:w="1413" w:type="dxa"/>
            <w:vAlign w:val="center"/>
          </w:tcPr>
          <w:p w14:paraId="6F2E95AD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6EACDAFE" w14:textId="77777777">
        <w:trPr>
          <w:trHeight w:val="539"/>
        </w:trPr>
        <w:tc>
          <w:tcPr>
            <w:tcW w:w="1294" w:type="dxa"/>
            <w:vMerge/>
            <w:tcBorders>
              <w:top w:val="nil"/>
            </w:tcBorders>
            <w:vAlign w:val="center"/>
          </w:tcPr>
          <w:p w14:paraId="177C76ED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1CEB0E02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42" w:type="dxa"/>
            <w:vAlign w:val="center"/>
          </w:tcPr>
          <w:p w14:paraId="00852724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4.演讲表达准确、流畅、自然，能熟练表达所演讲的内容（5分）</w:t>
            </w:r>
          </w:p>
        </w:tc>
        <w:tc>
          <w:tcPr>
            <w:tcW w:w="1413" w:type="dxa"/>
            <w:vAlign w:val="center"/>
          </w:tcPr>
          <w:p w14:paraId="0F3B3D57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027E538B" w14:textId="77777777">
        <w:trPr>
          <w:trHeight w:val="807"/>
        </w:trPr>
        <w:tc>
          <w:tcPr>
            <w:tcW w:w="1294" w:type="dxa"/>
            <w:vAlign w:val="center"/>
          </w:tcPr>
          <w:p w14:paraId="785A23F0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  <w:t>形象气质</w:t>
            </w:r>
          </w:p>
        </w:tc>
        <w:tc>
          <w:tcPr>
            <w:tcW w:w="783" w:type="dxa"/>
          </w:tcPr>
          <w:p w14:paraId="3521B8BB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  <w:p w14:paraId="69B8B23A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742" w:type="dxa"/>
            <w:vAlign w:val="center"/>
          </w:tcPr>
          <w:p w14:paraId="6D9A422B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1.演讲者端庄大方，精神饱满，举止自然得体，能较好地运用姿态、动 作、手势、表情，表达对演讲稿的理解（10分）</w:t>
            </w:r>
          </w:p>
        </w:tc>
        <w:tc>
          <w:tcPr>
            <w:tcW w:w="1413" w:type="dxa"/>
            <w:vAlign w:val="center"/>
          </w:tcPr>
          <w:p w14:paraId="51E9696D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2084B5AC" w14:textId="77777777">
        <w:trPr>
          <w:trHeight w:val="521"/>
        </w:trPr>
        <w:tc>
          <w:tcPr>
            <w:tcW w:w="1294" w:type="dxa"/>
            <w:vMerge w:val="restart"/>
            <w:tcBorders>
              <w:bottom w:val="nil"/>
            </w:tcBorders>
            <w:vAlign w:val="center"/>
          </w:tcPr>
          <w:p w14:paraId="43579FE9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  <w:t>综合表现</w:t>
            </w:r>
          </w:p>
        </w:tc>
        <w:tc>
          <w:tcPr>
            <w:tcW w:w="783" w:type="dxa"/>
            <w:vMerge w:val="restart"/>
            <w:tcBorders>
              <w:bottom w:val="nil"/>
            </w:tcBorders>
          </w:tcPr>
          <w:p w14:paraId="139E9221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  <w:p w14:paraId="4558B65C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  <w:p w14:paraId="7758AE00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742" w:type="dxa"/>
            <w:vAlign w:val="center"/>
          </w:tcPr>
          <w:p w14:paraId="20183A40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2.演讲时间把控良好（5-8分钟）（10分）</w:t>
            </w:r>
          </w:p>
        </w:tc>
        <w:tc>
          <w:tcPr>
            <w:tcW w:w="1413" w:type="dxa"/>
            <w:vAlign w:val="center"/>
          </w:tcPr>
          <w:p w14:paraId="5C7F73A7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3309E5AD" w14:textId="77777777">
        <w:trPr>
          <w:trHeight w:val="797"/>
        </w:trPr>
        <w:tc>
          <w:tcPr>
            <w:tcW w:w="1294" w:type="dxa"/>
            <w:vMerge/>
            <w:tcBorders>
              <w:top w:val="nil"/>
              <w:bottom w:val="single" w:sz="4" w:space="0" w:color="auto"/>
            </w:tcBorders>
            <w:textDirection w:val="tbRlV"/>
          </w:tcPr>
          <w:p w14:paraId="1E3A3F75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3" w:type="dxa"/>
            <w:vMerge/>
            <w:tcBorders>
              <w:top w:val="nil"/>
              <w:bottom w:val="single" w:sz="4" w:space="0" w:color="auto"/>
            </w:tcBorders>
          </w:tcPr>
          <w:p w14:paraId="3BA13948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42" w:type="dxa"/>
            <w:tcBorders>
              <w:bottom w:val="single" w:sz="4" w:space="0" w:color="auto"/>
            </w:tcBorders>
            <w:vAlign w:val="center"/>
          </w:tcPr>
          <w:p w14:paraId="331F4777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3.演讲具有较强的吸引力、感染力和号召力，能较好地与听众感情融合在一起，营造良好的演讲效果（10分）</w:t>
            </w:r>
          </w:p>
        </w:tc>
        <w:tc>
          <w:tcPr>
            <w:tcW w:w="1413" w:type="dxa"/>
            <w:vAlign w:val="center"/>
          </w:tcPr>
          <w:p w14:paraId="52055E92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D206A" w14:paraId="459574F9" w14:textId="77777777">
        <w:trPr>
          <w:trHeight w:val="868"/>
        </w:trPr>
        <w:tc>
          <w:tcPr>
            <w:tcW w:w="7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123" w14:textId="77777777" w:rsidR="00CD206A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4"/>
                <w:szCs w:val="24"/>
                <w:lang w:eastAsia="zh-CN"/>
              </w:rPr>
              <w:t>总分 100分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7215B389" w14:textId="77777777" w:rsidR="00CD206A" w:rsidRDefault="00CD206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1B54502" w14:textId="77777777" w:rsidR="00CD206A" w:rsidRDefault="00CD206A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Theme="minorHAnsi" w:eastAsiaTheme="minorEastAsia" w:hAnsiTheme="minorHAnsi" w:cstheme="minorBidi"/>
          <w:b/>
          <w:bCs/>
          <w:snapToGrid/>
          <w:kern w:val="2"/>
          <w:sz w:val="28"/>
          <w:szCs w:val="28"/>
          <w:lang w:eastAsia="zh-CN"/>
        </w:rPr>
      </w:pPr>
    </w:p>
    <w:p w14:paraId="72251B51" w14:textId="77777777" w:rsidR="00CD206A" w:rsidRDefault="00CD206A"/>
    <w:sectPr w:rsidR="00CD206A">
      <w:pgSz w:w="11912" w:h="16840"/>
      <w:pgMar w:top="1431" w:right="980" w:bottom="0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WMxOGVkMTc1NTI0ZmY3NDVhZGVjMWNjNjViZTE1MTIifQ=="/>
  </w:docVars>
  <w:rsids>
    <w:rsidRoot w:val="00084396"/>
    <w:rsid w:val="BDFBB9E2"/>
    <w:rsid w:val="C6F78A11"/>
    <w:rsid w:val="D2DF324A"/>
    <w:rsid w:val="D5FD1382"/>
    <w:rsid w:val="D72F7D53"/>
    <w:rsid w:val="F1F7DF09"/>
    <w:rsid w:val="00084396"/>
    <w:rsid w:val="005C21E5"/>
    <w:rsid w:val="0065113F"/>
    <w:rsid w:val="00BD3A8B"/>
    <w:rsid w:val="00CD206A"/>
    <w:rsid w:val="00D71BE4"/>
    <w:rsid w:val="00D81DE8"/>
    <w:rsid w:val="00DF70A4"/>
    <w:rsid w:val="1BFDDAE9"/>
    <w:rsid w:val="2B1C5CC4"/>
    <w:rsid w:val="35C04FE7"/>
    <w:rsid w:val="3750FE38"/>
    <w:rsid w:val="3F22FEF7"/>
    <w:rsid w:val="50842B5C"/>
    <w:rsid w:val="63FFEEDE"/>
    <w:rsid w:val="6B6641F4"/>
    <w:rsid w:val="702A342B"/>
    <w:rsid w:val="71EF0429"/>
    <w:rsid w:val="72D75D5E"/>
    <w:rsid w:val="7F792DD3"/>
    <w:rsid w:val="ADFBC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18DFF26-5249-F241-A2F7-45069651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DG26224</cp:lastModifiedBy>
  <cp:revision>4</cp:revision>
  <dcterms:created xsi:type="dcterms:W3CDTF">2024-04-04T14:04:00Z</dcterms:created>
  <dcterms:modified xsi:type="dcterms:W3CDTF">2025-04-01T09:00:00Z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2024-04-09T16:59:57Z</vt:filetime>
  </property>
  <property fmtid="{D5CDD505-2E9C-101B-9397-08002B2CF9AE}" pid="4" name="KSOProductBuildVer">
    <vt:lpwstr>2052-6.9.0.8865</vt:lpwstr>
  </property>
  <property fmtid="{D5CDD505-2E9C-101B-9397-08002B2CF9AE}" pid="5" name="ICV">
    <vt:lpwstr>B519A206FB154880998A6E00222201FD_13</vt:lpwstr>
  </property>
</Properties>
</file>