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BAE47">
      <w:pPr>
        <w:jc w:val="center"/>
        <w:rPr>
          <w:rFonts w:hint="eastAsia" w:ascii="黑体" w:hAnsi="黑体" w:eastAsia="黑体" w:cs="黑体"/>
          <w:color w:val="auto"/>
          <w:sz w:val="40"/>
          <w:szCs w:val="40"/>
        </w:rPr>
      </w:pPr>
      <w:r>
        <w:rPr>
          <w:rFonts w:hint="eastAsia" w:ascii="黑体" w:hAnsi="黑体" w:eastAsia="黑体" w:cs="黑体"/>
          <w:b/>
          <w:bCs/>
          <w:color w:val="auto"/>
          <w:sz w:val="40"/>
          <w:szCs w:val="40"/>
        </w:rPr>
        <w:t>信息工程专业人才培养方案</w:t>
      </w:r>
    </w:p>
    <w:p w14:paraId="30A9B5E2">
      <w:pPr>
        <w:spacing w:line="360" w:lineRule="auto"/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</w:p>
    <w:p w14:paraId="79B35BA4">
      <w:pPr>
        <w:spacing w:line="360" w:lineRule="auto"/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专业代码：</w:t>
      </w:r>
      <w:r>
        <w:rPr>
          <w:rFonts w:ascii="黑体" w:hAnsi="黑体" w:eastAsia="黑体" w:cs="黑体"/>
          <w:color w:val="auto"/>
          <w:sz w:val="28"/>
          <w:szCs w:val="28"/>
        </w:rPr>
        <w:t>080706</w:t>
      </w:r>
    </w:p>
    <w:p w14:paraId="70CF99C9">
      <w:pPr>
        <w:spacing w:line="360" w:lineRule="auto"/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学科门类：工学</w:t>
      </w:r>
    </w:p>
    <w:p w14:paraId="674BB3EC">
      <w:pPr>
        <w:spacing w:line="360" w:lineRule="auto"/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授予学位：工学学士</w:t>
      </w:r>
    </w:p>
    <w:p w14:paraId="5E4240F8">
      <w:pPr>
        <w:spacing w:line="360" w:lineRule="auto"/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 xml:space="preserve">标准学制：4年制   </w:t>
      </w:r>
    </w:p>
    <w:p w14:paraId="2EC35AF0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修业年限：4～6年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  </w:t>
      </w:r>
    </w:p>
    <w:p w14:paraId="77A41CC7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178471CC">
      <w:pPr>
        <w:spacing w:line="360" w:lineRule="auto"/>
        <w:ind w:firstLine="562" w:firstLineChars="200"/>
        <w:outlineLvl w:val="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</w:rPr>
        <w:t>一、培养目标</w:t>
      </w:r>
      <w:r>
        <w:rPr>
          <w:rFonts w:hint="eastAsia" w:ascii="黑体" w:hAnsi="黑体" w:eastAsia="黑体" w:cs="黑体"/>
          <w:color w:val="auto"/>
          <w:sz w:val="28"/>
          <w:szCs w:val="28"/>
        </w:rPr>
        <w:t xml:space="preserve">  </w:t>
      </w:r>
    </w:p>
    <w:p w14:paraId="5ED4F081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通过学习信息科学与技术的基本理论，掌握现代信息处理技术和现代通信技术领域的专业知识，使得学生具有设计、开发和应用信息系统等方面的基本能力，具备信息获取、传输处理、系统设计和应用等方面的工程实践能力，能在相关领域从事工程设计、技术开发、设备制造与维护、网络运营、组织管理的工程技术高素质应用型人才。</w:t>
      </w:r>
    </w:p>
    <w:p w14:paraId="2A1B6CF1">
      <w:pPr>
        <w:widowControl w:val="0"/>
        <w:kinsoku/>
        <w:autoSpaceDE/>
        <w:autoSpaceDN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培养的学生毕业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5年左右，应具备以下能力：</w:t>
      </w:r>
    </w:p>
    <w:p w14:paraId="792F187D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1．扎实的基础知识：培养学生掌握自然科学的基础知识和本专业领域的技术基础知识。</w:t>
      </w:r>
    </w:p>
    <w:p w14:paraId="1ECB636E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2．解决问题能力：培养学生获得较好的工程实践训练，具有较好的技术开发和工程实践能力。</w:t>
      </w:r>
    </w:p>
    <w:p w14:paraId="7BB23BB7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3．综合应用能力：培养学生具有工作适应能力，能分析和处理实际工作中遇到的相关技术问题。</w:t>
      </w:r>
    </w:p>
    <w:p w14:paraId="7FA9C3A1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4．团队合作与领导能力：培养学生具有协调配合的团队精神和能力。</w:t>
      </w:r>
    </w:p>
    <w:p w14:paraId="2EC2E3E9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5．获取知识的能力：具有一定的自学能力，具有良好的表达能力，有一定的外语交流能力。具有一定的社交能力和协调事务能力。具有基本的资料搜集、文献检索能力。</w:t>
      </w:r>
    </w:p>
    <w:p w14:paraId="05AE3532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6．应用知识的能力：能运用所学的知识分析、处理实际问题。能掌握使用常用的实验仪器，具有实验方案设计和选择的一定能力。能分析工程实际中出现的问题，具备处理、解决实际工程问题的一定能力。在综合类实习、实验中具有独立设计、分析和调试系统的能力。</w:t>
      </w:r>
    </w:p>
    <w:p w14:paraId="10C4B430">
      <w:pPr>
        <w:spacing w:line="360" w:lineRule="auto"/>
        <w:ind w:firstLine="480" w:firstLineChars="200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7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.创新能力：具有一定的创新意识。在实践环节中，具有一定的探索精神，并具备自主设计实验的一定能力。具有一定的技术开发能力和接受新理论，新知识和新技术的能力。</w:t>
      </w:r>
    </w:p>
    <w:p w14:paraId="6918FCB6">
      <w:pPr>
        <w:spacing w:line="360" w:lineRule="auto"/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65415A12">
      <w:pPr>
        <w:spacing w:line="360" w:lineRule="auto"/>
        <w:ind w:firstLine="562" w:firstLineChars="200"/>
        <w:outlineLvl w:val="0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</w:rPr>
        <w:t xml:space="preserve">二、毕业要求 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 xml:space="preserve"> </w:t>
      </w:r>
    </w:p>
    <w:p w14:paraId="1CB7F0FF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本专业学生毕业时应达到以下毕业要求：</w:t>
      </w:r>
    </w:p>
    <w:p w14:paraId="57A51A56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1</w:t>
      </w:r>
      <w:r>
        <w:rPr>
          <w:rFonts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.</w:t>
      </w: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工程知识：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掌握数学、自然科学、工程基础、计算机专业相关知识和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信息工程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技术，用于解决较复杂的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信息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工程问题。</w:t>
      </w:r>
    </w:p>
    <w:p w14:paraId="73F03BD1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2</w:t>
      </w:r>
      <w:r>
        <w:rPr>
          <w:rFonts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.</w:t>
      </w: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问题分析：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能够运用数学、自然科学、工程基础和专业知识，识别、表达和有效的分解复杂工程问题，并通过文献查阅等多种方式对其进行分析，获得有效结论。</w:t>
      </w:r>
    </w:p>
    <w:p w14:paraId="6233B450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3</w:t>
      </w:r>
      <w:r>
        <w:rPr>
          <w:rFonts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.</w:t>
      </w: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设计</w:t>
      </w:r>
      <w:r>
        <w:rPr>
          <w:rFonts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/开发解决方案</w:t>
      </w: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：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基于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信息工程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技术，能够设计针对较复杂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信息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工程问题的解决方案，设计满足特定需求的计算机系统、硬件部件和软件，并能够在设计环节中体现创新意识，考虑社会、健康、安全、法律、文化以及环境等因素。</w:t>
      </w:r>
    </w:p>
    <w:p w14:paraId="749956C6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4.</w:t>
      </w: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研究：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能够基于科学原理、采用科学方法并运用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信息工程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技术对复杂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信息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工程问题进行研究，包括设计实验、分析与解释数据，并通过信息综合得到合理有序的结论。</w:t>
      </w:r>
    </w:p>
    <w:p w14:paraId="39A2D17B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5</w:t>
      </w:r>
      <w:r>
        <w:rPr>
          <w:rFonts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.</w:t>
      </w: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使用现代工具：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能够针对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信息工程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领域的复杂工程问题，选择使用恰当的技术、资源和工具。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能够针对复杂问题，开发、选择与使用恰当的信息工程技术、资源、现代工程工具和信息技术工具，包括对复杂的信息工程问题的预测与模拟，并能够理解其局限性。</w:t>
      </w:r>
    </w:p>
    <w:p w14:paraId="364B36B9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6</w:t>
      </w:r>
      <w:r>
        <w:rPr>
          <w:rFonts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.</w:t>
      </w: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工程与社会：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能够基于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信息工程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相关背景知识进行合理分析，评价专业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信息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工程实践和复杂工程问题解决方案对社会、健康、安全、法律以及文化的影响，并理解应承担的责任。</w:t>
      </w:r>
    </w:p>
    <w:p w14:paraId="7E7F2547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7</w:t>
      </w:r>
      <w:r>
        <w:rPr>
          <w:rFonts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.</w:t>
      </w: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环境和可持续发展：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了解环境保护和可持续发展的基本方针、政策、法律、法规，能够理解和评价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信息工程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问题的工程实践对环境、社会可持续发展的影响。</w:t>
      </w:r>
    </w:p>
    <w:p w14:paraId="6EC61F55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8</w:t>
      </w:r>
      <w:r>
        <w:rPr>
          <w:rFonts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.</w:t>
      </w: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职业规范：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具有人文社会科学素养、正确的政治立场和社会责任感、能够在工程实践中遵守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信息工程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领域的相关职业道德和规范。</w:t>
      </w:r>
    </w:p>
    <w:p w14:paraId="41ACFA89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9</w:t>
      </w:r>
      <w:r>
        <w:rPr>
          <w:rFonts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.</w:t>
      </w: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个人和团队：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能够在</w:t>
      </w:r>
      <w:r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  <w:t>信息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工程实践的团队中承担团队成员和负责人的角色，能够听取其他团队成员的意见和建议，发挥团队的协作优势。</w:t>
      </w:r>
    </w:p>
    <w:p w14:paraId="241440F3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1</w:t>
      </w:r>
      <w:r>
        <w:rPr>
          <w:rFonts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0.</w:t>
      </w: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沟通：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具有良好的表达能力，能够与同行和社会公众进行有效沟通，包括撰写设计文档和报告；熟练掌握一门外语，能够进行外文文献阅读和基本的交流。</w:t>
      </w:r>
    </w:p>
    <w:p w14:paraId="380C6253">
      <w:pPr>
        <w:widowControl w:val="0"/>
        <w:kinsoku/>
        <w:autoSpaceDE/>
        <w:autoSpaceDN/>
        <w:adjustRightInd/>
        <w:snapToGrid/>
        <w:spacing w:line="360" w:lineRule="auto"/>
        <w:ind w:firstLine="420"/>
        <w:jc w:val="both"/>
        <w:textAlignment w:val="auto"/>
        <w:rPr>
          <w:rFonts w:hint="eastAsia" w:ascii="宋体" w:hAnsi="宋体" w:eastAsia="宋体" w:cs="Times New Roman"/>
          <w:snapToGrid/>
          <w:color w:val="auto"/>
          <w:kern w:val="2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1</w:t>
      </w:r>
      <w:r>
        <w:rPr>
          <w:rFonts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1.</w:t>
      </w: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项目管理：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理解并掌握工程管理与经济决策方法，并能在方案设计中应用。</w:t>
      </w:r>
    </w:p>
    <w:p w14:paraId="48DE2736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1</w:t>
      </w:r>
      <w:r>
        <w:rPr>
          <w:rFonts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2.</w:t>
      </w:r>
      <w:r>
        <w:rPr>
          <w:rFonts w:hint="eastAsia" w:ascii="宋体" w:hAnsi="宋体" w:eastAsia="宋体" w:cs="Times New Roman"/>
          <w:b/>
          <w:bCs/>
          <w:snapToGrid/>
          <w:color w:val="auto"/>
          <w:kern w:val="2"/>
          <w:sz w:val="24"/>
          <w:szCs w:val="24"/>
        </w:rPr>
        <w:t>终身学习：</w:t>
      </w:r>
      <w:r>
        <w:rPr>
          <w:rFonts w:ascii="宋体" w:hAnsi="宋体" w:eastAsia="宋体" w:cs="Times New Roman"/>
          <w:snapToGrid/>
          <w:color w:val="auto"/>
          <w:kern w:val="2"/>
          <w:sz w:val="24"/>
          <w:szCs w:val="24"/>
        </w:rPr>
        <w:t>具有自主学习和终身学习的意识，有不断学习和适应发展的能力。</w:t>
      </w:r>
    </w:p>
    <w:p w14:paraId="0D932A8C">
      <w:pPr>
        <w:ind w:left="481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61D3EDDC">
      <w:pPr>
        <w:spacing w:line="360" w:lineRule="auto"/>
        <w:ind w:firstLine="562" w:firstLineChars="200"/>
        <w:outlineLvl w:val="0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</w:rPr>
        <w:t>三、主干学科与核心课程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 xml:space="preserve">   </w:t>
      </w:r>
    </w:p>
    <w:p w14:paraId="1A59092F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1.主干学科：信息与通信工程</w:t>
      </w:r>
    </w:p>
    <w:p w14:paraId="2F125BBC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2.核心课程：电路分析、模拟电子技术、数字电子技术、信号与系统、电磁场与电磁波、高频电子线路、数字信号处理、通信系统原理、信息论与编码理论。</w:t>
      </w:r>
    </w:p>
    <w:p w14:paraId="6E55FCB5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</w:p>
    <w:p w14:paraId="73CC9B8B">
      <w:pPr>
        <w:numPr>
          <w:ilvl w:val="0"/>
          <w:numId w:val="1"/>
        </w:numPr>
        <w:spacing w:line="360" w:lineRule="auto"/>
        <w:ind w:firstLine="562" w:firstLineChars="200"/>
        <w:outlineLvl w:val="0"/>
        <w:rPr>
          <w:rFonts w:hint="eastAsia" w:ascii="黑体" w:hAnsi="黑体" w:eastAsia="黑体" w:cs="黑体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</w:rPr>
        <w:t xml:space="preserve">毕业标准与学位授予  </w:t>
      </w:r>
    </w:p>
    <w:p w14:paraId="0B782400">
      <w:pPr>
        <w:spacing w:line="360" w:lineRule="auto"/>
        <w:ind w:firstLine="482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毕业标准：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修业期满，修读完成人才培养方案要求的全部课程，成绩合格，取得本专业规定的所有学分，符合国家和学校相关规定，方能毕业。</w:t>
      </w:r>
    </w:p>
    <w:tbl>
      <w:tblPr>
        <w:tblStyle w:val="12"/>
        <w:tblpPr w:leftFromText="180" w:rightFromText="180" w:vertAnchor="text" w:horzAnchor="page" w:tblpX="1792" w:tblpY="18"/>
        <w:tblOverlap w:val="never"/>
        <w:tblW w:w="828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038"/>
        <w:gridCol w:w="1012"/>
        <w:gridCol w:w="1025"/>
        <w:gridCol w:w="1063"/>
        <w:gridCol w:w="1000"/>
        <w:gridCol w:w="1025"/>
        <w:gridCol w:w="6"/>
        <w:gridCol w:w="1031"/>
      </w:tblGrid>
      <w:tr w14:paraId="14B058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2119" w:type="dxa"/>
            <w:gridSpan w:val="2"/>
          </w:tcPr>
          <w:p w14:paraId="1B09DB4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通识教育学分</w:t>
            </w:r>
          </w:p>
        </w:tc>
        <w:tc>
          <w:tcPr>
            <w:tcW w:w="2037" w:type="dxa"/>
            <w:gridSpan w:val="2"/>
          </w:tcPr>
          <w:p w14:paraId="642D42D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学科基础学分</w:t>
            </w:r>
          </w:p>
        </w:tc>
        <w:tc>
          <w:tcPr>
            <w:tcW w:w="2063" w:type="dxa"/>
            <w:gridSpan w:val="2"/>
          </w:tcPr>
          <w:p w14:paraId="376A70CC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专业教育学分</w:t>
            </w:r>
          </w:p>
        </w:tc>
        <w:tc>
          <w:tcPr>
            <w:tcW w:w="2062" w:type="dxa"/>
            <w:gridSpan w:val="3"/>
          </w:tcPr>
          <w:p w14:paraId="0976268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实践教学学分</w:t>
            </w:r>
          </w:p>
        </w:tc>
      </w:tr>
      <w:tr w14:paraId="2DD44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081" w:type="dxa"/>
          </w:tcPr>
          <w:p w14:paraId="4C48384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必修课程</w:t>
            </w:r>
          </w:p>
          <w:p w14:paraId="09A2CBF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学分</w:t>
            </w:r>
          </w:p>
        </w:tc>
        <w:tc>
          <w:tcPr>
            <w:tcW w:w="1038" w:type="dxa"/>
          </w:tcPr>
          <w:p w14:paraId="4576841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选修课程</w:t>
            </w:r>
          </w:p>
          <w:p w14:paraId="6EB722C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学分</w:t>
            </w:r>
          </w:p>
        </w:tc>
        <w:tc>
          <w:tcPr>
            <w:tcW w:w="1012" w:type="dxa"/>
          </w:tcPr>
          <w:p w14:paraId="02BE08C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必修课程</w:t>
            </w:r>
          </w:p>
          <w:p w14:paraId="4F62B3A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学分</w:t>
            </w:r>
          </w:p>
        </w:tc>
        <w:tc>
          <w:tcPr>
            <w:tcW w:w="1025" w:type="dxa"/>
          </w:tcPr>
          <w:p w14:paraId="1892B17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选修课程</w:t>
            </w:r>
          </w:p>
          <w:p w14:paraId="4EAFCC25">
            <w:pPr>
              <w:jc w:val="center"/>
              <w:rPr>
                <w:rFonts w:asciiTheme="minorHAnsi" w:hAnsiTheme="minorHAnsi" w:eastAsiaTheme="minorEastAsia" w:cstheme="minorBidi"/>
                <w:color w:val="auto"/>
                <w:kern w:val="2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学分</w:t>
            </w:r>
          </w:p>
        </w:tc>
        <w:tc>
          <w:tcPr>
            <w:tcW w:w="1063" w:type="dxa"/>
          </w:tcPr>
          <w:p w14:paraId="4937891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必修课程</w:t>
            </w:r>
          </w:p>
          <w:p w14:paraId="72926B6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学分</w:t>
            </w:r>
          </w:p>
        </w:tc>
        <w:tc>
          <w:tcPr>
            <w:tcW w:w="1000" w:type="dxa"/>
          </w:tcPr>
          <w:p w14:paraId="762E3B0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选修课程</w:t>
            </w:r>
          </w:p>
          <w:p w14:paraId="669B972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学分</w:t>
            </w:r>
          </w:p>
        </w:tc>
        <w:tc>
          <w:tcPr>
            <w:tcW w:w="1025" w:type="dxa"/>
          </w:tcPr>
          <w:p w14:paraId="7A0330C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必修课程</w:t>
            </w:r>
          </w:p>
          <w:p w14:paraId="6773FCB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学分</w:t>
            </w:r>
          </w:p>
        </w:tc>
        <w:tc>
          <w:tcPr>
            <w:tcW w:w="1037" w:type="dxa"/>
            <w:gridSpan w:val="2"/>
          </w:tcPr>
          <w:p w14:paraId="67B1F26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选修课程</w:t>
            </w:r>
          </w:p>
          <w:p w14:paraId="30AE67E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学分</w:t>
            </w:r>
          </w:p>
        </w:tc>
      </w:tr>
      <w:tr w14:paraId="06945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081" w:type="dxa"/>
          </w:tcPr>
          <w:p w14:paraId="43D9495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44.0</w:t>
            </w:r>
          </w:p>
        </w:tc>
        <w:tc>
          <w:tcPr>
            <w:tcW w:w="1038" w:type="dxa"/>
          </w:tcPr>
          <w:p w14:paraId="01DF3F1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≧14.5</w:t>
            </w:r>
          </w:p>
        </w:tc>
        <w:tc>
          <w:tcPr>
            <w:tcW w:w="1012" w:type="dxa"/>
          </w:tcPr>
          <w:p w14:paraId="6C83F67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24.5</w:t>
            </w:r>
          </w:p>
        </w:tc>
        <w:tc>
          <w:tcPr>
            <w:tcW w:w="1025" w:type="dxa"/>
          </w:tcPr>
          <w:p w14:paraId="1D9364B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≧</w:t>
            </w:r>
            <w:r>
              <w:rPr>
                <w:rFonts w:ascii="宋体" w:hAnsi="宋体" w:eastAsia="宋体" w:cs="宋体"/>
                <w:color w:val="auto"/>
              </w:rPr>
              <w:t>7.0</w:t>
            </w:r>
          </w:p>
        </w:tc>
        <w:tc>
          <w:tcPr>
            <w:tcW w:w="1063" w:type="dxa"/>
          </w:tcPr>
          <w:p w14:paraId="3A8C7CE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23.0</w:t>
            </w:r>
          </w:p>
        </w:tc>
        <w:tc>
          <w:tcPr>
            <w:tcW w:w="1000" w:type="dxa"/>
          </w:tcPr>
          <w:p w14:paraId="3AA0866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≧</w:t>
            </w:r>
            <w:r>
              <w:rPr>
                <w:rFonts w:ascii="宋体" w:hAnsi="宋体" w:eastAsia="宋体" w:cs="宋体"/>
                <w:color w:val="auto"/>
              </w:rPr>
              <w:t>22.0</w:t>
            </w:r>
          </w:p>
        </w:tc>
        <w:tc>
          <w:tcPr>
            <w:tcW w:w="1031" w:type="dxa"/>
            <w:gridSpan w:val="2"/>
          </w:tcPr>
          <w:p w14:paraId="3B50169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33.0</w:t>
            </w:r>
          </w:p>
        </w:tc>
        <w:tc>
          <w:tcPr>
            <w:tcW w:w="1031" w:type="dxa"/>
          </w:tcPr>
          <w:p w14:paraId="0A80B45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≧</w:t>
            </w:r>
            <w:r>
              <w:rPr>
                <w:rFonts w:ascii="宋体" w:hAnsi="宋体" w:eastAsia="宋体" w:cs="宋体"/>
                <w:color w:val="auto"/>
              </w:rPr>
              <w:t>2.0</w:t>
            </w:r>
          </w:p>
        </w:tc>
      </w:tr>
      <w:tr w14:paraId="67E87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81" w:type="dxa"/>
          </w:tcPr>
          <w:p w14:paraId="03A0600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应修</w:t>
            </w:r>
          </w:p>
          <w:p w14:paraId="3A8F8D5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总学分</w:t>
            </w:r>
          </w:p>
        </w:tc>
        <w:tc>
          <w:tcPr>
            <w:tcW w:w="7200" w:type="dxa"/>
            <w:gridSpan w:val="8"/>
            <w:vAlign w:val="center"/>
          </w:tcPr>
          <w:p w14:paraId="302DCB9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170</w:t>
            </w:r>
          </w:p>
        </w:tc>
      </w:tr>
    </w:tbl>
    <w:p w14:paraId="309CCF0B">
      <w:pPr>
        <w:spacing w:line="360" w:lineRule="auto"/>
        <w:ind w:firstLine="482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学位授予：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符合广州华立学院学位授予条例有关规定，通过学位委员会审定，授予工学学士学位。</w:t>
      </w:r>
    </w:p>
    <w:p w14:paraId="23988594">
      <w:pPr>
        <w:kinsoku/>
        <w:autoSpaceDE/>
        <w:autoSpaceDN/>
        <w:adjustRightInd/>
        <w:snapToGrid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br w:type="page"/>
      </w:r>
    </w:p>
    <w:p w14:paraId="0ABFA6A0">
      <w:pPr>
        <w:pStyle w:val="2"/>
        <w:spacing w:before="156" w:line="360" w:lineRule="auto"/>
        <w:ind w:firstLine="562" w:firstLineChars="200"/>
        <w:rPr>
          <w:rFonts w:hint="eastAsia" w:ascii="宋体" w:hAnsi="宋体" w:eastAsia="宋体" w:cs="宋体"/>
          <w:color w:val="auto"/>
          <w:sz w:val="21"/>
        </w:rPr>
      </w:pPr>
      <w:r>
        <w:rPr>
          <w:rFonts w:hint="eastAsia" w:eastAsia="黑体" w:cs="黑体"/>
          <w:color w:val="auto"/>
          <w:szCs w:val="28"/>
        </w:rPr>
        <w:t>五、课程安排表</w:t>
      </w:r>
      <w:r>
        <w:rPr>
          <w:rFonts w:hint="eastAsia" w:ascii="宋体" w:hAnsi="宋体" w:eastAsia="宋体" w:cs="宋体"/>
          <w:color w:val="auto"/>
          <w:szCs w:val="28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</w:rPr>
        <w:t xml:space="preserve"> </w:t>
      </w:r>
    </w:p>
    <w:p w14:paraId="7568027E">
      <w:pPr>
        <w:pStyle w:val="3"/>
        <w:spacing w:line="360" w:lineRule="auto"/>
        <w:rPr>
          <w:rFonts w:hint="eastAsia" w:ascii="宋体" w:hAnsi="宋体" w:eastAsia="宋体" w:cs="宋体"/>
          <w:color w:val="auto"/>
          <w:szCs w:val="24"/>
        </w:rPr>
      </w:pPr>
      <w:r>
        <w:rPr>
          <w:rFonts w:hint="eastAsia" w:ascii="宋体" w:hAnsi="宋体" w:eastAsia="宋体" w:cs="宋体"/>
          <w:color w:val="auto"/>
          <w:szCs w:val="24"/>
        </w:rPr>
        <w:t xml:space="preserve">（一）通识教育课程 </w:t>
      </w:r>
    </w:p>
    <w:tbl>
      <w:tblPr>
        <w:tblStyle w:val="8"/>
        <w:tblW w:w="9053" w:type="dxa"/>
        <w:tblInd w:w="-2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365"/>
        <w:gridCol w:w="1105"/>
        <w:gridCol w:w="2096"/>
        <w:gridCol w:w="809"/>
        <w:gridCol w:w="636"/>
        <w:gridCol w:w="657"/>
        <w:gridCol w:w="675"/>
        <w:gridCol w:w="547"/>
        <w:gridCol w:w="653"/>
        <w:gridCol w:w="1114"/>
      </w:tblGrid>
      <w:tr w14:paraId="392E2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20A7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</w:t>
            </w:r>
          </w:p>
          <w:p w14:paraId="33C978E3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类别</w:t>
            </w:r>
          </w:p>
        </w:tc>
        <w:tc>
          <w:tcPr>
            <w:tcW w:w="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F72B5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</w:t>
            </w:r>
          </w:p>
          <w:p w14:paraId="5E506637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性质</w:t>
            </w:r>
          </w:p>
        </w:tc>
        <w:tc>
          <w:tcPr>
            <w:tcW w:w="1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E2B5D">
            <w:pPr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课程编号</w:t>
            </w:r>
          </w:p>
          <w:p w14:paraId="16827165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4E4AB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课程名称</w:t>
            </w:r>
          </w:p>
        </w:tc>
        <w:tc>
          <w:tcPr>
            <w:tcW w:w="8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537B4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学分</w:t>
            </w:r>
          </w:p>
        </w:tc>
        <w:tc>
          <w:tcPr>
            <w:tcW w:w="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6EE72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总学</w:t>
            </w:r>
          </w:p>
          <w:p w14:paraId="6466877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时</w:t>
            </w:r>
          </w:p>
        </w:tc>
        <w:tc>
          <w:tcPr>
            <w:tcW w:w="13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8E52F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学时分配</w:t>
            </w:r>
          </w:p>
        </w:tc>
        <w:tc>
          <w:tcPr>
            <w:tcW w:w="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D11F1">
            <w:pPr>
              <w:jc w:val="center"/>
              <w:rPr>
                <w:b/>
                <w:bCs/>
                <w:lang w:bidi="ar"/>
              </w:rPr>
            </w:pPr>
            <w:r>
              <w:rPr>
                <w:rFonts w:hint="eastAsia" w:ascii="宋体" w:hAnsi="宋体" w:eastAsia="宋体" w:cs="宋体"/>
                <w:b/>
              </w:rPr>
              <w:t>开课学期</w:t>
            </w:r>
          </w:p>
        </w:tc>
        <w:tc>
          <w:tcPr>
            <w:tcW w:w="6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F162A89">
            <w:pPr>
              <w:jc w:val="center"/>
              <w:rPr>
                <w:b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lang w:bidi="ar"/>
              </w:rPr>
              <w:t>考核</w:t>
            </w:r>
          </w:p>
          <w:p w14:paraId="006A9779">
            <w:pPr>
              <w:jc w:val="center"/>
              <w:rPr>
                <w:b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lang w:bidi="ar"/>
              </w:rPr>
              <w:t>类别</w:t>
            </w:r>
          </w:p>
        </w:tc>
        <w:tc>
          <w:tcPr>
            <w:tcW w:w="11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1BE4C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备注</w:t>
            </w:r>
          </w:p>
        </w:tc>
      </w:tr>
      <w:tr w14:paraId="6C1F1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D984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8976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1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4B3D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50BA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8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C4AB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A90B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F8917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理</w:t>
            </w:r>
          </w:p>
          <w:p w14:paraId="202AF686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02AE1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实</w:t>
            </w:r>
          </w:p>
          <w:p w14:paraId="57B9B60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践</w:t>
            </w:r>
          </w:p>
        </w:tc>
        <w:tc>
          <w:tcPr>
            <w:tcW w:w="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A196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6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CF72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11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28D9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</w:tr>
      <w:tr w14:paraId="33868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04BB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通识</w:t>
            </w:r>
          </w:p>
          <w:p w14:paraId="0364E89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教育</w:t>
            </w:r>
          </w:p>
          <w:p w14:paraId="513AFB0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课程</w:t>
            </w:r>
          </w:p>
        </w:tc>
        <w:tc>
          <w:tcPr>
            <w:tcW w:w="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C7C7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必</w:t>
            </w:r>
          </w:p>
          <w:p w14:paraId="00008C3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修</w:t>
            </w:r>
          </w:p>
          <w:p w14:paraId="300F2A4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课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52CD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666A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入学教育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D357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0.5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8E86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9816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6242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6074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1BBC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CC53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7FA3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3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B7286B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3A7605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8C4F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9619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大学生就业指导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1D59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BE5B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9530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25B4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4993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6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56EE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C4AB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7263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3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5835F5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BEE517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93F6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1B965">
            <w:pPr>
              <w:ind w:firstLine="210" w:firstLineChars="100"/>
              <w:jc w:val="both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大学生职业规划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217E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BEC5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5620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F4DE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CBE8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64DE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7A9B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1883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3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F568BF8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644836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11BB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148D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大学英语（1）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5637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6690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841C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0626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B237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B77B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考试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CCD9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AB16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15EB4F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950C09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A4E6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FB46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大学英语（2）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93A4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D5B4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2C5E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FCB7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E9C0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4B11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考试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B164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2FBD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3AF1AA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F9E2BF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A995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AB32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大学英语（3）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75FE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78D2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F797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2E78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9DD9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6F41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考试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F41C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FD22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1DA811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696296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EAE5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3A86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大学英语（4）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0855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7E8E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F4D7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AF29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9857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0F9D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考试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CC8D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F654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CE2C64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2DD1BE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4812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A8D6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体育（1）*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F8E0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83B5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97D8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186B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36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A498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30C6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038F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FB1A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E4E3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A858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1F3E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58BD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体育（2）*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2FBD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54D0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946D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031A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36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E85D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0D08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CEC4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2DFD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B0E1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9954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F97D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1A41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体育（3）专选*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0158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62DA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29BE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3381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36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BC86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3455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92B52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72083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BD0B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3EB1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F3BB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3555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体育（4）专选*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EC83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3FAB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6075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350D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36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04A1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6A75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DEEA0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25A2E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A459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CD35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401B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2151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大学生心理学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087E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B3DC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DDB5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4E04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D537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8F61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5D115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471F8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CC56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D37D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3001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7C19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形势与政策（1）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B412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0.5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074C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DB64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7ECB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1C1D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60AF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009A9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1F80D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98D51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30F0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419D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043F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形势与政策（2）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B518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0.5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3DE9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E4CC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50C1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CDFD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3F1A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A767F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2C5C8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004C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3D13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EB23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752C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形势与政策（3）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F669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0.5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0C2C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DC83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6404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D491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930D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3D197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2D14F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4EFB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DBCB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E766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11BC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形势与政策（4）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4147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0.5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0D06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8A0D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0322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FDF6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B1E5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86705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6885B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8C17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2153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5DBC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CCBCB">
            <w:pPr>
              <w:jc w:val="both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中国近现代史纲要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2D93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36B0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E65F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A1D2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C4C8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0090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考试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7C177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24985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979D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32AA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83FE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7744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思想道德与法治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4A3F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2B18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0E1A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EAA0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E866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6AA1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考试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7B5DB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1DD41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6EF0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D338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E237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3AE9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20"/>
              </w:rPr>
              <w:t>毛泽东思想和中国特色社会主义理论体系概论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E150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9612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18E3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A3E9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FA91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7358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考试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CF872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31586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507A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3CC2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C452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566C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4802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4A02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FA43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AF15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8CAD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AF4F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考试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4BDF7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17570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6766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856E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9E84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1C7D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马克思主义基本原理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C2BD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BB64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D428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CE78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A839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6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6895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考试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F16B6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5DE7D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F730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D3B7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E651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8550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思想政治理论综合实践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3DB0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7107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03692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A4A7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48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89A3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2078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79910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7AB0F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14B4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1689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535A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728C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军事理论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302C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DCD1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1D03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D6DD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B192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0134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F7FA7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32F1D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FF81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CC12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ABD5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DEFE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军事技能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9F14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8F46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2周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5BAB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8AC1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2周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F9FD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3C3A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51776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23C24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9F55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699E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BC1D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8E79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劳动教育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88CE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3457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D29F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EED7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24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91C8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6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7BA7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917C8">
            <w:pP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58A12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3044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6F13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1202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B491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hd w:val="clear" w:color="auto" w:fill="FFFFFF" w:themeFill="background1"/>
              </w:rPr>
              <w:t>社会实践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EFD7C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6317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48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41DA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2B32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48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012C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CF88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7B25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F75C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6539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5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1A52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学分小计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9356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44.0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1F29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856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4DD6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EA1F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344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9647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0F9B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9718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5D13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7205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0ECF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  <w:p w14:paraId="4A6EC7F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任</w:t>
            </w:r>
          </w:p>
          <w:p w14:paraId="16FB517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选</w:t>
            </w:r>
          </w:p>
          <w:p w14:paraId="426FFA5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课</w:t>
            </w:r>
          </w:p>
          <w:p w14:paraId="5CE3045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959D1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757D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生命健康类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2377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7827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4D0C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AD33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4B14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2C12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8910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CA2A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ABF42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2BB6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B8D6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D348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经济管理类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45BF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996A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5892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B094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116B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1E78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B75C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823E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BFAD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2655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5A72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A24A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数学理工类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D48A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8FFD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AC3E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A39A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19E9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EF80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E133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6DFA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77F4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B45C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09B9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CCCF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工程技术类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FD78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D226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E802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6EF6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ADB8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4516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3152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01DD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E0FC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FC6F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FE53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A3F4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文史哲艺类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9A89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6363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B027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AA6A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87EE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9582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6DF9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9003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5079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09D9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2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BA2F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学分小计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7E58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需选6.0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C3E7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96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4077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FEDB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0AB9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390E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BC27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64BD88F"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7A45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8F8D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829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F62B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说明：选择非本专业类的其它模块共6学分，具体课程见《通识教育任选课课程库》</w:t>
            </w:r>
          </w:p>
        </w:tc>
      </w:tr>
      <w:tr w14:paraId="74246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FAF0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2A9A27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限</w:t>
            </w:r>
          </w:p>
          <w:p w14:paraId="20CB692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选</w:t>
            </w:r>
          </w:p>
          <w:p w14:paraId="368EE66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课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9A4F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B076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中外哲学十五讲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8BD0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9C7D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418F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F56E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5060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5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5F49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44268">
            <w:pPr>
              <w:jc w:val="both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705B0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8FA1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BED10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57B0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E20B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党史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B31B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F9BD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A56D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1E70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97DA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5E4F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考试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D3F88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3A89F7FC"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D14C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CA358B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FE59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680C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国家安全教育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8413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AC7D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1CD1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69FF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4673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81BD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1F5A8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01D83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B631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C15AD2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02FF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D1A8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人工智能科普讲座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F9A4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EDC4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5701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9726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6A9A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5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7CD3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813B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21609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0865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52EED1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A2CE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A41F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创业基础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1473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6FD4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16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03C6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A158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9D62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6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89F4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276B4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 w14:paraId="79FCC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326B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831BC4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1FD8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76A1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创业实践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F17C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0.5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10CE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9F12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57E8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12</w:t>
            </w: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493B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6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442E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6725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E8E7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F02E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380012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94B4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8A96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艺术素养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85F8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2.0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5F9A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7C20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A72A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C9BA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B1CD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D7A0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CCFE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931C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5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83F18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学分小计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9496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2759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140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54ADD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5DE8C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767AA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0D78C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9FA31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6007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9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7D01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通识教育课程学分小计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79E7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58.5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7CC7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1124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CE8B2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7D639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20F36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E87E6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05101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</w:tr>
    </w:tbl>
    <w:p w14:paraId="3D64461B">
      <w:pPr>
        <w:rPr>
          <w:rFonts w:hint="eastAsia" w:ascii="宋体" w:hAnsi="宋体" w:eastAsia="宋体" w:cs="宋体"/>
          <w:bCs/>
          <w:color w:val="auto"/>
        </w:rPr>
      </w:pPr>
    </w:p>
    <w:p w14:paraId="4AE253F2">
      <w:pPr>
        <w:spacing w:line="400" w:lineRule="exact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说明：*体育课含每年一次的体能测试，具体时间按通识教育学院通知执行。</w:t>
      </w:r>
    </w:p>
    <w:p w14:paraId="22286AC8">
      <w:pPr>
        <w:kinsoku/>
        <w:autoSpaceDE/>
        <w:autoSpaceDN/>
        <w:adjustRightInd/>
        <w:snapToGrid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br w:type="page"/>
      </w:r>
    </w:p>
    <w:p w14:paraId="6B8FF7B7">
      <w:pPr>
        <w:pStyle w:val="3"/>
        <w:spacing w:line="360" w:lineRule="auto"/>
        <w:rPr>
          <w:rFonts w:hint="eastAsia" w:ascii="宋体" w:hAnsi="宋体" w:eastAsia="宋体" w:cs="宋体"/>
          <w:color w:val="auto"/>
          <w:szCs w:val="24"/>
        </w:rPr>
      </w:pPr>
      <w:r>
        <w:rPr>
          <w:rFonts w:hint="eastAsia" w:ascii="宋体" w:hAnsi="宋体" w:eastAsia="宋体" w:cs="宋体"/>
          <w:color w:val="auto"/>
          <w:szCs w:val="24"/>
        </w:rPr>
        <w:t>（二）学科基础课程</w:t>
      </w:r>
    </w:p>
    <w:tbl>
      <w:tblPr>
        <w:tblStyle w:val="8"/>
        <w:tblW w:w="8593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383"/>
        <w:gridCol w:w="753"/>
        <w:gridCol w:w="2126"/>
        <w:gridCol w:w="709"/>
        <w:gridCol w:w="615"/>
        <w:gridCol w:w="535"/>
        <w:gridCol w:w="573"/>
        <w:gridCol w:w="588"/>
        <w:gridCol w:w="667"/>
        <w:gridCol w:w="1210"/>
      </w:tblGrid>
      <w:tr w14:paraId="77713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F0704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</w:t>
            </w:r>
          </w:p>
          <w:p w14:paraId="7A5CEEB4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类别</w:t>
            </w:r>
          </w:p>
        </w:tc>
        <w:tc>
          <w:tcPr>
            <w:tcW w:w="3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E6FD1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</w:t>
            </w:r>
          </w:p>
          <w:p w14:paraId="28548BA7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性质</w:t>
            </w:r>
          </w:p>
        </w:tc>
        <w:tc>
          <w:tcPr>
            <w:tcW w:w="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DEDF5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课程编号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EB84F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课程名称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15C2F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学分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A345D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总学</w:t>
            </w:r>
          </w:p>
          <w:p w14:paraId="00D7C3F5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时</w:t>
            </w:r>
          </w:p>
        </w:tc>
        <w:tc>
          <w:tcPr>
            <w:tcW w:w="11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53E41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学时分配</w:t>
            </w:r>
          </w:p>
        </w:tc>
        <w:tc>
          <w:tcPr>
            <w:tcW w:w="5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2B242EB">
            <w:pPr>
              <w:pStyle w:val="13"/>
              <w:spacing w:line="240" w:lineRule="auto"/>
              <w:rPr>
                <w:rFonts w:hint="eastAsia" w:ascii="仿宋" w:hAnsi="仿宋" w:eastAsia="仿宋" w:cs="仿宋"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开课学期</w:t>
            </w:r>
          </w:p>
        </w:tc>
        <w:tc>
          <w:tcPr>
            <w:tcW w:w="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E07C3">
            <w:pPr>
              <w:pStyle w:val="13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bidi="ar"/>
              </w:rPr>
              <w:t>考核</w:t>
            </w:r>
          </w:p>
          <w:p w14:paraId="543CAE3D">
            <w:pPr>
              <w:pStyle w:val="13"/>
              <w:spacing w:line="240" w:lineRule="auto"/>
              <w:rPr>
                <w:rFonts w:hint="eastAsia" w:ascii="仿宋" w:hAnsi="仿宋" w:eastAsia="仿宋" w:cs="仿宋"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bidi="ar"/>
              </w:rPr>
              <w:t>类别</w:t>
            </w:r>
          </w:p>
        </w:tc>
        <w:tc>
          <w:tcPr>
            <w:tcW w:w="12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5314D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备注</w:t>
            </w:r>
          </w:p>
        </w:tc>
      </w:tr>
      <w:tr w14:paraId="22E41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4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77CC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BF86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  <w:tc>
          <w:tcPr>
            <w:tcW w:w="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45949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21A4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666E2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5F78A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66AAF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理</w:t>
            </w:r>
          </w:p>
          <w:p w14:paraId="46E797A9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论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2114D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实</w:t>
            </w:r>
          </w:p>
          <w:p w14:paraId="734E87D1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践</w:t>
            </w:r>
          </w:p>
        </w:tc>
        <w:tc>
          <w:tcPr>
            <w:tcW w:w="5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D5CC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C2D75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  <w:tc>
          <w:tcPr>
            <w:tcW w:w="1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8B71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</w:p>
        </w:tc>
      </w:tr>
      <w:tr w14:paraId="365A9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37A0934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学科基础</w:t>
            </w:r>
            <w:r>
              <w:rPr>
                <w:rFonts w:hint="eastAsia" w:ascii="宋体" w:hAnsi="宋体" w:eastAsia="宋体" w:cs="宋体"/>
                <w:color w:val="auto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lang w:bidi="ar"/>
              </w:rPr>
              <w:t>课程</w:t>
            </w:r>
          </w:p>
          <w:p w14:paraId="1BBFC8C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  <w:p w14:paraId="2785B58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11FCE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必</w:t>
            </w:r>
          </w:p>
          <w:p w14:paraId="0D7E0B0A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修</w:t>
            </w:r>
          </w:p>
          <w:p w14:paraId="377A3302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课</w:t>
            </w: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3AC4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5878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线性代数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DD89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A93F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2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C0BC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2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DAED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908C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2AD9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考试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B020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7E0B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C95354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9D5C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B569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4A44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C语言程序设计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F536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013F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B2B1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035C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C87E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7B7D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考试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468A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DCE6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1D3B94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7366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ED90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8793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高等数学（1）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F427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5</w:t>
            </w:r>
            <w:r>
              <w:rPr>
                <w:rFonts w:ascii="宋体" w:hAnsi="宋体" w:eastAsia="宋体"/>
              </w:rPr>
              <w:t>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5C95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8</w:t>
            </w:r>
            <w:r>
              <w:rPr>
                <w:rFonts w:ascii="宋体" w:hAnsi="宋体" w:eastAsia="宋体"/>
              </w:rPr>
              <w:t>0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AD17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8</w:t>
            </w:r>
            <w:r>
              <w:rPr>
                <w:rFonts w:ascii="宋体" w:hAnsi="宋体" w:eastAsia="宋体"/>
              </w:rPr>
              <w:t>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2DCE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0A05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42C6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考试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9577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A41E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3448F8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2CC1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C620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A627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大学物理（</w:t>
            </w: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F5B1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.5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6A40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4</w:t>
            </w:r>
            <w:r>
              <w:rPr>
                <w:rFonts w:ascii="宋体" w:hAnsi="宋体" w:eastAsia="宋体"/>
              </w:rPr>
              <w:t>0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F612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4</w:t>
            </w:r>
            <w:r>
              <w:rPr>
                <w:rFonts w:ascii="宋体" w:hAnsi="宋体" w:eastAsia="宋体"/>
              </w:rPr>
              <w:t>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E1F0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8587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74ED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考试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82DC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F696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F8D8B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F35F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6B2E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B18A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电路分析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D570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035E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1C08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2F4E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AD65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D312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D285F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CBBE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ADED2E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CE4A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C5EC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D44D9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ascii="宋体" w:hAnsi="宋体" w:eastAsia="宋体"/>
              </w:rPr>
              <w:t>高等数学（2）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70E07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/>
              </w:rPr>
              <w:t>5</w:t>
            </w:r>
            <w:r>
              <w:rPr>
                <w:rFonts w:ascii="宋体" w:hAnsi="宋体" w:eastAsia="宋体"/>
              </w:rPr>
              <w:t>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1EA2D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/>
              </w:rPr>
              <w:t>8</w:t>
            </w:r>
            <w:r>
              <w:rPr>
                <w:rFonts w:ascii="宋体" w:hAnsi="宋体" w:eastAsia="宋体"/>
              </w:rPr>
              <w:t>0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18CB3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/>
              </w:rPr>
              <w:t>8</w:t>
            </w:r>
            <w:r>
              <w:rPr>
                <w:rFonts w:ascii="宋体" w:hAnsi="宋体" w:eastAsia="宋体"/>
              </w:rPr>
              <w:t>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F8C64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9983D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/>
              </w:rPr>
              <w:t>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25A0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5117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51B5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FCAFB2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10D3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3A90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7588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概率论与数理统计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C839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2</w:t>
            </w:r>
            <w:r>
              <w:rPr>
                <w:rFonts w:ascii="宋体" w:hAnsi="宋体" w:eastAsia="宋体"/>
                <w:color w:val="FF0000"/>
              </w:rPr>
              <w:t>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03EE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AB72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04D3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E59B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3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3D61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9BED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0E01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559BE8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ED77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C163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E1C9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大学物理（</w:t>
            </w: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）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BC59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7170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4</w:t>
            </w:r>
            <w:r>
              <w:rPr>
                <w:rFonts w:ascii="宋体" w:hAnsi="宋体" w:eastAsia="宋体"/>
              </w:rPr>
              <w:t>8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C439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4</w:t>
            </w:r>
            <w:r>
              <w:rPr>
                <w:rFonts w:ascii="宋体" w:hAnsi="宋体" w:eastAsia="宋体"/>
              </w:rPr>
              <w:t>8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9A09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3A00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3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FAD3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62F4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CABC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F7B7EF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1E75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8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52E9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小计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8B72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24.5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7801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392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A47F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392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8163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8290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A13B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3DD4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741F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4A9E38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9ECA3D">
            <w:pPr>
              <w:spacing w:line="360" w:lineRule="auto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选修</w:t>
            </w:r>
          </w:p>
          <w:p w14:paraId="68C18011">
            <w:pPr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课</w:t>
            </w: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6E33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7CED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计算机导论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5B18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2.0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7F86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0A2D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4DB4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C979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07E9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考试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AFA5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FF0000"/>
              </w:rPr>
              <w:t>开卷</w:t>
            </w:r>
          </w:p>
        </w:tc>
      </w:tr>
      <w:tr w14:paraId="62595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88A326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8BBC0A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9B0F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6AA5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复变函数与积分变换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2287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855E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2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4102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2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C797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CA72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4F2E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考试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79E8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50B8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8A1168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6E927E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CCF5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B1133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半导体物理学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FAE24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2.0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86209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3</w:t>
            </w:r>
            <w:r>
              <w:rPr>
                <w:rFonts w:ascii="宋体" w:hAnsi="宋体" w:eastAsia="宋体"/>
                <w:color w:val="FF0000"/>
              </w:rPr>
              <w:t>2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5CDA1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3</w:t>
            </w:r>
            <w:r>
              <w:rPr>
                <w:rFonts w:ascii="宋体" w:hAnsi="宋体" w:eastAsia="宋体"/>
                <w:color w:val="FF0000"/>
              </w:rPr>
              <w:t>2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E9BF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1292B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3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52E70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考查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3540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105C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B27E3C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45B2E5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D13E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2229F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</w:rPr>
              <w:t>计算机组成原理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6F816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86B63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</w:rPr>
              <w:t>4</w:t>
            </w:r>
            <w:r>
              <w:rPr>
                <w:rFonts w:ascii="宋体" w:hAnsi="宋体" w:eastAsia="宋体"/>
              </w:rPr>
              <w:t>8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C977F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</w:rPr>
              <w:t>4</w:t>
            </w:r>
            <w:r>
              <w:rPr>
                <w:rFonts w:ascii="宋体" w:hAnsi="宋体" w:eastAsia="宋体"/>
              </w:rPr>
              <w:t>8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CB78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8BDEE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</w:rPr>
              <w:t>4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B4D25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</w:rPr>
              <w:t>考试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B5DA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2ACF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89BFD9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35CA8B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0DE3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A32E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计算机网络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0C8D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523F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4</w:t>
            </w:r>
            <w:r>
              <w:rPr>
                <w:rFonts w:ascii="宋体" w:hAnsi="宋体" w:eastAsia="宋体"/>
              </w:rPr>
              <w:t>8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08D7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4</w:t>
            </w:r>
            <w:r>
              <w:rPr>
                <w:rFonts w:ascii="宋体" w:hAnsi="宋体" w:eastAsia="宋体"/>
              </w:rPr>
              <w:t>8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11CC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9B76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5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D3A8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考试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B976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177D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51B579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FB8E8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788A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1CCE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前沿技术选讲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D8A4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1.0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EF55A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16</w:t>
            </w: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747A5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</w:rPr>
              <w:t>16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48FD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FBBC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7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34E0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考查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55E1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05E3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D46D75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C095A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8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9E81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小计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A35B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13.0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C7D0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49E8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3657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90D0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4B9B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5F0A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1445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4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B847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5DDB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8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88D0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 xml:space="preserve">要求最低选修 </w:t>
            </w:r>
            <w:r>
              <w:rPr>
                <w:rFonts w:ascii="宋体" w:hAnsi="宋体" w:eastAsia="宋体" w:cs="宋体"/>
                <w:color w:val="FF0000"/>
              </w:rPr>
              <w:t>7.0</w:t>
            </w:r>
            <w:r>
              <w:rPr>
                <w:rFonts w:ascii="宋体" w:hAnsi="宋体" w:eastAsia="宋体" w:cs="宋体"/>
                <w:color w:val="auto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</w:rPr>
              <w:t>学分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718A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418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90FE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BF32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36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73644">
            <w:pPr>
              <w:ind w:firstLine="1050"/>
              <w:jc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学科基础课程小计</w:t>
            </w:r>
          </w:p>
        </w:tc>
        <w:tc>
          <w:tcPr>
            <w:tcW w:w="489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87527">
            <w:pPr>
              <w:jc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≥31.5</w:t>
            </w:r>
          </w:p>
        </w:tc>
      </w:tr>
    </w:tbl>
    <w:p w14:paraId="73FC9F42">
      <w:pPr>
        <w:rPr>
          <w:rFonts w:eastAsiaTheme="minorEastAsia"/>
          <w:sz w:val="24"/>
          <w:szCs w:val="24"/>
        </w:rPr>
      </w:pPr>
    </w:p>
    <w:p w14:paraId="2E43471F">
      <w:pPr>
        <w:kinsoku/>
        <w:autoSpaceDE/>
        <w:autoSpaceDN/>
        <w:adjustRightInd/>
        <w:snapToGrid/>
        <w:textAlignment w:val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br w:type="page"/>
      </w:r>
    </w:p>
    <w:p w14:paraId="3D76A289">
      <w:pPr>
        <w:pStyle w:val="3"/>
        <w:ind w:firstLine="482" w:firstLineChars="200"/>
        <w:rPr>
          <w:rFonts w:hint="eastAsia" w:ascii="宋体" w:hAnsi="宋体" w:eastAsia="宋体" w:cs="宋体"/>
          <w:color w:val="auto"/>
          <w:szCs w:val="24"/>
        </w:rPr>
      </w:pPr>
      <w:r>
        <w:rPr>
          <w:rFonts w:hint="eastAsia" w:ascii="宋体" w:hAnsi="宋体" w:eastAsia="宋体" w:cs="宋体"/>
          <w:color w:val="auto"/>
          <w:szCs w:val="24"/>
        </w:rPr>
        <w:t>（三）专业教育课程</w:t>
      </w:r>
    </w:p>
    <w:tbl>
      <w:tblPr>
        <w:tblStyle w:val="8"/>
        <w:tblW w:w="8603" w:type="dxa"/>
        <w:tblInd w:w="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382"/>
        <w:gridCol w:w="744"/>
        <w:gridCol w:w="6"/>
        <w:gridCol w:w="2126"/>
        <w:gridCol w:w="709"/>
        <w:gridCol w:w="670"/>
        <w:gridCol w:w="662"/>
        <w:gridCol w:w="644"/>
        <w:gridCol w:w="533"/>
        <w:gridCol w:w="644"/>
        <w:gridCol w:w="1045"/>
      </w:tblGrid>
      <w:tr w14:paraId="0FE4C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8" w:type="dxa"/>
            <w:vMerge w:val="restart"/>
            <w:vAlign w:val="center"/>
          </w:tcPr>
          <w:p w14:paraId="0B46297B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</w:t>
            </w:r>
          </w:p>
          <w:p w14:paraId="1DB200A5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类别</w:t>
            </w:r>
          </w:p>
        </w:tc>
        <w:tc>
          <w:tcPr>
            <w:tcW w:w="382" w:type="dxa"/>
            <w:vMerge w:val="restart"/>
            <w:vAlign w:val="center"/>
          </w:tcPr>
          <w:p w14:paraId="50CF6CD1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</w:t>
            </w:r>
          </w:p>
          <w:p w14:paraId="408E7494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性质</w:t>
            </w:r>
          </w:p>
        </w:tc>
        <w:tc>
          <w:tcPr>
            <w:tcW w:w="750" w:type="dxa"/>
            <w:gridSpan w:val="2"/>
            <w:vMerge w:val="restart"/>
            <w:vAlign w:val="center"/>
          </w:tcPr>
          <w:p w14:paraId="10847512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课程编号</w:t>
            </w:r>
          </w:p>
        </w:tc>
        <w:tc>
          <w:tcPr>
            <w:tcW w:w="2126" w:type="dxa"/>
            <w:vMerge w:val="restart"/>
            <w:vAlign w:val="center"/>
          </w:tcPr>
          <w:p w14:paraId="448BF51A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课程名称</w:t>
            </w:r>
          </w:p>
        </w:tc>
        <w:tc>
          <w:tcPr>
            <w:tcW w:w="709" w:type="dxa"/>
            <w:vMerge w:val="restart"/>
            <w:noWrap/>
            <w:vAlign w:val="center"/>
          </w:tcPr>
          <w:p w14:paraId="4846BDD0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学分</w:t>
            </w:r>
          </w:p>
        </w:tc>
        <w:tc>
          <w:tcPr>
            <w:tcW w:w="670" w:type="dxa"/>
            <w:vMerge w:val="restart"/>
            <w:vAlign w:val="center"/>
          </w:tcPr>
          <w:p w14:paraId="026B2381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总</w:t>
            </w:r>
          </w:p>
          <w:p w14:paraId="5CECA675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学</w:t>
            </w:r>
          </w:p>
          <w:p w14:paraId="7DBAC4CB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时</w:t>
            </w:r>
          </w:p>
        </w:tc>
        <w:tc>
          <w:tcPr>
            <w:tcW w:w="1306" w:type="dxa"/>
            <w:gridSpan w:val="2"/>
            <w:noWrap/>
            <w:vAlign w:val="center"/>
          </w:tcPr>
          <w:p w14:paraId="011CAE57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学时分配</w:t>
            </w:r>
          </w:p>
        </w:tc>
        <w:tc>
          <w:tcPr>
            <w:tcW w:w="533" w:type="dxa"/>
            <w:vMerge w:val="restart"/>
            <w:vAlign w:val="center"/>
          </w:tcPr>
          <w:p w14:paraId="4458E632">
            <w:pPr>
              <w:pStyle w:val="13"/>
              <w:spacing w:line="240" w:lineRule="auto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开课学期</w:t>
            </w:r>
          </w:p>
        </w:tc>
        <w:tc>
          <w:tcPr>
            <w:tcW w:w="644" w:type="dxa"/>
            <w:vMerge w:val="restart"/>
            <w:vAlign w:val="center"/>
          </w:tcPr>
          <w:p w14:paraId="2183D48C">
            <w:pPr>
              <w:pStyle w:val="13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bidi="ar"/>
              </w:rPr>
              <w:t>考核</w:t>
            </w:r>
          </w:p>
          <w:p w14:paraId="597DCFA1">
            <w:pPr>
              <w:pStyle w:val="13"/>
              <w:spacing w:line="240" w:lineRule="auto"/>
              <w:rPr>
                <w:rFonts w:hint="eastAsia" w:ascii="仿宋" w:hAnsi="仿宋" w:eastAsia="仿宋" w:cs="仿宋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lang w:bidi="ar"/>
              </w:rPr>
              <w:t>类别</w:t>
            </w:r>
          </w:p>
        </w:tc>
        <w:tc>
          <w:tcPr>
            <w:tcW w:w="1045" w:type="dxa"/>
            <w:vMerge w:val="restart"/>
            <w:noWrap/>
            <w:vAlign w:val="center"/>
          </w:tcPr>
          <w:p w14:paraId="4A934C59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备注</w:t>
            </w:r>
          </w:p>
        </w:tc>
      </w:tr>
      <w:tr w14:paraId="31949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438" w:type="dxa"/>
            <w:vMerge w:val="continue"/>
            <w:vAlign w:val="center"/>
          </w:tcPr>
          <w:p w14:paraId="5765668F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382" w:type="dxa"/>
            <w:vMerge w:val="continue"/>
            <w:vAlign w:val="center"/>
          </w:tcPr>
          <w:p w14:paraId="681C722F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750" w:type="dxa"/>
            <w:gridSpan w:val="2"/>
            <w:vMerge w:val="continue"/>
            <w:vAlign w:val="center"/>
          </w:tcPr>
          <w:p w14:paraId="2655670B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2126" w:type="dxa"/>
            <w:vMerge w:val="continue"/>
            <w:vAlign w:val="center"/>
          </w:tcPr>
          <w:p w14:paraId="355ECF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709" w:type="dxa"/>
            <w:vMerge w:val="continue"/>
            <w:noWrap/>
            <w:vAlign w:val="center"/>
          </w:tcPr>
          <w:p w14:paraId="1139756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670" w:type="dxa"/>
            <w:vMerge w:val="continue"/>
            <w:vAlign w:val="center"/>
          </w:tcPr>
          <w:p w14:paraId="6459777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662" w:type="dxa"/>
            <w:vAlign w:val="center"/>
          </w:tcPr>
          <w:p w14:paraId="5748C68D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理</w:t>
            </w:r>
          </w:p>
          <w:p w14:paraId="1DF60384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论</w:t>
            </w:r>
          </w:p>
        </w:tc>
        <w:tc>
          <w:tcPr>
            <w:tcW w:w="644" w:type="dxa"/>
            <w:vAlign w:val="center"/>
          </w:tcPr>
          <w:p w14:paraId="01F18ED6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实</w:t>
            </w:r>
          </w:p>
          <w:p w14:paraId="2B015DD8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践</w:t>
            </w:r>
          </w:p>
        </w:tc>
        <w:tc>
          <w:tcPr>
            <w:tcW w:w="533" w:type="dxa"/>
            <w:vMerge w:val="continue"/>
            <w:vAlign w:val="center"/>
          </w:tcPr>
          <w:p w14:paraId="6E79E07D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644" w:type="dxa"/>
            <w:vMerge w:val="continue"/>
            <w:vAlign w:val="center"/>
          </w:tcPr>
          <w:p w14:paraId="54A6150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  <w:tc>
          <w:tcPr>
            <w:tcW w:w="1045" w:type="dxa"/>
            <w:vMerge w:val="continue"/>
            <w:noWrap/>
            <w:vAlign w:val="center"/>
          </w:tcPr>
          <w:p w14:paraId="0281332B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315B2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restart"/>
            <w:vAlign w:val="center"/>
          </w:tcPr>
          <w:p w14:paraId="12C17C54">
            <w:pPr>
              <w:spacing w:line="360" w:lineRule="auto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专业教育</w:t>
            </w:r>
            <w:r>
              <w:rPr>
                <w:rFonts w:hint="eastAsia" w:ascii="宋体" w:hAnsi="宋体" w:eastAsia="宋体" w:cs="宋体"/>
                <w:color w:val="auto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lang w:bidi="ar"/>
              </w:rPr>
              <w:t>课程</w:t>
            </w:r>
          </w:p>
        </w:tc>
        <w:tc>
          <w:tcPr>
            <w:tcW w:w="382" w:type="dxa"/>
            <w:vMerge w:val="restart"/>
            <w:noWrap/>
            <w:vAlign w:val="center"/>
          </w:tcPr>
          <w:p w14:paraId="23CB6175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必</w:t>
            </w:r>
          </w:p>
          <w:p w14:paraId="4C669CD0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修</w:t>
            </w:r>
          </w:p>
          <w:p w14:paraId="179AC0FD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课</w:t>
            </w:r>
          </w:p>
        </w:tc>
        <w:tc>
          <w:tcPr>
            <w:tcW w:w="750" w:type="dxa"/>
            <w:gridSpan w:val="2"/>
            <w:noWrap/>
            <w:vAlign w:val="center"/>
          </w:tcPr>
          <w:p w14:paraId="26EA733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0B51EB0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Matlab</w:t>
            </w:r>
            <w:r>
              <w:rPr>
                <w:rFonts w:hint="eastAsia" w:ascii="宋体" w:hAnsi="宋体" w:eastAsia="宋体" w:cs="宋体"/>
                <w:color w:val="auto"/>
              </w:rPr>
              <w:t>编程与应用</w:t>
            </w:r>
          </w:p>
        </w:tc>
        <w:tc>
          <w:tcPr>
            <w:tcW w:w="709" w:type="dxa"/>
            <w:noWrap/>
            <w:vAlign w:val="center"/>
          </w:tcPr>
          <w:p w14:paraId="60B154C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0E0E918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5FF231E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69712B6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359C03D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3</w:t>
            </w:r>
          </w:p>
        </w:tc>
        <w:tc>
          <w:tcPr>
            <w:tcW w:w="644" w:type="dxa"/>
            <w:noWrap/>
            <w:vAlign w:val="center"/>
          </w:tcPr>
          <w:p w14:paraId="3D4CF42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4C3F3ED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EA2F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025B9E4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0FD3622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3B696F0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56D43501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数字电子技术</w:t>
            </w:r>
          </w:p>
        </w:tc>
        <w:tc>
          <w:tcPr>
            <w:tcW w:w="709" w:type="dxa"/>
            <w:noWrap/>
            <w:vAlign w:val="center"/>
          </w:tcPr>
          <w:p w14:paraId="260257AF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42EA92C4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3C0D39E7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62731E7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7563D8D9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3</w:t>
            </w:r>
          </w:p>
        </w:tc>
        <w:tc>
          <w:tcPr>
            <w:tcW w:w="644" w:type="dxa"/>
            <w:noWrap/>
            <w:vAlign w:val="center"/>
          </w:tcPr>
          <w:p w14:paraId="1282EA15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435AD4D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B57C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108EBE3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4F24AAF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4CC05F4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0B154AC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模拟电子技术</w:t>
            </w:r>
          </w:p>
        </w:tc>
        <w:tc>
          <w:tcPr>
            <w:tcW w:w="709" w:type="dxa"/>
            <w:noWrap/>
            <w:vAlign w:val="center"/>
          </w:tcPr>
          <w:p w14:paraId="4AE21EB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5FC1205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0F022C2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6164B4C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6F7708C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</w:t>
            </w:r>
          </w:p>
        </w:tc>
        <w:tc>
          <w:tcPr>
            <w:tcW w:w="644" w:type="dxa"/>
            <w:noWrap/>
            <w:vAlign w:val="center"/>
          </w:tcPr>
          <w:p w14:paraId="4497E09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119063F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6BE8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20F0745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43AB849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260B93E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25355A4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信号与系统</w:t>
            </w:r>
          </w:p>
        </w:tc>
        <w:tc>
          <w:tcPr>
            <w:tcW w:w="709" w:type="dxa"/>
            <w:noWrap/>
            <w:vAlign w:val="center"/>
          </w:tcPr>
          <w:p w14:paraId="0AD56EC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39085E8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111E3EE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505FD4B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076F940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</w:t>
            </w:r>
          </w:p>
        </w:tc>
        <w:tc>
          <w:tcPr>
            <w:tcW w:w="644" w:type="dxa"/>
            <w:noWrap/>
            <w:vAlign w:val="center"/>
          </w:tcPr>
          <w:p w14:paraId="5E8E581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15D7114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9F08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2E89A64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71BDF15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1EE0DC9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337A7C9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电磁场与电磁波</w:t>
            </w:r>
          </w:p>
        </w:tc>
        <w:tc>
          <w:tcPr>
            <w:tcW w:w="709" w:type="dxa"/>
            <w:noWrap/>
            <w:vAlign w:val="center"/>
          </w:tcPr>
          <w:p w14:paraId="7D0BA05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4213663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7D4493B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4AE3772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135EB1F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</w:t>
            </w:r>
          </w:p>
        </w:tc>
        <w:tc>
          <w:tcPr>
            <w:tcW w:w="644" w:type="dxa"/>
            <w:noWrap/>
            <w:vAlign w:val="center"/>
          </w:tcPr>
          <w:p w14:paraId="32DE1D4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0E172B9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BA06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4F388EF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47D2355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6654EB4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62D2BDC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数字信号处理</w:t>
            </w:r>
          </w:p>
        </w:tc>
        <w:tc>
          <w:tcPr>
            <w:tcW w:w="709" w:type="dxa"/>
            <w:noWrap/>
            <w:vAlign w:val="center"/>
          </w:tcPr>
          <w:p w14:paraId="49C6B9C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67D2F71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235F073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0FA500E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4821818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5</w:t>
            </w:r>
          </w:p>
        </w:tc>
        <w:tc>
          <w:tcPr>
            <w:tcW w:w="644" w:type="dxa"/>
            <w:noWrap/>
            <w:vAlign w:val="center"/>
          </w:tcPr>
          <w:p w14:paraId="4872F46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7D17F85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4CAB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4D25968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360C770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173E69E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5070DAF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高频电子线路</w:t>
            </w:r>
          </w:p>
        </w:tc>
        <w:tc>
          <w:tcPr>
            <w:tcW w:w="709" w:type="dxa"/>
            <w:noWrap/>
            <w:vAlign w:val="center"/>
          </w:tcPr>
          <w:p w14:paraId="148E1E9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2B3831F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25E0AF0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37A7C6D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3A84B08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5</w:t>
            </w:r>
          </w:p>
        </w:tc>
        <w:tc>
          <w:tcPr>
            <w:tcW w:w="644" w:type="dxa"/>
            <w:noWrap/>
            <w:vAlign w:val="center"/>
          </w:tcPr>
          <w:p w14:paraId="0F75E7C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39491C2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5266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058920E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78BF1BB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5696723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64A7F62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通信系统原理</w:t>
            </w:r>
          </w:p>
        </w:tc>
        <w:tc>
          <w:tcPr>
            <w:tcW w:w="709" w:type="dxa"/>
            <w:noWrap/>
            <w:vAlign w:val="center"/>
          </w:tcPr>
          <w:p w14:paraId="1A9B180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4.0</w:t>
            </w:r>
          </w:p>
        </w:tc>
        <w:tc>
          <w:tcPr>
            <w:tcW w:w="670" w:type="dxa"/>
            <w:noWrap/>
            <w:vAlign w:val="center"/>
          </w:tcPr>
          <w:p w14:paraId="4AF5808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64</w:t>
            </w:r>
          </w:p>
        </w:tc>
        <w:tc>
          <w:tcPr>
            <w:tcW w:w="662" w:type="dxa"/>
            <w:noWrap/>
            <w:vAlign w:val="center"/>
          </w:tcPr>
          <w:p w14:paraId="4751DAB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64</w:t>
            </w:r>
          </w:p>
        </w:tc>
        <w:tc>
          <w:tcPr>
            <w:tcW w:w="644" w:type="dxa"/>
            <w:noWrap/>
            <w:vAlign w:val="center"/>
          </w:tcPr>
          <w:p w14:paraId="2A41A15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32D732D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5</w:t>
            </w:r>
          </w:p>
        </w:tc>
        <w:tc>
          <w:tcPr>
            <w:tcW w:w="644" w:type="dxa"/>
            <w:noWrap/>
            <w:vAlign w:val="center"/>
          </w:tcPr>
          <w:p w14:paraId="04C535D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1CAF88F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BA5A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483891D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3D40F99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876" w:type="dxa"/>
            <w:gridSpan w:val="3"/>
            <w:noWrap/>
            <w:vAlign w:val="center"/>
          </w:tcPr>
          <w:p w14:paraId="00B31C8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小计</w:t>
            </w:r>
          </w:p>
        </w:tc>
        <w:tc>
          <w:tcPr>
            <w:tcW w:w="709" w:type="dxa"/>
            <w:noWrap/>
            <w:vAlign w:val="center"/>
          </w:tcPr>
          <w:p w14:paraId="725AFDC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23.0</w:t>
            </w:r>
          </w:p>
        </w:tc>
        <w:tc>
          <w:tcPr>
            <w:tcW w:w="670" w:type="dxa"/>
            <w:noWrap/>
            <w:vAlign w:val="center"/>
          </w:tcPr>
          <w:p w14:paraId="27C689B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368</w:t>
            </w:r>
          </w:p>
        </w:tc>
        <w:tc>
          <w:tcPr>
            <w:tcW w:w="662" w:type="dxa"/>
            <w:noWrap/>
            <w:vAlign w:val="center"/>
          </w:tcPr>
          <w:p w14:paraId="069F2A4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368</w:t>
            </w:r>
          </w:p>
        </w:tc>
        <w:tc>
          <w:tcPr>
            <w:tcW w:w="644" w:type="dxa"/>
            <w:noWrap/>
            <w:vAlign w:val="center"/>
          </w:tcPr>
          <w:p w14:paraId="23266B2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13E9338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44" w:type="dxa"/>
            <w:noWrap/>
            <w:vAlign w:val="center"/>
          </w:tcPr>
          <w:p w14:paraId="74696CC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45" w:type="dxa"/>
            <w:noWrap/>
            <w:vAlign w:val="center"/>
          </w:tcPr>
          <w:p w14:paraId="0B7FA9E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0BAB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32F24E9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restart"/>
            <w:noWrap/>
            <w:vAlign w:val="center"/>
          </w:tcPr>
          <w:p w14:paraId="06FAB857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选修</w:t>
            </w:r>
          </w:p>
          <w:p w14:paraId="14BCEDBD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课</w:t>
            </w:r>
          </w:p>
        </w:tc>
        <w:tc>
          <w:tcPr>
            <w:tcW w:w="7783" w:type="dxa"/>
            <w:gridSpan w:val="10"/>
            <w:noWrap/>
            <w:vAlign w:val="center"/>
          </w:tcPr>
          <w:p w14:paraId="5A328F9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模块1</w:t>
            </w:r>
          </w:p>
        </w:tc>
      </w:tr>
      <w:tr w14:paraId="3180A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5C8472B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4FA160E1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01D5778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755640D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数据结构</w:t>
            </w:r>
          </w:p>
        </w:tc>
        <w:tc>
          <w:tcPr>
            <w:tcW w:w="709" w:type="dxa"/>
            <w:vAlign w:val="center"/>
          </w:tcPr>
          <w:p w14:paraId="0903568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2.0</w:t>
            </w:r>
          </w:p>
        </w:tc>
        <w:tc>
          <w:tcPr>
            <w:tcW w:w="670" w:type="dxa"/>
            <w:vAlign w:val="center"/>
          </w:tcPr>
          <w:p w14:paraId="601C17C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2</w:t>
            </w:r>
          </w:p>
        </w:tc>
        <w:tc>
          <w:tcPr>
            <w:tcW w:w="662" w:type="dxa"/>
            <w:vAlign w:val="center"/>
          </w:tcPr>
          <w:p w14:paraId="30C9A5E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3</w:t>
            </w:r>
            <w:r>
              <w:rPr>
                <w:rFonts w:ascii="宋体" w:hAnsi="宋体" w:eastAsia="宋体"/>
              </w:rPr>
              <w:t>2</w:t>
            </w:r>
          </w:p>
        </w:tc>
        <w:tc>
          <w:tcPr>
            <w:tcW w:w="644" w:type="dxa"/>
            <w:vAlign w:val="center"/>
          </w:tcPr>
          <w:p w14:paraId="42EE82F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vAlign w:val="center"/>
          </w:tcPr>
          <w:p w14:paraId="5323BEE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</w:t>
            </w:r>
          </w:p>
        </w:tc>
        <w:tc>
          <w:tcPr>
            <w:tcW w:w="644" w:type="dxa"/>
            <w:vAlign w:val="center"/>
          </w:tcPr>
          <w:p w14:paraId="1D5ECCE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vAlign w:val="center"/>
          </w:tcPr>
          <w:p w14:paraId="7D0E87E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B0C9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76A6574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666E2962">
            <w:pPr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2B368D9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66E380EC">
            <w:pPr>
              <w:jc w:val="center"/>
              <w:rPr>
                <w:rFonts w:hint="eastAsia" w:ascii="宋体" w:hAnsi="宋体" w:eastAsia="宋体"/>
                <w:color w:val="auto"/>
              </w:rPr>
            </w:pPr>
            <w:bookmarkStart w:id="0" w:name="_Hlk139127485"/>
            <w:r>
              <w:rPr>
                <w:rFonts w:hint="eastAsia" w:ascii="宋体" w:hAnsi="宋体" w:eastAsia="宋体"/>
                <w:color w:val="auto"/>
              </w:rPr>
              <w:t>现代交换原理</w:t>
            </w:r>
            <w:bookmarkEnd w:id="0"/>
          </w:p>
        </w:tc>
        <w:tc>
          <w:tcPr>
            <w:tcW w:w="709" w:type="dxa"/>
            <w:vAlign w:val="center"/>
          </w:tcPr>
          <w:p w14:paraId="40D5C31D">
            <w:pPr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3.0</w:t>
            </w:r>
          </w:p>
        </w:tc>
        <w:tc>
          <w:tcPr>
            <w:tcW w:w="670" w:type="dxa"/>
            <w:vAlign w:val="center"/>
          </w:tcPr>
          <w:p w14:paraId="63AB0028">
            <w:pPr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48</w:t>
            </w:r>
          </w:p>
        </w:tc>
        <w:tc>
          <w:tcPr>
            <w:tcW w:w="662" w:type="dxa"/>
            <w:vAlign w:val="center"/>
          </w:tcPr>
          <w:p w14:paraId="3231E975">
            <w:pPr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48</w:t>
            </w:r>
          </w:p>
        </w:tc>
        <w:tc>
          <w:tcPr>
            <w:tcW w:w="644" w:type="dxa"/>
            <w:vAlign w:val="center"/>
          </w:tcPr>
          <w:p w14:paraId="3FD5E8B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vAlign w:val="center"/>
          </w:tcPr>
          <w:p w14:paraId="0C4CE18A">
            <w:pPr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3</w:t>
            </w:r>
          </w:p>
        </w:tc>
        <w:tc>
          <w:tcPr>
            <w:tcW w:w="644" w:type="dxa"/>
            <w:vAlign w:val="center"/>
          </w:tcPr>
          <w:p w14:paraId="7C751BAF">
            <w:pPr>
              <w:jc w:val="center"/>
              <w:rPr>
                <w:rFonts w:hint="eastAsia" w:ascii="宋体" w:hAnsi="宋体" w:eastAsia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考试</w:t>
            </w:r>
          </w:p>
        </w:tc>
        <w:tc>
          <w:tcPr>
            <w:tcW w:w="1045" w:type="dxa"/>
            <w:vAlign w:val="center"/>
          </w:tcPr>
          <w:p w14:paraId="33B3FD6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BACB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2F69417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74026FE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1C8C487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4CC5AD3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计算机辅助设计</w:t>
            </w:r>
          </w:p>
        </w:tc>
        <w:tc>
          <w:tcPr>
            <w:tcW w:w="709" w:type="dxa"/>
            <w:noWrap/>
            <w:vAlign w:val="center"/>
          </w:tcPr>
          <w:p w14:paraId="5692ED9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5DB1DF8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0BD8E27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1A7486F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036B3B4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</w:t>
            </w:r>
          </w:p>
        </w:tc>
        <w:tc>
          <w:tcPr>
            <w:tcW w:w="644" w:type="dxa"/>
            <w:noWrap/>
            <w:vAlign w:val="center"/>
          </w:tcPr>
          <w:p w14:paraId="43CDE27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045" w:type="dxa"/>
            <w:noWrap/>
            <w:vAlign w:val="center"/>
          </w:tcPr>
          <w:p w14:paraId="4C74E61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2E3E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6B0CCF3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657542C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5E8F73C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40598EE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物联网概述</w:t>
            </w:r>
          </w:p>
        </w:tc>
        <w:tc>
          <w:tcPr>
            <w:tcW w:w="709" w:type="dxa"/>
            <w:noWrap/>
            <w:vAlign w:val="center"/>
          </w:tcPr>
          <w:p w14:paraId="46CD210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4679820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3E7D467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6706195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700779C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</w:t>
            </w:r>
          </w:p>
        </w:tc>
        <w:tc>
          <w:tcPr>
            <w:tcW w:w="644" w:type="dxa"/>
            <w:noWrap/>
            <w:vAlign w:val="center"/>
          </w:tcPr>
          <w:p w14:paraId="69D75FD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0685B7A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A2CB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0BA710A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2336C71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077F75F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3FDD9E0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单片机原理与接口技术</w:t>
            </w:r>
          </w:p>
        </w:tc>
        <w:tc>
          <w:tcPr>
            <w:tcW w:w="709" w:type="dxa"/>
            <w:noWrap/>
            <w:vAlign w:val="center"/>
          </w:tcPr>
          <w:p w14:paraId="34048B2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2D5BF0E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3B35803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0E83D37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725317E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</w:t>
            </w:r>
          </w:p>
        </w:tc>
        <w:tc>
          <w:tcPr>
            <w:tcW w:w="644" w:type="dxa"/>
            <w:noWrap/>
            <w:vAlign w:val="center"/>
          </w:tcPr>
          <w:p w14:paraId="78C9A75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6B251F4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0CE6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69C89AC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4FE65BB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535A829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52515471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专业英语</w:t>
            </w:r>
          </w:p>
        </w:tc>
        <w:tc>
          <w:tcPr>
            <w:tcW w:w="709" w:type="dxa"/>
            <w:noWrap/>
            <w:vAlign w:val="center"/>
          </w:tcPr>
          <w:p w14:paraId="15214E9E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70" w:type="dxa"/>
            <w:noWrap/>
            <w:vAlign w:val="center"/>
          </w:tcPr>
          <w:p w14:paraId="39D1B587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16</w:t>
            </w:r>
          </w:p>
        </w:tc>
        <w:tc>
          <w:tcPr>
            <w:tcW w:w="662" w:type="dxa"/>
            <w:noWrap/>
            <w:vAlign w:val="center"/>
          </w:tcPr>
          <w:p w14:paraId="3D2DC360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16</w:t>
            </w:r>
          </w:p>
        </w:tc>
        <w:tc>
          <w:tcPr>
            <w:tcW w:w="644" w:type="dxa"/>
            <w:noWrap/>
            <w:vAlign w:val="center"/>
          </w:tcPr>
          <w:p w14:paraId="1FAD10B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4D672A53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5</w:t>
            </w:r>
          </w:p>
        </w:tc>
        <w:tc>
          <w:tcPr>
            <w:tcW w:w="644" w:type="dxa"/>
            <w:noWrap/>
            <w:vAlign w:val="center"/>
          </w:tcPr>
          <w:p w14:paraId="09CF96EF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7BDE0E0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D793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1B05CE2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48C2EA1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789B3D1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7684435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传感器技术及应用</w:t>
            </w:r>
          </w:p>
        </w:tc>
        <w:tc>
          <w:tcPr>
            <w:tcW w:w="709" w:type="dxa"/>
            <w:noWrap/>
            <w:vAlign w:val="center"/>
          </w:tcPr>
          <w:p w14:paraId="4B178D3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6191242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1825270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645784E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0C9326D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5</w:t>
            </w:r>
          </w:p>
        </w:tc>
        <w:tc>
          <w:tcPr>
            <w:tcW w:w="644" w:type="dxa"/>
            <w:noWrap/>
            <w:vAlign w:val="center"/>
          </w:tcPr>
          <w:p w14:paraId="0446603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1AE63B2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2CE8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65C72CE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2512B91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5A52938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2680797E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电子设计自动化</w:t>
            </w:r>
          </w:p>
          <w:p w14:paraId="2CF2470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（</w:t>
            </w:r>
            <w:r>
              <w:rPr>
                <w:rFonts w:ascii="宋体" w:hAnsi="宋体" w:eastAsia="宋体"/>
              </w:rPr>
              <w:t>EDA</w:t>
            </w:r>
            <w:r>
              <w:rPr>
                <w:rFonts w:hint="eastAsia" w:ascii="宋体" w:hAnsi="宋体" w:eastAsia="宋体"/>
              </w:rPr>
              <w:t>）</w:t>
            </w:r>
          </w:p>
        </w:tc>
        <w:tc>
          <w:tcPr>
            <w:tcW w:w="709" w:type="dxa"/>
            <w:noWrap/>
            <w:vAlign w:val="center"/>
          </w:tcPr>
          <w:p w14:paraId="659CD9F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4D620E6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45CF581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3E72451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40D05C3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5</w:t>
            </w:r>
          </w:p>
        </w:tc>
        <w:tc>
          <w:tcPr>
            <w:tcW w:w="644" w:type="dxa"/>
            <w:noWrap/>
            <w:vAlign w:val="center"/>
          </w:tcPr>
          <w:p w14:paraId="146D946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045" w:type="dxa"/>
            <w:noWrap/>
            <w:vAlign w:val="center"/>
          </w:tcPr>
          <w:p w14:paraId="4AE3DE2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B138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43271EB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4ED2729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7A835E2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1CBFE0B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信息论与编码理论</w:t>
            </w:r>
          </w:p>
        </w:tc>
        <w:tc>
          <w:tcPr>
            <w:tcW w:w="709" w:type="dxa"/>
            <w:noWrap/>
            <w:vAlign w:val="center"/>
          </w:tcPr>
          <w:p w14:paraId="081C077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36577BA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552EC50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7E4A5D5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05EB8F6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5</w:t>
            </w:r>
          </w:p>
        </w:tc>
        <w:tc>
          <w:tcPr>
            <w:tcW w:w="644" w:type="dxa"/>
            <w:noWrap/>
            <w:vAlign w:val="center"/>
          </w:tcPr>
          <w:p w14:paraId="38E8155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3A877EA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7B24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51C3037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41693E1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7D80630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4163FFD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天线技术</w:t>
            </w:r>
          </w:p>
        </w:tc>
        <w:tc>
          <w:tcPr>
            <w:tcW w:w="709" w:type="dxa"/>
            <w:noWrap/>
            <w:vAlign w:val="center"/>
          </w:tcPr>
          <w:p w14:paraId="345B0ED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2455DE6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0D41A5A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2A7DC7A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3660F11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6</w:t>
            </w:r>
          </w:p>
        </w:tc>
        <w:tc>
          <w:tcPr>
            <w:tcW w:w="644" w:type="dxa"/>
            <w:noWrap/>
            <w:vAlign w:val="center"/>
          </w:tcPr>
          <w:p w14:paraId="400CD0C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46B20D3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E8E7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5447845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56ACA7F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38B3941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5C44A0B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光纤通信</w:t>
            </w:r>
          </w:p>
        </w:tc>
        <w:tc>
          <w:tcPr>
            <w:tcW w:w="709" w:type="dxa"/>
            <w:noWrap/>
            <w:vAlign w:val="center"/>
          </w:tcPr>
          <w:p w14:paraId="4FD5E04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5B09B0D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1DD16ED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0696D07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62C7C68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6</w:t>
            </w:r>
          </w:p>
        </w:tc>
        <w:tc>
          <w:tcPr>
            <w:tcW w:w="644" w:type="dxa"/>
            <w:noWrap/>
            <w:vAlign w:val="center"/>
          </w:tcPr>
          <w:p w14:paraId="2517574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0B7CD1E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9A0D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106004F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4EAB528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1D8A7E0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6511C31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RFID原理与应用</w:t>
            </w:r>
          </w:p>
        </w:tc>
        <w:tc>
          <w:tcPr>
            <w:tcW w:w="709" w:type="dxa"/>
            <w:noWrap/>
            <w:vAlign w:val="center"/>
          </w:tcPr>
          <w:p w14:paraId="7575F61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496E94B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324B16F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05BC618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26F5B46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6</w:t>
            </w:r>
          </w:p>
        </w:tc>
        <w:tc>
          <w:tcPr>
            <w:tcW w:w="644" w:type="dxa"/>
            <w:noWrap/>
            <w:vAlign w:val="center"/>
          </w:tcPr>
          <w:p w14:paraId="3B15EC9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53233B2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079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4FAA05E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48B1008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496E1FD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20C7A0E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移动通信</w:t>
            </w:r>
          </w:p>
        </w:tc>
        <w:tc>
          <w:tcPr>
            <w:tcW w:w="709" w:type="dxa"/>
            <w:noWrap/>
            <w:vAlign w:val="center"/>
          </w:tcPr>
          <w:p w14:paraId="2574305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756FF19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62951D1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0D896AA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6BCD28B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6</w:t>
            </w:r>
          </w:p>
        </w:tc>
        <w:tc>
          <w:tcPr>
            <w:tcW w:w="644" w:type="dxa"/>
            <w:noWrap/>
            <w:vAlign w:val="center"/>
          </w:tcPr>
          <w:p w14:paraId="38A0AA9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06BDF55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D1E4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242016A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7E11B4D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0853BAC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0F323FE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数字图像处理</w:t>
            </w:r>
          </w:p>
        </w:tc>
        <w:tc>
          <w:tcPr>
            <w:tcW w:w="709" w:type="dxa"/>
            <w:noWrap/>
            <w:vAlign w:val="center"/>
          </w:tcPr>
          <w:p w14:paraId="15C9B32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75EA577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3A29BBC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6E15BBC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52D280A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6</w:t>
            </w:r>
          </w:p>
        </w:tc>
        <w:tc>
          <w:tcPr>
            <w:tcW w:w="644" w:type="dxa"/>
            <w:noWrap/>
            <w:vAlign w:val="center"/>
          </w:tcPr>
          <w:p w14:paraId="709DCD0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70D02B6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7031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77213D6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513E7F1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659ECFB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1892FC4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物联网通信技术</w:t>
            </w:r>
          </w:p>
        </w:tc>
        <w:tc>
          <w:tcPr>
            <w:tcW w:w="709" w:type="dxa"/>
            <w:noWrap/>
            <w:vAlign w:val="center"/>
          </w:tcPr>
          <w:p w14:paraId="59E4884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2F4DFCB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5DE5C7C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532E3DC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30054B1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6</w:t>
            </w:r>
          </w:p>
        </w:tc>
        <w:tc>
          <w:tcPr>
            <w:tcW w:w="644" w:type="dxa"/>
            <w:noWrap/>
          </w:tcPr>
          <w:p w14:paraId="561DBF7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4E470E7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7ED3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715E989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551070A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50" w:type="dxa"/>
            <w:gridSpan w:val="2"/>
            <w:noWrap/>
            <w:vAlign w:val="center"/>
          </w:tcPr>
          <w:p w14:paraId="72BFBA6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26" w:type="dxa"/>
            <w:noWrap/>
            <w:vAlign w:val="center"/>
          </w:tcPr>
          <w:p w14:paraId="405F9AB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嵌入式系统</w:t>
            </w:r>
          </w:p>
        </w:tc>
        <w:tc>
          <w:tcPr>
            <w:tcW w:w="709" w:type="dxa"/>
            <w:noWrap/>
            <w:vAlign w:val="center"/>
          </w:tcPr>
          <w:p w14:paraId="2EBE9A5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6135041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49EA5DB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3F1AF9C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08ECD9C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6</w:t>
            </w:r>
          </w:p>
        </w:tc>
        <w:tc>
          <w:tcPr>
            <w:tcW w:w="644" w:type="dxa"/>
            <w:noWrap/>
            <w:vAlign w:val="center"/>
          </w:tcPr>
          <w:p w14:paraId="016C622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35FDE2A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CC0A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3B12DA4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5D4DD44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876" w:type="dxa"/>
            <w:gridSpan w:val="3"/>
            <w:noWrap/>
            <w:vAlign w:val="center"/>
          </w:tcPr>
          <w:p w14:paraId="0DD6726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小计</w:t>
            </w:r>
          </w:p>
        </w:tc>
        <w:tc>
          <w:tcPr>
            <w:tcW w:w="709" w:type="dxa"/>
            <w:noWrap/>
            <w:vAlign w:val="center"/>
          </w:tcPr>
          <w:p w14:paraId="76EEB5F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37.0</w:t>
            </w:r>
          </w:p>
        </w:tc>
        <w:tc>
          <w:tcPr>
            <w:tcW w:w="670" w:type="dxa"/>
            <w:noWrap/>
            <w:vAlign w:val="center"/>
          </w:tcPr>
          <w:p w14:paraId="3EC8F1C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62" w:type="dxa"/>
            <w:noWrap/>
            <w:vAlign w:val="center"/>
          </w:tcPr>
          <w:p w14:paraId="3DEFEF6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44" w:type="dxa"/>
            <w:noWrap/>
            <w:vAlign w:val="center"/>
          </w:tcPr>
          <w:p w14:paraId="38C01E4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3D567E2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44" w:type="dxa"/>
            <w:noWrap/>
            <w:vAlign w:val="center"/>
          </w:tcPr>
          <w:p w14:paraId="3A32A1B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45" w:type="dxa"/>
            <w:noWrap/>
            <w:vAlign w:val="center"/>
          </w:tcPr>
          <w:p w14:paraId="4373CE5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6593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4E8A6A9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2F27571B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783" w:type="dxa"/>
            <w:gridSpan w:val="10"/>
            <w:noWrap/>
            <w:vAlign w:val="center"/>
          </w:tcPr>
          <w:p w14:paraId="6951132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模块2</w:t>
            </w:r>
          </w:p>
        </w:tc>
      </w:tr>
      <w:tr w14:paraId="6FCD0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34B61B3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493F9B0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282B00E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14CF9CCE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集成电路制造技术</w:t>
            </w:r>
          </w:p>
        </w:tc>
        <w:tc>
          <w:tcPr>
            <w:tcW w:w="709" w:type="dxa"/>
            <w:noWrap/>
            <w:vAlign w:val="center"/>
          </w:tcPr>
          <w:p w14:paraId="7BBF455A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73D48893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3B886B69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7B8D664B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</w:p>
        </w:tc>
        <w:tc>
          <w:tcPr>
            <w:tcW w:w="533" w:type="dxa"/>
            <w:noWrap/>
            <w:vAlign w:val="center"/>
          </w:tcPr>
          <w:p w14:paraId="7A9A5290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3</w:t>
            </w:r>
          </w:p>
        </w:tc>
        <w:tc>
          <w:tcPr>
            <w:tcW w:w="644" w:type="dxa"/>
            <w:noWrap/>
            <w:vAlign w:val="center"/>
          </w:tcPr>
          <w:p w14:paraId="0D5E6051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考查</w:t>
            </w:r>
          </w:p>
        </w:tc>
        <w:tc>
          <w:tcPr>
            <w:tcW w:w="1045" w:type="dxa"/>
            <w:noWrap/>
            <w:vAlign w:val="center"/>
          </w:tcPr>
          <w:p w14:paraId="78A1BC9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909F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1E51694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344107C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3DD483E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1CD64078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半导体器件与工艺基础</w:t>
            </w:r>
          </w:p>
        </w:tc>
        <w:tc>
          <w:tcPr>
            <w:tcW w:w="709" w:type="dxa"/>
            <w:noWrap/>
            <w:vAlign w:val="center"/>
          </w:tcPr>
          <w:p w14:paraId="6273EA7F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13F7FF1A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2C0250AD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6FDDDA95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</w:p>
        </w:tc>
        <w:tc>
          <w:tcPr>
            <w:tcW w:w="533" w:type="dxa"/>
            <w:noWrap/>
            <w:vAlign w:val="center"/>
          </w:tcPr>
          <w:p w14:paraId="2D1768E3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3</w:t>
            </w:r>
          </w:p>
        </w:tc>
        <w:tc>
          <w:tcPr>
            <w:tcW w:w="644" w:type="dxa"/>
            <w:noWrap/>
            <w:vAlign w:val="center"/>
          </w:tcPr>
          <w:p w14:paraId="761F8F86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33D1F75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3D55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1C252DD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595C905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4F19F70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32279653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功率半导体器件基础</w:t>
            </w:r>
          </w:p>
        </w:tc>
        <w:tc>
          <w:tcPr>
            <w:tcW w:w="709" w:type="dxa"/>
            <w:noWrap/>
            <w:vAlign w:val="center"/>
          </w:tcPr>
          <w:p w14:paraId="33BEB782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3692C966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3845195C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4DEAA6F4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</w:p>
        </w:tc>
        <w:tc>
          <w:tcPr>
            <w:tcW w:w="533" w:type="dxa"/>
            <w:noWrap/>
            <w:vAlign w:val="center"/>
          </w:tcPr>
          <w:p w14:paraId="3E13B1E3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4</w:t>
            </w:r>
          </w:p>
        </w:tc>
        <w:tc>
          <w:tcPr>
            <w:tcW w:w="644" w:type="dxa"/>
            <w:noWrap/>
            <w:vAlign w:val="center"/>
          </w:tcPr>
          <w:p w14:paraId="149C23BD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4513CE1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4403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6C51896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0F1263E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4F907DF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753E85FC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集成电路原理与设计</w:t>
            </w:r>
          </w:p>
        </w:tc>
        <w:tc>
          <w:tcPr>
            <w:tcW w:w="709" w:type="dxa"/>
            <w:noWrap/>
            <w:vAlign w:val="center"/>
          </w:tcPr>
          <w:p w14:paraId="7AA71964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7786137A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6DA61CCA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18AB59C3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</w:p>
        </w:tc>
        <w:tc>
          <w:tcPr>
            <w:tcW w:w="533" w:type="dxa"/>
            <w:noWrap/>
            <w:vAlign w:val="center"/>
          </w:tcPr>
          <w:p w14:paraId="009F425E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4</w:t>
            </w:r>
          </w:p>
        </w:tc>
        <w:tc>
          <w:tcPr>
            <w:tcW w:w="644" w:type="dxa"/>
            <w:noWrap/>
            <w:vAlign w:val="center"/>
          </w:tcPr>
          <w:p w14:paraId="78C1D049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3E606CF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23A1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3A71B14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36AA7DA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45A45F5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4DEA725C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GPU构成与工作原理</w:t>
            </w:r>
          </w:p>
        </w:tc>
        <w:tc>
          <w:tcPr>
            <w:tcW w:w="709" w:type="dxa"/>
            <w:noWrap/>
            <w:vAlign w:val="center"/>
          </w:tcPr>
          <w:p w14:paraId="36320086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374AEAFF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50261C11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610F9370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</w:p>
        </w:tc>
        <w:tc>
          <w:tcPr>
            <w:tcW w:w="533" w:type="dxa"/>
            <w:noWrap/>
            <w:vAlign w:val="center"/>
          </w:tcPr>
          <w:p w14:paraId="2D9812AB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4</w:t>
            </w:r>
          </w:p>
        </w:tc>
        <w:tc>
          <w:tcPr>
            <w:tcW w:w="644" w:type="dxa"/>
            <w:noWrap/>
            <w:vAlign w:val="center"/>
          </w:tcPr>
          <w:p w14:paraId="3E1101F0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2D84298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D2DE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1545084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145B8CF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173BE5A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6FE51BAA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集成电路可靠性分析</w:t>
            </w:r>
          </w:p>
        </w:tc>
        <w:tc>
          <w:tcPr>
            <w:tcW w:w="709" w:type="dxa"/>
            <w:noWrap/>
            <w:vAlign w:val="center"/>
          </w:tcPr>
          <w:p w14:paraId="43634237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51F022C1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047219BD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2852100C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</w:p>
        </w:tc>
        <w:tc>
          <w:tcPr>
            <w:tcW w:w="533" w:type="dxa"/>
            <w:noWrap/>
            <w:vAlign w:val="center"/>
          </w:tcPr>
          <w:p w14:paraId="6F3E7286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5</w:t>
            </w:r>
          </w:p>
        </w:tc>
        <w:tc>
          <w:tcPr>
            <w:tcW w:w="644" w:type="dxa"/>
            <w:noWrap/>
            <w:vAlign w:val="center"/>
          </w:tcPr>
          <w:p w14:paraId="49BC7A89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5EB5BD5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B4C1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261DF32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660634A6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171EAC7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0ECACA6A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集成电路封装技术</w:t>
            </w:r>
          </w:p>
        </w:tc>
        <w:tc>
          <w:tcPr>
            <w:tcW w:w="709" w:type="dxa"/>
            <w:noWrap/>
            <w:vAlign w:val="center"/>
          </w:tcPr>
          <w:p w14:paraId="14C40A0B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3FC2110D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1314FD63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27497464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</w:p>
        </w:tc>
        <w:tc>
          <w:tcPr>
            <w:tcW w:w="533" w:type="dxa"/>
            <w:noWrap/>
            <w:vAlign w:val="center"/>
          </w:tcPr>
          <w:p w14:paraId="4802E75C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5</w:t>
            </w:r>
          </w:p>
        </w:tc>
        <w:tc>
          <w:tcPr>
            <w:tcW w:w="644" w:type="dxa"/>
            <w:noWrap/>
            <w:vAlign w:val="center"/>
          </w:tcPr>
          <w:p w14:paraId="327295C1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70E7E51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1D1F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4C10A49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3585F83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7F14579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6F8F150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集成电路低功耗设计</w:t>
            </w:r>
          </w:p>
        </w:tc>
        <w:tc>
          <w:tcPr>
            <w:tcW w:w="709" w:type="dxa"/>
            <w:noWrap/>
            <w:vAlign w:val="center"/>
          </w:tcPr>
          <w:p w14:paraId="5F270509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76F91364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4C69DD76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1461D4B5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</w:p>
        </w:tc>
        <w:tc>
          <w:tcPr>
            <w:tcW w:w="533" w:type="dxa"/>
            <w:noWrap/>
            <w:vAlign w:val="center"/>
          </w:tcPr>
          <w:p w14:paraId="0829D942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5</w:t>
            </w:r>
          </w:p>
        </w:tc>
        <w:tc>
          <w:tcPr>
            <w:tcW w:w="644" w:type="dxa"/>
            <w:noWrap/>
            <w:vAlign w:val="center"/>
          </w:tcPr>
          <w:p w14:paraId="4880609D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考查</w:t>
            </w:r>
          </w:p>
        </w:tc>
        <w:tc>
          <w:tcPr>
            <w:tcW w:w="1045" w:type="dxa"/>
            <w:noWrap/>
            <w:vAlign w:val="center"/>
          </w:tcPr>
          <w:p w14:paraId="0007444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C618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0A6765A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3BB47FE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169C9E6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1174F60A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FPGA应用与开发</w:t>
            </w:r>
          </w:p>
        </w:tc>
        <w:tc>
          <w:tcPr>
            <w:tcW w:w="709" w:type="dxa"/>
            <w:noWrap/>
            <w:vAlign w:val="center"/>
          </w:tcPr>
          <w:p w14:paraId="4F0F8857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21EE5FFA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50E4C2A6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730C496C">
            <w:pPr>
              <w:jc w:val="center"/>
              <w:rPr>
                <w:rFonts w:hint="eastAsia" w:ascii="宋体" w:hAnsi="宋体" w:eastAsia="宋体" w:cs="宋体"/>
                <w:color w:val="FF0000"/>
              </w:rPr>
            </w:pPr>
          </w:p>
        </w:tc>
        <w:tc>
          <w:tcPr>
            <w:tcW w:w="533" w:type="dxa"/>
            <w:noWrap/>
            <w:vAlign w:val="center"/>
          </w:tcPr>
          <w:p w14:paraId="39699C63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5</w:t>
            </w:r>
          </w:p>
        </w:tc>
        <w:tc>
          <w:tcPr>
            <w:tcW w:w="644" w:type="dxa"/>
            <w:noWrap/>
            <w:vAlign w:val="center"/>
          </w:tcPr>
          <w:p w14:paraId="23A14806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7D54E1A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D5CA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5EA4094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5605490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23D06A8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0D9307E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Verilog硬件描述语言</w:t>
            </w:r>
          </w:p>
        </w:tc>
        <w:tc>
          <w:tcPr>
            <w:tcW w:w="709" w:type="dxa"/>
            <w:noWrap/>
            <w:vAlign w:val="center"/>
          </w:tcPr>
          <w:p w14:paraId="5CA3A48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0CEBA6F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476FFB2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2E023F2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273DF2B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5</w:t>
            </w:r>
          </w:p>
        </w:tc>
        <w:tc>
          <w:tcPr>
            <w:tcW w:w="644" w:type="dxa"/>
            <w:noWrap/>
            <w:vAlign w:val="center"/>
          </w:tcPr>
          <w:p w14:paraId="0E963D9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34C67AA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A066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3536078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74CB475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357BCBA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6940048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GPU</w:t>
            </w:r>
            <w:r>
              <w:rPr>
                <w:rFonts w:hint="eastAsia" w:ascii="宋体" w:hAnsi="宋体" w:eastAsia="宋体"/>
                <w:color w:val="FF0000"/>
              </w:rPr>
              <w:t>在</w:t>
            </w:r>
            <w:r>
              <w:rPr>
                <w:rFonts w:ascii="宋体" w:hAnsi="宋体" w:eastAsia="宋体"/>
                <w:color w:val="FF0000"/>
              </w:rPr>
              <w:t>LLM</w:t>
            </w:r>
            <w:r>
              <w:rPr>
                <w:rFonts w:hint="eastAsia" w:ascii="宋体" w:hAnsi="宋体" w:eastAsia="宋体"/>
                <w:color w:val="FF0000"/>
              </w:rPr>
              <w:t>训练中的应用</w:t>
            </w:r>
          </w:p>
        </w:tc>
        <w:tc>
          <w:tcPr>
            <w:tcW w:w="709" w:type="dxa"/>
            <w:noWrap/>
            <w:vAlign w:val="center"/>
          </w:tcPr>
          <w:p w14:paraId="57FB9B5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6A835E0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4CBC05D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64380EB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559A9DD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5</w:t>
            </w:r>
          </w:p>
        </w:tc>
        <w:tc>
          <w:tcPr>
            <w:tcW w:w="644" w:type="dxa"/>
            <w:noWrap/>
            <w:vAlign w:val="center"/>
          </w:tcPr>
          <w:p w14:paraId="27A5FC8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25D57C1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F4F8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6524F7A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563CA09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6EE8ED0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78D95C1C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集成电路EDA技术</w:t>
            </w:r>
          </w:p>
        </w:tc>
        <w:tc>
          <w:tcPr>
            <w:tcW w:w="709" w:type="dxa"/>
            <w:noWrap/>
            <w:vAlign w:val="center"/>
          </w:tcPr>
          <w:p w14:paraId="45AF9E13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7D501B23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052DFE90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508B7CB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123BED8B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6</w:t>
            </w:r>
          </w:p>
        </w:tc>
        <w:tc>
          <w:tcPr>
            <w:tcW w:w="644" w:type="dxa"/>
            <w:noWrap/>
            <w:vAlign w:val="center"/>
          </w:tcPr>
          <w:p w14:paraId="2014B368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考查</w:t>
            </w:r>
          </w:p>
        </w:tc>
        <w:tc>
          <w:tcPr>
            <w:tcW w:w="1045" w:type="dxa"/>
            <w:noWrap/>
            <w:vAlign w:val="center"/>
          </w:tcPr>
          <w:p w14:paraId="5533625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A402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661FA6D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674FAD5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76B8CCE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2A99708B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系统应用与芯片验证</w:t>
            </w:r>
          </w:p>
        </w:tc>
        <w:tc>
          <w:tcPr>
            <w:tcW w:w="709" w:type="dxa"/>
            <w:noWrap/>
            <w:vAlign w:val="center"/>
          </w:tcPr>
          <w:p w14:paraId="5B7F4801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2.0</w:t>
            </w:r>
          </w:p>
        </w:tc>
        <w:tc>
          <w:tcPr>
            <w:tcW w:w="670" w:type="dxa"/>
            <w:noWrap/>
            <w:vAlign w:val="center"/>
          </w:tcPr>
          <w:p w14:paraId="3CFA4174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32</w:t>
            </w:r>
          </w:p>
        </w:tc>
        <w:tc>
          <w:tcPr>
            <w:tcW w:w="662" w:type="dxa"/>
            <w:noWrap/>
            <w:vAlign w:val="center"/>
          </w:tcPr>
          <w:p w14:paraId="67ADD8FA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32</w:t>
            </w:r>
          </w:p>
        </w:tc>
        <w:tc>
          <w:tcPr>
            <w:tcW w:w="644" w:type="dxa"/>
            <w:noWrap/>
            <w:vAlign w:val="center"/>
          </w:tcPr>
          <w:p w14:paraId="1369E6D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60CA38F2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6</w:t>
            </w:r>
          </w:p>
        </w:tc>
        <w:tc>
          <w:tcPr>
            <w:tcW w:w="644" w:type="dxa"/>
            <w:noWrap/>
            <w:vAlign w:val="center"/>
          </w:tcPr>
          <w:p w14:paraId="48F79081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ascii="宋体" w:hAnsi="宋体" w:eastAsia="宋体"/>
                <w:color w:val="FF0000"/>
              </w:rPr>
              <w:t>考查</w:t>
            </w:r>
          </w:p>
        </w:tc>
        <w:tc>
          <w:tcPr>
            <w:tcW w:w="1045" w:type="dxa"/>
            <w:noWrap/>
            <w:vAlign w:val="center"/>
          </w:tcPr>
          <w:p w14:paraId="5C6F709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F707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6029380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28568A8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1B0E3DA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0C60283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集成电路测试</w:t>
            </w:r>
          </w:p>
        </w:tc>
        <w:tc>
          <w:tcPr>
            <w:tcW w:w="709" w:type="dxa"/>
            <w:noWrap/>
            <w:vAlign w:val="center"/>
          </w:tcPr>
          <w:p w14:paraId="5FF41CE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3304951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51D96E4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1D684D1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456361F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6</w:t>
            </w:r>
          </w:p>
        </w:tc>
        <w:tc>
          <w:tcPr>
            <w:tcW w:w="644" w:type="dxa"/>
            <w:noWrap/>
            <w:vAlign w:val="center"/>
          </w:tcPr>
          <w:p w14:paraId="10B3554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4ADB058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5BB0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76D7D8C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51A3543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01E244E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607A2EF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集成电路版图设计</w:t>
            </w:r>
          </w:p>
        </w:tc>
        <w:tc>
          <w:tcPr>
            <w:tcW w:w="709" w:type="dxa"/>
            <w:noWrap/>
            <w:vAlign w:val="center"/>
          </w:tcPr>
          <w:p w14:paraId="4A691D9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3DA1027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64E9976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70623F6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04265AD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6</w:t>
            </w:r>
          </w:p>
        </w:tc>
        <w:tc>
          <w:tcPr>
            <w:tcW w:w="644" w:type="dxa"/>
            <w:noWrap/>
            <w:vAlign w:val="center"/>
          </w:tcPr>
          <w:p w14:paraId="4E777B1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58BAEA4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32F5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7557F7E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4ACDB8B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744" w:type="dxa"/>
            <w:noWrap/>
            <w:vAlign w:val="center"/>
          </w:tcPr>
          <w:p w14:paraId="513380F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3FE7910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GPU</w:t>
            </w:r>
            <w:r>
              <w:rPr>
                <w:rFonts w:hint="eastAsia" w:ascii="宋体" w:hAnsi="宋体" w:eastAsia="宋体"/>
                <w:color w:val="FF0000"/>
              </w:rPr>
              <w:t>与加速器设计</w:t>
            </w:r>
          </w:p>
        </w:tc>
        <w:tc>
          <w:tcPr>
            <w:tcW w:w="709" w:type="dxa"/>
            <w:noWrap/>
            <w:vAlign w:val="center"/>
          </w:tcPr>
          <w:p w14:paraId="31B442D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3.0</w:t>
            </w:r>
          </w:p>
        </w:tc>
        <w:tc>
          <w:tcPr>
            <w:tcW w:w="670" w:type="dxa"/>
            <w:noWrap/>
            <w:vAlign w:val="center"/>
          </w:tcPr>
          <w:p w14:paraId="6B75F96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48</w:t>
            </w:r>
          </w:p>
        </w:tc>
        <w:tc>
          <w:tcPr>
            <w:tcW w:w="662" w:type="dxa"/>
            <w:noWrap/>
            <w:vAlign w:val="center"/>
          </w:tcPr>
          <w:p w14:paraId="27ED5AC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48</w:t>
            </w:r>
          </w:p>
        </w:tc>
        <w:tc>
          <w:tcPr>
            <w:tcW w:w="644" w:type="dxa"/>
            <w:noWrap/>
            <w:vAlign w:val="center"/>
          </w:tcPr>
          <w:p w14:paraId="57BF677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64F139C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FF0000"/>
              </w:rPr>
              <w:t>6</w:t>
            </w:r>
          </w:p>
        </w:tc>
        <w:tc>
          <w:tcPr>
            <w:tcW w:w="644" w:type="dxa"/>
            <w:noWrap/>
            <w:vAlign w:val="center"/>
          </w:tcPr>
          <w:p w14:paraId="1541DF8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考试</w:t>
            </w:r>
          </w:p>
        </w:tc>
        <w:tc>
          <w:tcPr>
            <w:tcW w:w="1045" w:type="dxa"/>
            <w:noWrap/>
            <w:vAlign w:val="center"/>
          </w:tcPr>
          <w:p w14:paraId="1B2846C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2183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1CEF442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2215B74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876" w:type="dxa"/>
            <w:gridSpan w:val="3"/>
            <w:noWrap/>
            <w:vAlign w:val="center"/>
          </w:tcPr>
          <w:p w14:paraId="3ECB856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小计</w:t>
            </w:r>
          </w:p>
        </w:tc>
        <w:tc>
          <w:tcPr>
            <w:tcW w:w="709" w:type="dxa"/>
            <w:noWrap/>
            <w:vAlign w:val="center"/>
          </w:tcPr>
          <w:p w14:paraId="20CA30C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40.0</w:t>
            </w:r>
          </w:p>
        </w:tc>
        <w:tc>
          <w:tcPr>
            <w:tcW w:w="670" w:type="dxa"/>
            <w:noWrap/>
            <w:vAlign w:val="center"/>
          </w:tcPr>
          <w:p w14:paraId="07BE83D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62" w:type="dxa"/>
            <w:noWrap/>
            <w:vAlign w:val="center"/>
          </w:tcPr>
          <w:p w14:paraId="32D4630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44" w:type="dxa"/>
            <w:noWrap/>
            <w:vAlign w:val="center"/>
          </w:tcPr>
          <w:p w14:paraId="18E8364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533" w:type="dxa"/>
            <w:noWrap/>
            <w:vAlign w:val="center"/>
          </w:tcPr>
          <w:p w14:paraId="1F75F0E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44" w:type="dxa"/>
            <w:noWrap/>
            <w:vAlign w:val="center"/>
          </w:tcPr>
          <w:p w14:paraId="0AA74B2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45" w:type="dxa"/>
            <w:noWrap/>
            <w:vAlign w:val="center"/>
          </w:tcPr>
          <w:p w14:paraId="4EFAAEF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5DBE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vAlign w:val="center"/>
          </w:tcPr>
          <w:p w14:paraId="159BA49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0F05AED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876" w:type="dxa"/>
            <w:gridSpan w:val="3"/>
            <w:noWrap/>
            <w:vAlign w:val="center"/>
          </w:tcPr>
          <w:p w14:paraId="681219B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要求最低选修 22.0 学分</w:t>
            </w:r>
          </w:p>
        </w:tc>
        <w:tc>
          <w:tcPr>
            <w:tcW w:w="709" w:type="dxa"/>
            <w:noWrap/>
            <w:vAlign w:val="center"/>
          </w:tcPr>
          <w:p w14:paraId="1972767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4198" w:type="dxa"/>
            <w:gridSpan w:val="6"/>
            <w:noWrap/>
            <w:vAlign w:val="center"/>
          </w:tcPr>
          <w:p w14:paraId="5737E1B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4389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38" w:type="dxa"/>
            <w:vMerge w:val="continue"/>
            <w:noWrap/>
            <w:vAlign w:val="center"/>
          </w:tcPr>
          <w:p w14:paraId="30D6027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2" w:type="dxa"/>
            <w:vMerge w:val="continue"/>
            <w:noWrap/>
            <w:vAlign w:val="center"/>
          </w:tcPr>
          <w:p w14:paraId="1D291215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876" w:type="dxa"/>
            <w:gridSpan w:val="3"/>
            <w:noWrap/>
            <w:vAlign w:val="center"/>
          </w:tcPr>
          <w:p w14:paraId="4BA75F5C">
            <w:pPr>
              <w:jc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专业教育课程小计</w:t>
            </w:r>
          </w:p>
        </w:tc>
        <w:tc>
          <w:tcPr>
            <w:tcW w:w="4907" w:type="dxa"/>
            <w:gridSpan w:val="7"/>
            <w:noWrap/>
            <w:vAlign w:val="center"/>
          </w:tcPr>
          <w:p w14:paraId="3ED09D8A">
            <w:pPr>
              <w:jc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≥45.0</w:t>
            </w:r>
          </w:p>
        </w:tc>
      </w:tr>
    </w:tbl>
    <w:p w14:paraId="09F76E5E">
      <w:pPr>
        <w:rPr>
          <w:rFonts w:hint="eastAsia" w:ascii="宋体" w:hAnsi="宋体" w:eastAsia="宋体" w:cs="宋体"/>
          <w:b/>
          <w:color w:val="auto"/>
          <w:sz w:val="24"/>
          <w:szCs w:val="24"/>
        </w:rPr>
      </w:pPr>
    </w:p>
    <w:p w14:paraId="0AAF7E3D">
      <w:pPr>
        <w:kinsoku/>
        <w:autoSpaceDE/>
        <w:autoSpaceDN/>
        <w:adjustRightInd/>
        <w:snapToGrid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br w:type="page"/>
      </w:r>
    </w:p>
    <w:p w14:paraId="5682A792">
      <w:pPr>
        <w:pStyle w:val="3"/>
        <w:spacing w:line="360" w:lineRule="auto"/>
        <w:rPr>
          <w:rFonts w:hint="eastAsia" w:ascii="宋体" w:hAnsi="宋体" w:eastAsia="宋体" w:cs="宋体"/>
          <w:color w:val="auto"/>
          <w:szCs w:val="24"/>
        </w:rPr>
      </w:pPr>
      <w:r>
        <w:rPr>
          <w:rFonts w:hint="eastAsia" w:ascii="宋体" w:hAnsi="宋体" w:eastAsia="宋体" w:cs="宋体"/>
          <w:color w:val="auto"/>
          <w:szCs w:val="24"/>
        </w:rPr>
        <w:t>（四）实践类课程</w:t>
      </w:r>
    </w:p>
    <w:tbl>
      <w:tblPr>
        <w:tblStyle w:val="8"/>
        <w:tblW w:w="9010" w:type="dxa"/>
        <w:tblInd w:w="-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"/>
        <w:gridCol w:w="386"/>
        <w:gridCol w:w="1232"/>
        <w:gridCol w:w="2154"/>
        <w:gridCol w:w="660"/>
        <w:gridCol w:w="649"/>
        <w:gridCol w:w="587"/>
        <w:gridCol w:w="654"/>
        <w:gridCol w:w="493"/>
        <w:gridCol w:w="685"/>
        <w:gridCol w:w="1157"/>
      </w:tblGrid>
      <w:tr w14:paraId="2C7D8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</w:trPr>
        <w:tc>
          <w:tcPr>
            <w:tcW w:w="353" w:type="dxa"/>
            <w:vMerge w:val="restart"/>
            <w:vAlign w:val="center"/>
          </w:tcPr>
          <w:p w14:paraId="6D635DC9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课程类别</w:t>
            </w:r>
          </w:p>
        </w:tc>
        <w:tc>
          <w:tcPr>
            <w:tcW w:w="386" w:type="dxa"/>
            <w:vMerge w:val="restart"/>
            <w:vAlign w:val="center"/>
          </w:tcPr>
          <w:p w14:paraId="1811C861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课程性质</w:t>
            </w:r>
          </w:p>
        </w:tc>
        <w:tc>
          <w:tcPr>
            <w:tcW w:w="1232" w:type="dxa"/>
            <w:vMerge w:val="restart"/>
            <w:vAlign w:val="center"/>
          </w:tcPr>
          <w:p w14:paraId="7D40FB7D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课程编号</w:t>
            </w:r>
          </w:p>
        </w:tc>
        <w:tc>
          <w:tcPr>
            <w:tcW w:w="2154" w:type="dxa"/>
            <w:vMerge w:val="restart"/>
            <w:vAlign w:val="center"/>
          </w:tcPr>
          <w:p w14:paraId="40FCEAD6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课程名称</w:t>
            </w:r>
          </w:p>
        </w:tc>
        <w:tc>
          <w:tcPr>
            <w:tcW w:w="660" w:type="dxa"/>
            <w:vMerge w:val="restart"/>
            <w:noWrap/>
            <w:vAlign w:val="center"/>
          </w:tcPr>
          <w:p w14:paraId="41C9FA78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学分</w:t>
            </w:r>
          </w:p>
        </w:tc>
        <w:tc>
          <w:tcPr>
            <w:tcW w:w="649" w:type="dxa"/>
            <w:vMerge w:val="restart"/>
            <w:vAlign w:val="center"/>
          </w:tcPr>
          <w:p w14:paraId="7C9AA88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总</w:t>
            </w:r>
          </w:p>
          <w:p w14:paraId="54413D0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学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时</w:t>
            </w:r>
          </w:p>
        </w:tc>
        <w:tc>
          <w:tcPr>
            <w:tcW w:w="1241" w:type="dxa"/>
            <w:gridSpan w:val="2"/>
            <w:noWrap/>
            <w:vAlign w:val="center"/>
          </w:tcPr>
          <w:p w14:paraId="65D02A76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学时分配</w:t>
            </w:r>
          </w:p>
        </w:tc>
        <w:tc>
          <w:tcPr>
            <w:tcW w:w="493" w:type="dxa"/>
            <w:vMerge w:val="restart"/>
            <w:vAlign w:val="center"/>
          </w:tcPr>
          <w:p w14:paraId="7DF9CBAD">
            <w:pPr>
              <w:pStyle w:val="13"/>
              <w:spacing w:line="240" w:lineRule="auto"/>
              <w:rPr>
                <w:rFonts w:hint="eastAsia" w:ascii="宋体" w:hAnsi="宋体" w:eastAsia="宋体" w:cs="宋体"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开课学期</w:t>
            </w:r>
          </w:p>
        </w:tc>
        <w:tc>
          <w:tcPr>
            <w:tcW w:w="685" w:type="dxa"/>
            <w:vMerge w:val="restart"/>
            <w:vAlign w:val="center"/>
          </w:tcPr>
          <w:p w14:paraId="7307B1B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考试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</w:t>
            </w:r>
          </w:p>
        </w:tc>
        <w:tc>
          <w:tcPr>
            <w:tcW w:w="1157" w:type="dxa"/>
            <w:vMerge w:val="restart"/>
            <w:noWrap/>
            <w:vAlign w:val="center"/>
          </w:tcPr>
          <w:p w14:paraId="093AB6A5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备注</w:t>
            </w:r>
          </w:p>
        </w:tc>
      </w:tr>
      <w:tr w14:paraId="048E1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53" w:type="dxa"/>
            <w:vMerge w:val="continue"/>
            <w:vAlign w:val="center"/>
          </w:tcPr>
          <w:p w14:paraId="6765D90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386" w:type="dxa"/>
            <w:vMerge w:val="continue"/>
            <w:vAlign w:val="center"/>
          </w:tcPr>
          <w:p w14:paraId="4943AA7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1232" w:type="dxa"/>
            <w:vMerge w:val="continue"/>
            <w:vAlign w:val="center"/>
          </w:tcPr>
          <w:p w14:paraId="43EECD8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2154" w:type="dxa"/>
            <w:vMerge w:val="continue"/>
            <w:vAlign w:val="center"/>
          </w:tcPr>
          <w:p w14:paraId="3B4E8B8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660" w:type="dxa"/>
            <w:vMerge w:val="continue"/>
            <w:noWrap/>
            <w:vAlign w:val="center"/>
          </w:tcPr>
          <w:p w14:paraId="4F4BA6B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649" w:type="dxa"/>
            <w:vMerge w:val="continue"/>
            <w:vAlign w:val="center"/>
          </w:tcPr>
          <w:p w14:paraId="2446965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587" w:type="dxa"/>
            <w:vAlign w:val="center"/>
          </w:tcPr>
          <w:p w14:paraId="430155E0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理</w:t>
            </w:r>
          </w:p>
          <w:p w14:paraId="254851E9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论</w:t>
            </w:r>
          </w:p>
        </w:tc>
        <w:tc>
          <w:tcPr>
            <w:tcW w:w="654" w:type="dxa"/>
            <w:vAlign w:val="center"/>
          </w:tcPr>
          <w:p w14:paraId="627B21D2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实</w:t>
            </w:r>
          </w:p>
          <w:p w14:paraId="28CD6EC0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践</w:t>
            </w:r>
          </w:p>
        </w:tc>
        <w:tc>
          <w:tcPr>
            <w:tcW w:w="493" w:type="dxa"/>
            <w:vMerge w:val="continue"/>
            <w:vAlign w:val="center"/>
          </w:tcPr>
          <w:p w14:paraId="6C1E801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685" w:type="dxa"/>
            <w:vMerge w:val="continue"/>
            <w:vAlign w:val="center"/>
          </w:tcPr>
          <w:p w14:paraId="692498A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  <w:tc>
          <w:tcPr>
            <w:tcW w:w="1157" w:type="dxa"/>
            <w:vMerge w:val="continue"/>
            <w:noWrap/>
            <w:vAlign w:val="center"/>
          </w:tcPr>
          <w:p w14:paraId="3C00C4E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</w:p>
        </w:tc>
      </w:tr>
      <w:tr w14:paraId="69D19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53" w:type="dxa"/>
            <w:vMerge w:val="restart"/>
            <w:vAlign w:val="center"/>
          </w:tcPr>
          <w:p w14:paraId="59D126F6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实践类课程</w:t>
            </w:r>
          </w:p>
        </w:tc>
        <w:tc>
          <w:tcPr>
            <w:tcW w:w="386" w:type="dxa"/>
            <w:vMerge w:val="restart"/>
            <w:noWrap/>
            <w:vAlign w:val="center"/>
          </w:tcPr>
          <w:p w14:paraId="47D0A3D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必</w:t>
            </w:r>
          </w:p>
          <w:p w14:paraId="2A2ABF08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修</w:t>
            </w:r>
          </w:p>
          <w:p w14:paraId="44EF71C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课</w:t>
            </w:r>
          </w:p>
        </w:tc>
        <w:tc>
          <w:tcPr>
            <w:tcW w:w="1232" w:type="dxa"/>
            <w:noWrap/>
            <w:vAlign w:val="center"/>
          </w:tcPr>
          <w:p w14:paraId="30EC609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774177E2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C语言程序设计实验</w:t>
            </w:r>
          </w:p>
        </w:tc>
        <w:tc>
          <w:tcPr>
            <w:tcW w:w="660" w:type="dxa"/>
            <w:noWrap/>
            <w:vAlign w:val="center"/>
          </w:tcPr>
          <w:p w14:paraId="25A117CF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.0</w:t>
            </w:r>
          </w:p>
        </w:tc>
        <w:tc>
          <w:tcPr>
            <w:tcW w:w="649" w:type="dxa"/>
            <w:noWrap/>
            <w:vAlign w:val="center"/>
          </w:tcPr>
          <w:p w14:paraId="301B19AC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4</w:t>
            </w:r>
          </w:p>
        </w:tc>
        <w:tc>
          <w:tcPr>
            <w:tcW w:w="587" w:type="dxa"/>
            <w:noWrap/>
            <w:vAlign w:val="center"/>
          </w:tcPr>
          <w:p w14:paraId="1AB49B2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1DB1CFF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4</w:t>
            </w:r>
          </w:p>
        </w:tc>
        <w:tc>
          <w:tcPr>
            <w:tcW w:w="493" w:type="dxa"/>
            <w:noWrap/>
            <w:vAlign w:val="center"/>
          </w:tcPr>
          <w:p w14:paraId="4983D633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1</w:t>
            </w:r>
          </w:p>
        </w:tc>
        <w:tc>
          <w:tcPr>
            <w:tcW w:w="685" w:type="dxa"/>
            <w:noWrap/>
            <w:vAlign w:val="center"/>
          </w:tcPr>
          <w:p w14:paraId="61BD4774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356B20AE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CEA5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53" w:type="dxa"/>
            <w:vMerge w:val="continue"/>
            <w:vAlign w:val="center"/>
          </w:tcPr>
          <w:p w14:paraId="07E7646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5302F90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232" w:type="dxa"/>
            <w:noWrap/>
            <w:vAlign w:val="center"/>
          </w:tcPr>
          <w:p w14:paraId="3417DA2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12180F5D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电路</w:t>
            </w:r>
            <w:r>
              <w:rPr>
                <w:rFonts w:hint="eastAsia" w:ascii="宋体" w:hAnsi="宋体" w:eastAsia="宋体"/>
              </w:rPr>
              <w:t>分析</w:t>
            </w:r>
            <w:r>
              <w:rPr>
                <w:rFonts w:ascii="宋体" w:hAnsi="宋体" w:eastAsia="宋体"/>
              </w:rPr>
              <w:t>实验</w:t>
            </w:r>
          </w:p>
        </w:tc>
        <w:tc>
          <w:tcPr>
            <w:tcW w:w="660" w:type="dxa"/>
            <w:noWrap/>
            <w:vAlign w:val="center"/>
          </w:tcPr>
          <w:p w14:paraId="4012216D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129926BF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1870203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208FB12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438ACA61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</w:t>
            </w:r>
          </w:p>
        </w:tc>
        <w:tc>
          <w:tcPr>
            <w:tcW w:w="685" w:type="dxa"/>
            <w:noWrap/>
            <w:vAlign w:val="center"/>
          </w:tcPr>
          <w:p w14:paraId="3E82B618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37907BCE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5B36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53" w:type="dxa"/>
            <w:vMerge w:val="continue"/>
            <w:vAlign w:val="center"/>
          </w:tcPr>
          <w:p w14:paraId="016B6B5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1101598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232" w:type="dxa"/>
            <w:noWrap/>
            <w:vAlign w:val="center"/>
          </w:tcPr>
          <w:p w14:paraId="7BD5162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38BF56F5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电子工艺实习</w:t>
            </w:r>
          </w:p>
        </w:tc>
        <w:tc>
          <w:tcPr>
            <w:tcW w:w="660" w:type="dxa"/>
            <w:noWrap/>
            <w:vAlign w:val="center"/>
          </w:tcPr>
          <w:p w14:paraId="1F77B838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0.5</w:t>
            </w:r>
          </w:p>
        </w:tc>
        <w:tc>
          <w:tcPr>
            <w:tcW w:w="649" w:type="dxa"/>
            <w:noWrap/>
            <w:vAlign w:val="center"/>
          </w:tcPr>
          <w:p w14:paraId="4EE2ED32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12</w:t>
            </w:r>
          </w:p>
        </w:tc>
        <w:tc>
          <w:tcPr>
            <w:tcW w:w="587" w:type="dxa"/>
            <w:noWrap/>
            <w:vAlign w:val="center"/>
          </w:tcPr>
          <w:p w14:paraId="72B2817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451E689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12</w:t>
            </w:r>
          </w:p>
        </w:tc>
        <w:tc>
          <w:tcPr>
            <w:tcW w:w="493" w:type="dxa"/>
            <w:noWrap/>
            <w:vAlign w:val="center"/>
          </w:tcPr>
          <w:p w14:paraId="3A9F03C1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</w:t>
            </w:r>
          </w:p>
        </w:tc>
        <w:tc>
          <w:tcPr>
            <w:tcW w:w="685" w:type="dxa"/>
            <w:noWrap/>
            <w:vAlign w:val="center"/>
          </w:tcPr>
          <w:p w14:paraId="015FE4F9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56DFE079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C4E4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53" w:type="dxa"/>
            <w:vMerge w:val="continue"/>
            <w:vAlign w:val="center"/>
          </w:tcPr>
          <w:p w14:paraId="3E84BF6D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05B08B3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232" w:type="dxa"/>
            <w:noWrap/>
            <w:vAlign w:val="center"/>
          </w:tcPr>
          <w:p w14:paraId="60DAB0C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40BC814F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FF0000"/>
              </w:rPr>
            </w:pPr>
            <w:bookmarkStart w:id="1" w:name="_Hlk139127807"/>
            <w:r>
              <w:rPr>
                <w:rFonts w:hint="eastAsia" w:ascii="宋体" w:hAnsi="宋体" w:eastAsia="宋体"/>
                <w:color w:val="FF0000"/>
              </w:rPr>
              <w:t>创新性应用实践</w:t>
            </w:r>
            <w:bookmarkEnd w:id="1"/>
          </w:p>
        </w:tc>
        <w:tc>
          <w:tcPr>
            <w:tcW w:w="660" w:type="dxa"/>
            <w:noWrap/>
            <w:vAlign w:val="center"/>
          </w:tcPr>
          <w:p w14:paraId="1AB98453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0</w:t>
            </w:r>
            <w:r>
              <w:rPr>
                <w:rFonts w:ascii="宋体" w:hAnsi="宋体" w:eastAsia="宋体"/>
              </w:rPr>
              <w:t>.5</w:t>
            </w:r>
          </w:p>
        </w:tc>
        <w:tc>
          <w:tcPr>
            <w:tcW w:w="649" w:type="dxa"/>
            <w:noWrap/>
            <w:vAlign w:val="center"/>
          </w:tcPr>
          <w:p w14:paraId="5A1628B6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2</w:t>
            </w:r>
          </w:p>
        </w:tc>
        <w:tc>
          <w:tcPr>
            <w:tcW w:w="587" w:type="dxa"/>
            <w:noWrap/>
            <w:vAlign w:val="center"/>
          </w:tcPr>
          <w:p w14:paraId="1F24AFA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5D74465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1</w:t>
            </w:r>
            <w:r>
              <w:rPr>
                <w:rFonts w:ascii="宋体" w:hAnsi="宋体" w:eastAsia="宋体"/>
              </w:rPr>
              <w:t>2</w:t>
            </w:r>
          </w:p>
        </w:tc>
        <w:tc>
          <w:tcPr>
            <w:tcW w:w="493" w:type="dxa"/>
            <w:noWrap/>
            <w:vAlign w:val="center"/>
          </w:tcPr>
          <w:p w14:paraId="50BBE7FA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</w:t>
            </w:r>
          </w:p>
        </w:tc>
        <w:tc>
          <w:tcPr>
            <w:tcW w:w="685" w:type="dxa"/>
            <w:noWrap/>
            <w:vAlign w:val="center"/>
          </w:tcPr>
          <w:p w14:paraId="53BF3045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68ABA7B9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A2CC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53" w:type="dxa"/>
            <w:vMerge w:val="continue"/>
            <w:vAlign w:val="center"/>
          </w:tcPr>
          <w:p w14:paraId="317F9C35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0798680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232" w:type="dxa"/>
            <w:noWrap/>
            <w:vAlign w:val="center"/>
          </w:tcPr>
          <w:p w14:paraId="7CDBDF6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1A15A2B2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模拟电子技术实验</w:t>
            </w:r>
          </w:p>
        </w:tc>
        <w:tc>
          <w:tcPr>
            <w:tcW w:w="660" w:type="dxa"/>
            <w:noWrap/>
            <w:vAlign w:val="center"/>
          </w:tcPr>
          <w:p w14:paraId="4B0F5650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266F1820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0EFD4E0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26A74A8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7AE394D4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</w:t>
            </w:r>
          </w:p>
        </w:tc>
        <w:tc>
          <w:tcPr>
            <w:tcW w:w="685" w:type="dxa"/>
            <w:noWrap/>
            <w:vAlign w:val="center"/>
          </w:tcPr>
          <w:p w14:paraId="07D17D29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0ABB2FFE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6F7A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53" w:type="dxa"/>
            <w:vMerge w:val="continue"/>
            <w:vAlign w:val="center"/>
          </w:tcPr>
          <w:p w14:paraId="04F2C5C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709944E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232" w:type="dxa"/>
            <w:noWrap/>
            <w:vAlign w:val="center"/>
          </w:tcPr>
          <w:p w14:paraId="42F4DF7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472E46E0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大学</w:t>
            </w:r>
            <w:r>
              <w:rPr>
                <w:rFonts w:ascii="宋体" w:hAnsi="宋体" w:eastAsia="宋体"/>
              </w:rPr>
              <w:t>物理实验</w:t>
            </w:r>
          </w:p>
        </w:tc>
        <w:tc>
          <w:tcPr>
            <w:tcW w:w="660" w:type="dxa"/>
            <w:noWrap/>
            <w:vAlign w:val="center"/>
          </w:tcPr>
          <w:p w14:paraId="5561ED5E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1.5</w:t>
            </w:r>
          </w:p>
        </w:tc>
        <w:tc>
          <w:tcPr>
            <w:tcW w:w="649" w:type="dxa"/>
            <w:noWrap/>
            <w:vAlign w:val="center"/>
          </w:tcPr>
          <w:p w14:paraId="28DC21DE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36</w:t>
            </w:r>
          </w:p>
        </w:tc>
        <w:tc>
          <w:tcPr>
            <w:tcW w:w="587" w:type="dxa"/>
            <w:noWrap/>
            <w:vAlign w:val="center"/>
          </w:tcPr>
          <w:p w14:paraId="200BF8A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064EB83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36</w:t>
            </w:r>
          </w:p>
        </w:tc>
        <w:tc>
          <w:tcPr>
            <w:tcW w:w="493" w:type="dxa"/>
            <w:noWrap/>
            <w:vAlign w:val="center"/>
          </w:tcPr>
          <w:p w14:paraId="14FE13DD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</w:t>
            </w:r>
          </w:p>
        </w:tc>
        <w:tc>
          <w:tcPr>
            <w:tcW w:w="685" w:type="dxa"/>
            <w:noWrap/>
            <w:vAlign w:val="center"/>
          </w:tcPr>
          <w:p w14:paraId="724CBEC1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053ED82B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D4D1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53" w:type="dxa"/>
            <w:vMerge w:val="continue"/>
            <w:vAlign w:val="center"/>
          </w:tcPr>
          <w:p w14:paraId="6C52EA29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43EE230D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232" w:type="dxa"/>
            <w:noWrap/>
            <w:vAlign w:val="center"/>
          </w:tcPr>
          <w:p w14:paraId="21C382D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647E3E47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FF0000"/>
              </w:rPr>
              <w:t>电子系统设计</w:t>
            </w:r>
          </w:p>
        </w:tc>
        <w:tc>
          <w:tcPr>
            <w:tcW w:w="660" w:type="dxa"/>
            <w:noWrap/>
            <w:vAlign w:val="center"/>
          </w:tcPr>
          <w:p w14:paraId="5A280607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0.5</w:t>
            </w:r>
          </w:p>
        </w:tc>
        <w:tc>
          <w:tcPr>
            <w:tcW w:w="649" w:type="dxa"/>
            <w:noWrap/>
            <w:vAlign w:val="center"/>
          </w:tcPr>
          <w:p w14:paraId="4C7C2B62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12</w:t>
            </w:r>
          </w:p>
        </w:tc>
        <w:tc>
          <w:tcPr>
            <w:tcW w:w="587" w:type="dxa"/>
            <w:noWrap/>
            <w:vAlign w:val="center"/>
          </w:tcPr>
          <w:p w14:paraId="52993D9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5BDBE44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12</w:t>
            </w:r>
          </w:p>
        </w:tc>
        <w:tc>
          <w:tcPr>
            <w:tcW w:w="493" w:type="dxa"/>
            <w:noWrap/>
            <w:vAlign w:val="center"/>
          </w:tcPr>
          <w:p w14:paraId="1DD05FC4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</w:t>
            </w:r>
          </w:p>
        </w:tc>
        <w:tc>
          <w:tcPr>
            <w:tcW w:w="685" w:type="dxa"/>
            <w:noWrap/>
            <w:vAlign w:val="center"/>
          </w:tcPr>
          <w:p w14:paraId="5DF6A6FC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5A710802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F0E2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353" w:type="dxa"/>
            <w:vMerge w:val="continue"/>
            <w:vAlign w:val="center"/>
          </w:tcPr>
          <w:p w14:paraId="780A8C4B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47B5055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232" w:type="dxa"/>
            <w:noWrap/>
            <w:vAlign w:val="center"/>
          </w:tcPr>
          <w:p w14:paraId="069BC53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20E87458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数字电子技术实验</w:t>
            </w:r>
          </w:p>
        </w:tc>
        <w:tc>
          <w:tcPr>
            <w:tcW w:w="660" w:type="dxa"/>
            <w:noWrap/>
            <w:vAlign w:val="center"/>
          </w:tcPr>
          <w:p w14:paraId="10C40666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4B3633E5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7971C4E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1C9C0DF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29D179C1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</w:rPr>
              <w:t>3</w:t>
            </w:r>
          </w:p>
        </w:tc>
        <w:tc>
          <w:tcPr>
            <w:tcW w:w="685" w:type="dxa"/>
            <w:noWrap/>
            <w:vAlign w:val="center"/>
          </w:tcPr>
          <w:p w14:paraId="6438A898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6CA8B3FF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5193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27A1377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6ED8EC0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12E48E2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652F646F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信号与系统实验</w:t>
            </w:r>
          </w:p>
        </w:tc>
        <w:tc>
          <w:tcPr>
            <w:tcW w:w="660" w:type="dxa"/>
            <w:noWrap/>
            <w:vAlign w:val="center"/>
          </w:tcPr>
          <w:p w14:paraId="662CDB7A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61ECB966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5191755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544F6B0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05CA2FB6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4</w:t>
            </w:r>
          </w:p>
        </w:tc>
        <w:tc>
          <w:tcPr>
            <w:tcW w:w="685" w:type="dxa"/>
            <w:noWrap/>
            <w:vAlign w:val="center"/>
          </w:tcPr>
          <w:p w14:paraId="3894FAC3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4664D3AC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13EC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5342AA4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3F8C84F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0CD609F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0A4A1E55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通信原理实验</w:t>
            </w:r>
          </w:p>
        </w:tc>
        <w:tc>
          <w:tcPr>
            <w:tcW w:w="660" w:type="dxa"/>
            <w:noWrap/>
            <w:vAlign w:val="center"/>
          </w:tcPr>
          <w:p w14:paraId="587A5A2D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68E24C22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4C8FA1B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3D3CFDB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67DE53CF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5</w:t>
            </w:r>
          </w:p>
        </w:tc>
        <w:tc>
          <w:tcPr>
            <w:tcW w:w="685" w:type="dxa"/>
            <w:noWrap/>
            <w:vAlign w:val="center"/>
          </w:tcPr>
          <w:p w14:paraId="57420F7A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1C58AF03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B2D7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30FCA35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6713435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690BD27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059652B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高频电子线路实验</w:t>
            </w:r>
          </w:p>
        </w:tc>
        <w:tc>
          <w:tcPr>
            <w:tcW w:w="660" w:type="dxa"/>
            <w:noWrap/>
            <w:vAlign w:val="center"/>
          </w:tcPr>
          <w:p w14:paraId="72EEDE8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50DC1B3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270DDB8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59ABF19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345FC0A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5</w:t>
            </w:r>
          </w:p>
        </w:tc>
        <w:tc>
          <w:tcPr>
            <w:tcW w:w="685" w:type="dxa"/>
            <w:noWrap/>
            <w:vAlign w:val="center"/>
          </w:tcPr>
          <w:p w14:paraId="586F03F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35F6E14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C14E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6B70DDA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63F51D9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4D7E4CA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43F517AF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电子技术实</w:t>
            </w:r>
            <w:r>
              <w:rPr>
                <w:rFonts w:hint="eastAsia" w:ascii="宋体" w:hAnsi="宋体" w:eastAsia="宋体"/>
              </w:rPr>
              <w:t>验</w:t>
            </w:r>
          </w:p>
          <w:p w14:paraId="014E9D9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（PROTEL）</w:t>
            </w:r>
          </w:p>
        </w:tc>
        <w:tc>
          <w:tcPr>
            <w:tcW w:w="660" w:type="dxa"/>
            <w:noWrap/>
            <w:vAlign w:val="center"/>
          </w:tcPr>
          <w:p w14:paraId="4000B9A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76DEB83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594E3A5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29223C6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217533B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5</w:t>
            </w:r>
          </w:p>
        </w:tc>
        <w:tc>
          <w:tcPr>
            <w:tcW w:w="685" w:type="dxa"/>
            <w:noWrap/>
            <w:vAlign w:val="center"/>
          </w:tcPr>
          <w:p w14:paraId="284D883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41704BB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8BE7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08B3A06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6E1DB22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0448BCD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7580636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电磁场与</w:t>
            </w:r>
            <w:r>
              <w:rPr>
                <w:rFonts w:hint="eastAsia" w:ascii="宋体" w:hAnsi="宋体" w:eastAsia="宋体"/>
              </w:rPr>
              <w:t>电磁</w:t>
            </w:r>
            <w:r>
              <w:rPr>
                <w:rFonts w:ascii="宋体" w:hAnsi="宋体" w:eastAsia="宋体"/>
              </w:rPr>
              <w:t>波</w:t>
            </w:r>
            <w:r>
              <w:rPr>
                <w:rFonts w:hint="eastAsia" w:ascii="宋体" w:hAnsi="宋体" w:eastAsia="宋体"/>
              </w:rPr>
              <w:t>综合</w:t>
            </w:r>
            <w:r>
              <w:rPr>
                <w:rFonts w:ascii="宋体" w:hAnsi="宋体" w:eastAsia="宋体"/>
              </w:rPr>
              <w:t>实验</w:t>
            </w:r>
          </w:p>
        </w:tc>
        <w:tc>
          <w:tcPr>
            <w:tcW w:w="660" w:type="dxa"/>
            <w:noWrap/>
            <w:vAlign w:val="center"/>
          </w:tcPr>
          <w:p w14:paraId="59718F0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7489C7A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64BD3B0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4A8DF14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426E0F0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EE0000"/>
              </w:rPr>
              <w:t>4</w:t>
            </w:r>
          </w:p>
        </w:tc>
        <w:tc>
          <w:tcPr>
            <w:tcW w:w="685" w:type="dxa"/>
            <w:noWrap/>
            <w:vAlign w:val="center"/>
          </w:tcPr>
          <w:p w14:paraId="134452E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3F2CE79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E1BE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1E06653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7665EE4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3F73314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4137153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数字信号处理</w:t>
            </w:r>
            <w:r>
              <w:rPr>
                <w:rFonts w:hint="eastAsia" w:ascii="宋体" w:hAnsi="宋体" w:eastAsia="宋体"/>
              </w:rPr>
              <w:t>实验</w:t>
            </w:r>
          </w:p>
        </w:tc>
        <w:tc>
          <w:tcPr>
            <w:tcW w:w="660" w:type="dxa"/>
            <w:noWrap/>
            <w:vAlign w:val="center"/>
          </w:tcPr>
          <w:p w14:paraId="79369CD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3F2B386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7820651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0DD4209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1DF321E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5</w:t>
            </w:r>
          </w:p>
        </w:tc>
        <w:tc>
          <w:tcPr>
            <w:tcW w:w="685" w:type="dxa"/>
            <w:noWrap/>
            <w:vAlign w:val="center"/>
          </w:tcPr>
          <w:p w14:paraId="1367E3E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139FA22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0B20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4A9823A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499D511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333D478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50EF0F1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计算机网络实验</w:t>
            </w:r>
          </w:p>
        </w:tc>
        <w:tc>
          <w:tcPr>
            <w:tcW w:w="660" w:type="dxa"/>
            <w:noWrap/>
            <w:vAlign w:val="center"/>
          </w:tcPr>
          <w:p w14:paraId="7E23C76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3DA52AD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04690F9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4D88B28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1035E39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5</w:t>
            </w:r>
          </w:p>
        </w:tc>
        <w:tc>
          <w:tcPr>
            <w:tcW w:w="685" w:type="dxa"/>
            <w:noWrap/>
            <w:vAlign w:val="center"/>
          </w:tcPr>
          <w:p w14:paraId="7E69366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/>
                <w:color w:val="auto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2558F4B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79E4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3A84E3C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172323A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3A1BC01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55A621C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嵌入式系统实验</w:t>
            </w:r>
          </w:p>
        </w:tc>
        <w:tc>
          <w:tcPr>
            <w:tcW w:w="660" w:type="dxa"/>
            <w:noWrap/>
            <w:vAlign w:val="center"/>
          </w:tcPr>
          <w:p w14:paraId="616BACA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7ACC8F0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149847D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310857B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281A278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6</w:t>
            </w:r>
          </w:p>
        </w:tc>
        <w:tc>
          <w:tcPr>
            <w:tcW w:w="685" w:type="dxa"/>
            <w:noWrap/>
            <w:vAlign w:val="center"/>
          </w:tcPr>
          <w:p w14:paraId="0E6B3F4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436793C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3D6C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481C73D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069424B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7C52649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7FEAC1D5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生产实习</w:t>
            </w:r>
          </w:p>
        </w:tc>
        <w:tc>
          <w:tcPr>
            <w:tcW w:w="660" w:type="dxa"/>
            <w:noWrap/>
            <w:vAlign w:val="center"/>
          </w:tcPr>
          <w:p w14:paraId="6C1B10AC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10</w:t>
            </w:r>
          </w:p>
        </w:tc>
        <w:tc>
          <w:tcPr>
            <w:tcW w:w="649" w:type="dxa"/>
            <w:noWrap/>
            <w:vAlign w:val="center"/>
          </w:tcPr>
          <w:p w14:paraId="655B7FE8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20周</w:t>
            </w:r>
          </w:p>
        </w:tc>
        <w:tc>
          <w:tcPr>
            <w:tcW w:w="587" w:type="dxa"/>
            <w:noWrap/>
            <w:vAlign w:val="center"/>
          </w:tcPr>
          <w:p w14:paraId="0246D70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72B2EE2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20周</w:t>
            </w:r>
          </w:p>
        </w:tc>
        <w:tc>
          <w:tcPr>
            <w:tcW w:w="493" w:type="dxa"/>
            <w:noWrap/>
            <w:vAlign w:val="center"/>
          </w:tcPr>
          <w:p w14:paraId="5567D94A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7</w:t>
            </w:r>
          </w:p>
        </w:tc>
        <w:tc>
          <w:tcPr>
            <w:tcW w:w="685" w:type="dxa"/>
            <w:noWrap/>
            <w:vAlign w:val="center"/>
          </w:tcPr>
          <w:p w14:paraId="0C07CB6B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2213920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C431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42EF6FA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769A19C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10DBBA2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5881B333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毕业实习</w:t>
            </w:r>
          </w:p>
        </w:tc>
        <w:tc>
          <w:tcPr>
            <w:tcW w:w="660" w:type="dxa"/>
            <w:noWrap/>
            <w:vAlign w:val="center"/>
          </w:tcPr>
          <w:p w14:paraId="02C4927C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649" w:type="dxa"/>
            <w:noWrap/>
            <w:vAlign w:val="center"/>
          </w:tcPr>
          <w:p w14:paraId="4A344230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4周</w:t>
            </w:r>
          </w:p>
        </w:tc>
        <w:tc>
          <w:tcPr>
            <w:tcW w:w="587" w:type="dxa"/>
            <w:noWrap/>
            <w:vAlign w:val="center"/>
          </w:tcPr>
          <w:p w14:paraId="51DC0C8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01DA30E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4周</w:t>
            </w:r>
          </w:p>
        </w:tc>
        <w:tc>
          <w:tcPr>
            <w:tcW w:w="493" w:type="dxa"/>
            <w:noWrap/>
            <w:vAlign w:val="center"/>
          </w:tcPr>
          <w:p w14:paraId="2A93B450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685" w:type="dxa"/>
            <w:noWrap/>
            <w:vAlign w:val="center"/>
          </w:tcPr>
          <w:p w14:paraId="7F792E16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66EA0EB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9EF9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7472039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55017C3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3507569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7592E946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毕业论文</w:t>
            </w:r>
          </w:p>
          <w:p w14:paraId="200C28A1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（设计）</w:t>
            </w:r>
          </w:p>
        </w:tc>
        <w:tc>
          <w:tcPr>
            <w:tcW w:w="660" w:type="dxa"/>
            <w:noWrap/>
            <w:vAlign w:val="center"/>
          </w:tcPr>
          <w:p w14:paraId="0D7F6841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6</w:t>
            </w:r>
          </w:p>
        </w:tc>
        <w:tc>
          <w:tcPr>
            <w:tcW w:w="649" w:type="dxa"/>
            <w:noWrap/>
            <w:vAlign w:val="center"/>
          </w:tcPr>
          <w:p w14:paraId="6BCF4F31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12周</w:t>
            </w:r>
          </w:p>
        </w:tc>
        <w:tc>
          <w:tcPr>
            <w:tcW w:w="587" w:type="dxa"/>
            <w:noWrap/>
            <w:vAlign w:val="center"/>
          </w:tcPr>
          <w:p w14:paraId="0B1DF2E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16FB60C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12周</w:t>
            </w:r>
          </w:p>
        </w:tc>
        <w:tc>
          <w:tcPr>
            <w:tcW w:w="493" w:type="dxa"/>
            <w:noWrap/>
            <w:vAlign w:val="center"/>
          </w:tcPr>
          <w:p w14:paraId="44BB9CBC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685" w:type="dxa"/>
            <w:noWrap/>
            <w:vAlign w:val="center"/>
          </w:tcPr>
          <w:p w14:paraId="6C78C338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6FE61CE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8F50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268A3C5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2039560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86" w:type="dxa"/>
            <w:gridSpan w:val="2"/>
            <w:noWrap/>
            <w:vAlign w:val="center"/>
          </w:tcPr>
          <w:p w14:paraId="52A7345F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小计</w:t>
            </w:r>
          </w:p>
        </w:tc>
        <w:tc>
          <w:tcPr>
            <w:tcW w:w="660" w:type="dxa"/>
            <w:noWrap/>
            <w:vAlign w:val="center"/>
          </w:tcPr>
          <w:p w14:paraId="7390FFD1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33.0</w:t>
            </w:r>
          </w:p>
        </w:tc>
        <w:tc>
          <w:tcPr>
            <w:tcW w:w="649" w:type="dxa"/>
            <w:noWrap/>
            <w:vAlign w:val="center"/>
          </w:tcPr>
          <w:p w14:paraId="1CB2F6EE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1800</w:t>
            </w:r>
          </w:p>
        </w:tc>
        <w:tc>
          <w:tcPr>
            <w:tcW w:w="587" w:type="dxa"/>
            <w:noWrap/>
            <w:vAlign w:val="center"/>
          </w:tcPr>
          <w:p w14:paraId="18B7C1A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5C8C2E0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1800</w:t>
            </w:r>
          </w:p>
        </w:tc>
        <w:tc>
          <w:tcPr>
            <w:tcW w:w="493" w:type="dxa"/>
            <w:noWrap/>
            <w:vAlign w:val="center"/>
          </w:tcPr>
          <w:p w14:paraId="08CEBC01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85" w:type="dxa"/>
            <w:noWrap/>
            <w:vAlign w:val="center"/>
          </w:tcPr>
          <w:p w14:paraId="7E0F36B2">
            <w:pPr>
              <w:pStyle w:val="14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157" w:type="dxa"/>
            <w:noWrap/>
            <w:vAlign w:val="center"/>
          </w:tcPr>
          <w:p w14:paraId="28B23DA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8DF9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037C847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restart"/>
            <w:noWrap/>
            <w:vAlign w:val="center"/>
          </w:tcPr>
          <w:p w14:paraId="4E403F0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选</w:t>
            </w:r>
          </w:p>
          <w:p w14:paraId="11BF481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修</w:t>
            </w:r>
          </w:p>
          <w:p w14:paraId="5AF15EC7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课</w:t>
            </w:r>
          </w:p>
        </w:tc>
        <w:tc>
          <w:tcPr>
            <w:tcW w:w="1232" w:type="dxa"/>
            <w:noWrap/>
            <w:vAlign w:val="center"/>
          </w:tcPr>
          <w:p w14:paraId="78CDEAE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0EBAA938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计算机等级考试二级（C语言程序设计）</w:t>
            </w:r>
          </w:p>
        </w:tc>
        <w:tc>
          <w:tcPr>
            <w:tcW w:w="660" w:type="dxa"/>
            <w:noWrap/>
            <w:vAlign w:val="center"/>
          </w:tcPr>
          <w:p w14:paraId="29FA8D75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0C117941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15656B7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6ED948B7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20C77810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685" w:type="dxa"/>
            <w:noWrap/>
            <w:vAlign w:val="center"/>
          </w:tcPr>
          <w:p w14:paraId="1F55C0B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37CF5AE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079D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5202930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47CFE57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1232" w:type="dxa"/>
            <w:noWrap/>
            <w:vAlign w:val="center"/>
          </w:tcPr>
          <w:p w14:paraId="0DA3B3B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5C3356DD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单片机原理与接口技术实验</w:t>
            </w:r>
          </w:p>
        </w:tc>
        <w:tc>
          <w:tcPr>
            <w:tcW w:w="660" w:type="dxa"/>
            <w:noWrap/>
            <w:vAlign w:val="center"/>
          </w:tcPr>
          <w:p w14:paraId="38984A21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4560B8C4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2A9D1CC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6866F05D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501FFE58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4</w:t>
            </w:r>
          </w:p>
        </w:tc>
        <w:tc>
          <w:tcPr>
            <w:tcW w:w="685" w:type="dxa"/>
            <w:noWrap/>
            <w:vAlign w:val="center"/>
          </w:tcPr>
          <w:p w14:paraId="766D58A5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5BEEBA9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B675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4C534E4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7A9D245C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7988DFA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12F8B17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光纤通信实验</w:t>
            </w:r>
          </w:p>
        </w:tc>
        <w:tc>
          <w:tcPr>
            <w:tcW w:w="660" w:type="dxa"/>
            <w:noWrap/>
            <w:vAlign w:val="center"/>
          </w:tcPr>
          <w:p w14:paraId="69BC9A5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037AB8D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16125F9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59E9AF8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75004E3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6</w:t>
            </w:r>
          </w:p>
        </w:tc>
        <w:tc>
          <w:tcPr>
            <w:tcW w:w="685" w:type="dxa"/>
            <w:noWrap/>
            <w:vAlign w:val="center"/>
          </w:tcPr>
          <w:p w14:paraId="27C5BBA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67BD7CB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3E1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7630C72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48552E0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06D2F2E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65BD11C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移动通信实验</w:t>
            </w:r>
          </w:p>
        </w:tc>
        <w:tc>
          <w:tcPr>
            <w:tcW w:w="660" w:type="dxa"/>
            <w:noWrap/>
            <w:vAlign w:val="center"/>
          </w:tcPr>
          <w:p w14:paraId="21610B2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22F52ED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33136C0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0B24855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131D107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6</w:t>
            </w:r>
          </w:p>
        </w:tc>
        <w:tc>
          <w:tcPr>
            <w:tcW w:w="685" w:type="dxa"/>
            <w:noWrap/>
            <w:vAlign w:val="center"/>
          </w:tcPr>
          <w:p w14:paraId="5D0C4F6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3C4E535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C10D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13B4794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0D9DEB3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7E54926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0D82B226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系统应用与芯片验证实验</w:t>
            </w:r>
          </w:p>
        </w:tc>
        <w:tc>
          <w:tcPr>
            <w:tcW w:w="660" w:type="dxa"/>
            <w:noWrap/>
            <w:vAlign w:val="center"/>
          </w:tcPr>
          <w:p w14:paraId="69F91F2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152D736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0BB1653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2F8532FF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24021AB5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6</w:t>
            </w:r>
          </w:p>
        </w:tc>
        <w:tc>
          <w:tcPr>
            <w:tcW w:w="685" w:type="dxa"/>
            <w:noWrap/>
            <w:vAlign w:val="center"/>
          </w:tcPr>
          <w:p w14:paraId="7FC762D3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1F27270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9F2B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43859BB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77B439A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581400D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12716E8F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FPGA应用与开发实验</w:t>
            </w:r>
          </w:p>
        </w:tc>
        <w:tc>
          <w:tcPr>
            <w:tcW w:w="660" w:type="dxa"/>
            <w:noWrap/>
            <w:vAlign w:val="center"/>
          </w:tcPr>
          <w:p w14:paraId="24AB22BE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54608EBE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1750DFF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14AC275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2B6E5268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color w:val="EE0000"/>
              </w:rPr>
              <w:t>5</w:t>
            </w:r>
          </w:p>
        </w:tc>
        <w:tc>
          <w:tcPr>
            <w:tcW w:w="685" w:type="dxa"/>
            <w:noWrap/>
            <w:vAlign w:val="center"/>
          </w:tcPr>
          <w:p w14:paraId="425C27C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646F393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05DF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170453E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1C12AB0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232" w:type="dxa"/>
            <w:noWrap/>
            <w:vAlign w:val="center"/>
          </w:tcPr>
          <w:p w14:paraId="13378ED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54" w:type="dxa"/>
            <w:noWrap/>
            <w:vAlign w:val="center"/>
          </w:tcPr>
          <w:p w14:paraId="556FDEDE">
            <w:pPr>
              <w:jc w:val="center"/>
              <w:rPr>
                <w:rFonts w:hint="eastAsia"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计算机等级考试三级（嵌入式系统开发）</w:t>
            </w:r>
          </w:p>
        </w:tc>
        <w:tc>
          <w:tcPr>
            <w:tcW w:w="660" w:type="dxa"/>
            <w:noWrap/>
            <w:vAlign w:val="center"/>
          </w:tcPr>
          <w:p w14:paraId="3FC5C1CA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1.0</w:t>
            </w:r>
          </w:p>
        </w:tc>
        <w:tc>
          <w:tcPr>
            <w:tcW w:w="649" w:type="dxa"/>
            <w:noWrap/>
            <w:vAlign w:val="center"/>
          </w:tcPr>
          <w:p w14:paraId="20A845BD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587" w:type="dxa"/>
            <w:noWrap/>
            <w:vAlign w:val="center"/>
          </w:tcPr>
          <w:p w14:paraId="728837F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54" w:type="dxa"/>
            <w:noWrap/>
            <w:vAlign w:val="center"/>
          </w:tcPr>
          <w:p w14:paraId="6ED772BD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24</w:t>
            </w:r>
          </w:p>
        </w:tc>
        <w:tc>
          <w:tcPr>
            <w:tcW w:w="493" w:type="dxa"/>
            <w:noWrap/>
            <w:vAlign w:val="center"/>
          </w:tcPr>
          <w:p w14:paraId="5A59BA77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6</w:t>
            </w:r>
          </w:p>
        </w:tc>
        <w:tc>
          <w:tcPr>
            <w:tcW w:w="685" w:type="dxa"/>
            <w:noWrap/>
            <w:vAlign w:val="center"/>
          </w:tcPr>
          <w:p w14:paraId="3F53402C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考查</w:t>
            </w:r>
          </w:p>
        </w:tc>
        <w:tc>
          <w:tcPr>
            <w:tcW w:w="1157" w:type="dxa"/>
            <w:noWrap/>
            <w:vAlign w:val="center"/>
          </w:tcPr>
          <w:p w14:paraId="77D1A2C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FA35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6020275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4C935ED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86" w:type="dxa"/>
            <w:gridSpan w:val="2"/>
            <w:noWrap/>
            <w:vAlign w:val="center"/>
          </w:tcPr>
          <w:p w14:paraId="4CAB786A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小计</w:t>
            </w:r>
          </w:p>
        </w:tc>
        <w:tc>
          <w:tcPr>
            <w:tcW w:w="660" w:type="dxa"/>
            <w:noWrap/>
            <w:vAlign w:val="center"/>
          </w:tcPr>
          <w:p w14:paraId="6937477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7</w:t>
            </w:r>
            <w:r>
              <w:rPr>
                <w:rFonts w:ascii="宋体" w:hAnsi="宋体" w:eastAsia="宋体" w:cs="宋体"/>
                <w:color w:val="auto"/>
              </w:rPr>
              <w:t>.0</w:t>
            </w:r>
          </w:p>
        </w:tc>
        <w:tc>
          <w:tcPr>
            <w:tcW w:w="4225" w:type="dxa"/>
            <w:gridSpan w:val="6"/>
            <w:noWrap/>
            <w:vAlign w:val="center"/>
          </w:tcPr>
          <w:p w14:paraId="08BD424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4888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vAlign w:val="center"/>
          </w:tcPr>
          <w:p w14:paraId="183C867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64FF46E4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86" w:type="dxa"/>
            <w:gridSpan w:val="2"/>
            <w:noWrap/>
            <w:vAlign w:val="center"/>
          </w:tcPr>
          <w:p w14:paraId="304F737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要求最低选修 2.0 学分</w:t>
            </w:r>
          </w:p>
        </w:tc>
        <w:tc>
          <w:tcPr>
            <w:tcW w:w="660" w:type="dxa"/>
            <w:noWrap/>
            <w:vAlign w:val="center"/>
          </w:tcPr>
          <w:p w14:paraId="730E7A5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4225" w:type="dxa"/>
            <w:gridSpan w:val="6"/>
            <w:noWrap/>
            <w:vAlign w:val="center"/>
          </w:tcPr>
          <w:p w14:paraId="0D7960F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C09A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53" w:type="dxa"/>
            <w:vMerge w:val="continue"/>
            <w:noWrap/>
            <w:vAlign w:val="center"/>
          </w:tcPr>
          <w:p w14:paraId="041CFA5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86" w:type="dxa"/>
            <w:vMerge w:val="continue"/>
            <w:noWrap/>
            <w:vAlign w:val="center"/>
          </w:tcPr>
          <w:p w14:paraId="66BD9148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386" w:type="dxa"/>
            <w:gridSpan w:val="2"/>
            <w:noWrap/>
            <w:vAlign w:val="center"/>
          </w:tcPr>
          <w:p w14:paraId="117B6CA6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实践类课程学分小计</w:t>
            </w:r>
          </w:p>
        </w:tc>
        <w:tc>
          <w:tcPr>
            <w:tcW w:w="4885" w:type="dxa"/>
            <w:gridSpan w:val="7"/>
            <w:noWrap/>
            <w:vAlign w:val="center"/>
          </w:tcPr>
          <w:p w14:paraId="773309B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≥</w:t>
            </w:r>
            <w:r>
              <w:rPr>
                <w:rFonts w:ascii="宋体" w:hAnsi="宋体" w:eastAsia="宋体" w:cs="宋体"/>
                <w:color w:val="auto"/>
              </w:rPr>
              <w:t>35</w:t>
            </w:r>
            <w:r>
              <w:rPr>
                <w:rFonts w:hint="eastAsia" w:ascii="宋体" w:hAnsi="宋体" w:eastAsia="宋体" w:cs="宋体"/>
                <w:color w:val="auto"/>
              </w:rPr>
              <w:t>.0</w:t>
            </w:r>
          </w:p>
        </w:tc>
      </w:tr>
    </w:tbl>
    <w:p w14:paraId="227E046C">
      <w:pPr>
        <w:kinsoku/>
        <w:autoSpaceDE/>
        <w:autoSpaceDN/>
        <w:adjustRightInd/>
        <w:snapToGrid/>
        <w:textAlignment w:val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br w:type="page"/>
      </w:r>
    </w:p>
    <w:p w14:paraId="4F0D98B3">
      <w:pPr>
        <w:pStyle w:val="3"/>
        <w:spacing w:line="360" w:lineRule="auto"/>
        <w:rPr>
          <w:rFonts w:hint="eastAsia" w:ascii="宋体" w:hAnsi="宋体" w:eastAsia="宋体" w:cs="宋体"/>
          <w:color w:val="auto"/>
          <w:szCs w:val="24"/>
        </w:rPr>
      </w:pPr>
      <w:r>
        <w:rPr>
          <w:rFonts w:hint="eastAsia" w:ascii="宋体" w:hAnsi="宋体" w:eastAsia="宋体" w:cs="宋体"/>
          <w:color w:val="auto"/>
          <w:szCs w:val="24"/>
        </w:rPr>
        <w:t>（五）第二课堂</w:t>
      </w:r>
    </w:p>
    <w:tbl>
      <w:tblPr>
        <w:tblStyle w:val="8"/>
        <w:tblW w:w="9043" w:type="dxa"/>
        <w:tblInd w:w="-1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"/>
        <w:gridCol w:w="353"/>
        <w:gridCol w:w="645"/>
        <w:gridCol w:w="2773"/>
        <w:gridCol w:w="664"/>
        <w:gridCol w:w="1875"/>
        <w:gridCol w:w="2347"/>
      </w:tblGrid>
      <w:tr w14:paraId="34FE9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43" w:hRule="atLeast"/>
        </w:trPr>
        <w:tc>
          <w:tcPr>
            <w:tcW w:w="386" w:type="dxa"/>
            <w:vAlign w:val="center"/>
          </w:tcPr>
          <w:p w14:paraId="57A7EDA2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类别</w:t>
            </w:r>
          </w:p>
        </w:tc>
        <w:tc>
          <w:tcPr>
            <w:tcW w:w="353" w:type="dxa"/>
            <w:vAlign w:val="center"/>
          </w:tcPr>
          <w:p w14:paraId="60543B30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性质</w:t>
            </w:r>
          </w:p>
        </w:tc>
        <w:tc>
          <w:tcPr>
            <w:tcW w:w="645" w:type="dxa"/>
            <w:vAlign w:val="center"/>
          </w:tcPr>
          <w:p w14:paraId="1A6F8A64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序号</w:t>
            </w:r>
          </w:p>
        </w:tc>
        <w:tc>
          <w:tcPr>
            <w:tcW w:w="2773" w:type="dxa"/>
            <w:vAlign w:val="center"/>
          </w:tcPr>
          <w:p w14:paraId="441CCBA9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课程名称</w:t>
            </w:r>
          </w:p>
        </w:tc>
        <w:tc>
          <w:tcPr>
            <w:tcW w:w="664" w:type="dxa"/>
            <w:noWrap/>
            <w:vAlign w:val="center"/>
          </w:tcPr>
          <w:p w14:paraId="1FBDE81D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学分</w:t>
            </w:r>
          </w:p>
        </w:tc>
        <w:tc>
          <w:tcPr>
            <w:tcW w:w="4222" w:type="dxa"/>
            <w:gridSpan w:val="2"/>
            <w:vAlign w:val="center"/>
          </w:tcPr>
          <w:p w14:paraId="537E7295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lang w:bidi="ar"/>
              </w:rPr>
              <w:t>说明</w:t>
            </w:r>
          </w:p>
        </w:tc>
      </w:tr>
      <w:tr w14:paraId="6AF6A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6" w:type="dxa"/>
            <w:vMerge w:val="restart"/>
            <w:vAlign w:val="center"/>
          </w:tcPr>
          <w:p w14:paraId="25807D9F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第二课堂</w:t>
            </w:r>
          </w:p>
        </w:tc>
        <w:tc>
          <w:tcPr>
            <w:tcW w:w="353" w:type="dxa"/>
            <w:vMerge w:val="restart"/>
            <w:noWrap/>
            <w:vAlign w:val="center"/>
          </w:tcPr>
          <w:p w14:paraId="4D600A63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素质</w:t>
            </w:r>
          </w:p>
          <w:p w14:paraId="787B58B2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lang w:bidi="ar"/>
              </w:rPr>
              <w:t>拓展</w:t>
            </w:r>
          </w:p>
        </w:tc>
        <w:tc>
          <w:tcPr>
            <w:tcW w:w="645" w:type="dxa"/>
            <w:noWrap/>
            <w:vAlign w:val="center"/>
          </w:tcPr>
          <w:p w14:paraId="2F06919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2773" w:type="dxa"/>
            <w:noWrap/>
            <w:vAlign w:val="center"/>
          </w:tcPr>
          <w:p w14:paraId="2A0CEBB5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引航计划——人工智能课程</w:t>
            </w:r>
          </w:p>
        </w:tc>
        <w:tc>
          <w:tcPr>
            <w:tcW w:w="664" w:type="dxa"/>
            <w:noWrap/>
            <w:vAlign w:val="center"/>
          </w:tcPr>
          <w:p w14:paraId="4CBB570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</w:t>
            </w:r>
          </w:p>
        </w:tc>
        <w:tc>
          <w:tcPr>
            <w:tcW w:w="4222" w:type="dxa"/>
            <w:gridSpan w:val="2"/>
            <w:noWrap/>
            <w:vAlign w:val="center"/>
          </w:tcPr>
          <w:p w14:paraId="4A06339B">
            <w:pPr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https://lfjy.web.jikehx.com/commonweal-course-detail/_V1A?recommend=54071?userFission=22526</w:t>
            </w:r>
          </w:p>
        </w:tc>
      </w:tr>
      <w:tr w14:paraId="52195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6" w:type="dxa"/>
            <w:vMerge w:val="continue"/>
            <w:vAlign w:val="center"/>
          </w:tcPr>
          <w:p w14:paraId="13122250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353" w:type="dxa"/>
            <w:vMerge w:val="continue"/>
            <w:noWrap/>
            <w:vAlign w:val="center"/>
          </w:tcPr>
          <w:p w14:paraId="39BB201E">
            <w:pPr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bidi="ar"/>
              </w:rPr>
            </w:pPr>
          </w:p>
        </w:tc>
        <w:tc>
          <w:tcPr>
            <w:tcW w:w="645" w:type="dxa"/>
            <w:noWrap/>
            <w:vAlign w:val="center"/>
          </w:tcPr>
          <w:p w14:paraId="5ACBFC8F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773" w:type="dxa"/>
            <w:noWrap/>
            <w:vAlign w:val="center"/>
          </w:tcPr>
          <w:p w14:paraId="5EA4D5BC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64" w:type="dxa"/>
            <w:noWrap/>
            <w:vAlign w:val="center"/>
          </w:tcPr>
          <w:p w14:paraId="74A87AB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4222" w:type="dxa"/>
            <w:gridSpan w:val="2"/>
            <w:noWrap/>
            <w:vAlign w:val="center"/>
          </w:tcPr>
          <w:p w14:paraId="7E77B9A1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A925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6" w:type="dxa"/>
            <w:vMerge w:val="continue"/>
            <w:vAlign w:val="center"/>
          </w:tcPr>
          <w:p w14:paraId="30B43C2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53" w:type="dxa"/>
            <w:vMerge w:val="continue"/>
            <w:noWrap/>
            <w:vAlign w:val="center"/>
          </w:tcPr>
          <w:p w14:paraId="0D74745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45" w:type="dxa"/>
            <w:noWrap/>
            <w:vAlign w:val="center"/>
          </w:tcPr>
          <w:p w14:paraId="47A01515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773" w:type="dxa"/>
            <w:noWrap/>
            <w:vAlign w:val="center"/>
          </w:tcPr>
          <w:p w14:paraId="63559A8C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64" w:type="dxa"/>
            <w:noWrap/>
            <w:vAlign w:val="center"/>
          </w:tcPr>
          <w:p w14:paraId="6616D77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4222" w:type="dxa"/>
            <w:gridSpan w:val="2"/>
            <w:noWrap/>
            <w:vAlign w:val="center"/>
          </w:tcPr>
          <w:p w14:paraId="155575BC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6C1F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6" w:type="dxa"/>
            <w:vMerge w:val="continue"/>
            <w:vAlign w:val="center"/>
          </w:tcPr>
          <w:p w14:paraId="2C2A228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53" w:type="dxa"/>
            <w:vMerge w:val="continue"/>
            <w:noWrap/>
            <w:vAlign w:val="center"/>
          </w:tcPr>
          <w:p w14:paraId="677AFE7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45" w:type="dxa"/>
            <w:noWrap/>
            <w:vAlign w:val="center"/>
          </w:tcPr>
          <w:p w14:paraId="7481E7C2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773" w:type="dxa"/>
            <w:noWrap/>
            <w:vAlign w:val="center"/>
          </w:tcPr>
          <w:p w14:paraId="36A50253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64" w:type="dxa"/>
            <w:noWrap/>
            <w:vAlign w:val="center"/>
          </w:tcPr>
          <w:p w14:paraId="735705F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4222" w:type="dxa"/>
            <w:gridSpan w:val="2"/>
            <w:noWrap/>
            <w:vAlign w:val="center"/>
          </w:tcPr>
          <w:p w14:paraId="6C8BB595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1CB9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6" w:type="dxa"/>
            <w:vMerge w:val="continue"/>
            <w:vAlign w:val="center"/>
          </w:tcPr>
          <w:p w14:paraId="1A18E4E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53" w:type="dxa"/>
            <w:vMerge w:val="continue"/>
            <w:noWrap/>
            <w:vAlign w:val="center"/>
          </w:tcPr>
          <w:p w14:paraId="4812828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45" w:type="dxa"/>
            <w:noWrap/>
            <w:vAlign w:val="center"/>
          </w:tcPr>
          <w:p w14:paraId="0926649D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773" w:type="dxa"/>
            <w:noWrap/>
            <w:vAlign w:val="center"/>
          </w:tcPr>
          <w:p w14:paraId="20EEA045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64" w:type="dxa"/>
            <w:noWrap/>
            <w:vAlign w:val="center"/>
          </w:tcPr>
          <w:p w14:paraId="7D874A9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4222" w:type="dxa"/>
            <w:gridSpan w:val="2"/>
            <w:noWrap/>
            <w:vAlign w:val="center"/>
          </w:tcPr>
          <w:p w14:paraId="4A4630D1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DC6F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6" w:type="dxa"/>
            <w:vMerge w:val="continue"/>
            <w:vAlign w:val="center"/>
          </w:tcPr>
          <w:p w14:paraId="7B3A7ED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8657" w:type="dxa"/>
            <w:gridSpan w:val="6"/>
            <w:noWrap/>
            <w:vAlign w:val="center"/>
          </w:tcPr>
          <w:p w14:paraId="0E20DCE5">
            <w:pPr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A693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6" w:type="dxa"/>
            <w:vMerge w:val="continue"/>
            <w:vAlign w:val="center"/>
          </w:tcPr>
          <w:p w14:paraId="763388F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53" w:type="dxa"/>
            <w:vMerge w:val="restart"/>
            <w:noWrap/>
            <w:vAlign w:val="center"/>
          </w:tcPr>
          <w:p w14:paraId="321A2D2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创新创业</w:t>
            </w:r>
          </w:p>
        </w:tc>
        <w:tc>
          <w:tcPr>
            <w:tcW w:w="645" w:type="dxa"/>
            <w:noWrap/>
            <w:vAlign w:val="center"/>
          </w:tcPr>
          <w:p w14:paraId="3142ADF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序号</w:t>
            </w:r>
          </w:p>
        </w:tc>
        <w:tc>
          <w:tcPr>
            <w:tcW w:w="2773" w:type="dxa"/>
            <w:noWrap/>
            <w:vAlign w:val="center"/>
          </w:tcPr>
          <w:p w14:paraId="6617FE0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赛事、项目类别</w:t>
            </w:r>
          </w:p>
        </w:tc>
        <w:tc>
          <w:tcPr>
            <w:tcW w:w="2539" w:type="dxa"/>
            <w:gridSpan w:val="2"/>
            <w:noWrap/>
            <w:vAlign w:val="center"/>
          </w:tcPr>
          <w:p w14:paraId="4178EF3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赛事、项目名称</w:t>
            </w:r>
          </w:p>
        </w:tc>
        <w:tc>
          <w:tcPr>
            <w:tcW w:w="2347" w:type="dxa"/>
            <w:noWrap/>
            <w:vAlign w:val="center"/>
          </w:tcPr>
          <w:p w14:paraId="577EE6C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主办单位</w:t>
            </w:r>
          </w:p>
        </w:tc>
      </w:tr>
      <w:tr w14:paraId="565E4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6" w:type="dxa"/>
            <w:vMerge w:val="continue"/>
            <w:vAlign w:val="center"/>
          </w:tcPr>
          <w:p w14:paraId="71BE040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53" w:type="dxa"/>
            <w:vMerge w:val="continue"/>
            <w:noWrap/>
            <w:vAlign w:val="center"/>
          </w:tcPr>
          <w:p w14:paraId="21AE7B9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45" w:type="dxa"/>
            <w:noWrap/>
            <w:vAlign w:val="center"/>
          </w:tcPr>
          <w:p w14:paraId="3DC8C02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2773" w:type="dxa"/>
            <w:noWrap/>
            <w:vAlign w:val="center"/>
          </w:tcPr>
          <w:p w14:paraId="59805FA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539" w:type="dxa"/>
            <w:gridSpan w:val="2"/>
            <w:noWrap/>
            <w:vAlign w:val="center"/>
          </w:tcPr>
          <w:p w14:paraId="2CE2481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347" w:type="dxa"/>
            <w:noWrap/>
            <w:vAlign w:val="center"/>
          </w:tcPr>
          <w:p w14:paraId="7FF4333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1EC3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6" w:type="dxa"/>
            <w:vMerge w:val="continue"/>
            <w:vAlign w:val="center"/>
          </w:tcPr>
          <w:p w14:paraId="7962130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53" w:type="dxa"/>
            <w:vMerge w:val="continue"/>
            <w:noWrap/>
            <w:vAlign w:val="center"/>
          </w:tcPr>
          <w:p w14:paraId="427FD0A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45" w:type="dxa"/>
            <w:noWrap/>
            <w:vAlign w:val="center"/>
          </w:tcPr>
          <w:p w14:paraId="3C744EA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2773" w:type="dxa"/>
            <w:noWrap/>
            <w:vAlign w:val="center"/>
          </w:tcPr>
          <w:p w14:paraId="54F9B75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539" w:type="dxa"/>
            <w:gridSpan w:val="2"/>
            <w:noWrap/>
            <w:vAlign w:val="center"/>
          </w:tcPr>
          <w:p w14:paraId="0AFBE65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347" w:type="dxa"/>
            <w:noWrap/>
            <w:vAlign w:val="center"/>
          </w:tcPr>
          <w:p w14:paraId="7CC1627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1267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6" w:type="dxa"/>
            <w:vMerge w:val="continue"/>
            <w:vAlign w:val="center"/>
          </w:tcPr>
          <w:p w14:paraId="7D9573B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53" w:type="dxa"/>
            <w:vMerge w:val="continue"/>
            <w:noWrap/>
            <w:vAlign w:val="center"/>
          </w:tcPr>
          <w:p w14:paraId="69853EF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45" w:type="dxa"/>
            <w:noWrap/>
            <w:vAlign w:val="center"/>
          </w:tcPr>
          <w:p w14:paraId="37CE9ED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</w:t>
            </w:r>
          </w:p>
        </w:tc>
        <w:tc>
          <w:tcPr>
            <w:tcW w:w="2773" w:type="dxa"/>
            <w:noWrap/>
            <w:vAlign w:val="center"/>
          </w:tcPr>
          <w:p w14:paraId="0CB1898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539" w:type="dxa"/>
            <w:gridSpan w:val="2"/>
            <w:noWrap/>
            <w:vAlign w:val="center"/>
          </w:tcPr>
          <w:p w14:paraId="11F5186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347" w:type="dxa"/>
            <w:noWrap/>
            <w:vAlign w:val="center"/>
          </w:tcPr>
          <w:p w14:paraId="02B692B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2C7FD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6" w:type="dxa"/>
            <w:vMerge w:val="continue"/>
            <w:vAlign w:val="center"/>
          </w:tcPr>
          <w:p w14:paraId="2BC8217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53" w:type="dxa"/>
            <w:vMerge w:val="continue"/>
            <w:noWrap/>
            <w:vAlign w:val="center"/>
          </w:tcPr>
          <w:p w14:paraId="37B9027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645" w:type="dxa"/>
            <w:noWrap/>
            <w:vAlign w:val="center"/>
          </w:tcPr>
          <w:p w14:paraId="4FA04B1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</w:t>
            </w:r>
          </w:p>
        </w:tc>
        <w:tc>
          <w:tcPr>
            <w:tcW w:w="2773" w:type="dxa"/>
            <w:noWrap/>
            <w:vAlign w:val="center"/>
          </w:tcPr>
          <w:p w14:paraId="536DDCF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539" w:type="dxa"/>
            <w:gridSpan w:val="2"/>
            <w:noWrap/>
            <w:vAlign w:val="center"/>
          </w:tcPr>
          <w:p w14:paraId="38C1E1B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347" w:type="dxa"/>
            <w:noWrap/>
            <w:vAlign w:val="center"/>
          </w:tcPr>
          <w:p w14:paraId="00FE07D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6C06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386" w:type="dxa"/>
            <w:vMerge w:val="continue"/>
            <w:vAlign w:val="center"/>
          </w:tcPr>
          <w:p w14:paraId="3E79E81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8657" w:type="dxa"/>
            <w:gridSpan w:val="6"/>
            <w:noWrap/>
            <w:vAlign w:val="center"/>
          </w:tcPr>
          <w:p w14:paraId="65C9B8B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详细项目清单以团委、科研处、教务处、各二级学院的通知为准。</w:t>
            </w:r>
          </w:p>
        </w:tc>
      </w:tr>
    </w:tbl>
    <w:p w14:paraId="1DE8E7C5">
      <w:pPr>
        <w:spacing w:line="440" w:lineRule="exact"/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说明：第二课堂为任选课。学生完成</w:t>
      </w:r>
      <w:r>
        <w:rPr>
          <w:rFonts w:hint="eastAsia" w:ascii="宋体" w:hAnsi="宋体" w:eastAsia="宋体" w:cs="宋体"/>
          <w:color w:val="auto"/>
          <w:sz w:val="24"/>
          <w:szCs w:val="24"/>
          <w:lang w:bidi="ar"/>
        </w:rPr>
        <w:t>第二课堂内相关课程或项目后，需个人申报，经开课（项目）单位认定后所取得的学分可计入通识任选课总学分，最多不超过5学分。</w:t>
      </w:r>
    </w:p>
    <w:p w14:paraId="0B102060">
      <w:pPr>
        <w:rPr>
          <w:rFonts w:hint="eastAsia" w:ascii="黑体" w:hAnsi="黑体" w:eastAsia="黑体" w:cs="黑体"/>
          <w:b/>
          <w:bCs/>
          <w:color w:val="auto"/>
          <w:sz w:val="28"/>
          <w:szCs w:val="28"/>
        </w:rPr>
      </w:pPr>
    </w:p>
    <w:p w14:paraId="04B6B202">
      <w:pPr>
        <w:ind w:firstLine="562" w:firstLineChars="200"/>
        <w:outlineLvl w:val="0"/>
        <w:rPr>
          <w:rFonts w:hint="eastAsia" w:ascii="宋体" w:hAnsi="宋体" w:eastAsia="宋体" w:cs="宋体"/>
          <w:color w:val="auto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</w:rPr>
        <w:t>六、毕业要求与培养目标关系矩阵</w:t>
      </w:r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994"/>
        <w:gridCol w:w="995"/>
        <w:gridCol w:w="995"/>
        <w:gridCol w:w="995"/>
        <w:gridCol w:w="995"/>
        <w:gridCol w:w="996"/>
        <w:gridCol w:w="996"/>
      </w:tblGrid>
      <w:tr w14:paraId="6185B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Merge w:val="restart"/>
            <w:vAlign w:val="center"/>
          </w:tcPr>
          <w:p w14:paraId="2AED4FD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毕业要求</w:t>
            </w:r>
          </w:p>
        </w:tc>
        <w:tc>
          <w:tcPr>
            <w:tcW w:w="4087" w:type="pct"/>
            <w:gridSpan w:val="7"/>
            <w:vAlign w:val="center"/>
          </w:tcPr>
          <w:p w14:paraId="6D1BE0A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培养目标</w:t>
            </w:r>
          </w:p>
        </w:tc>
      </w:tr>
      <w:tr w14:paraId="3AD31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Merge w:val="continue"/>
            <w:vAlign w:val="center"/>
          </w:tcPr>
          <w:p w14:paraId="6149801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3" w:type="pct"/>
            <w:vAlign w:val="center"/>
          </w:tcPr>
          <w:p w14:paraId="5BC46A5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1</w:t>
            </w:r>
          </w:p>
        </w:tc>
        <w:tc>
          <w:tcPr>
            <w:tcW w:w="584" w:type="pct"/>
            <w:vAlign w:val="center"/>
          </w:tcPr>
          <w:p w14:paraId="19317AD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2</w:t>
            </w:r>
          </w:p>
        </w:tc>
        <w:tc>
          <w:tcPr>
            <w:tcW w:w="584" w:type="pct"/>
            <w:vAlign w:val="center"/>
          </w:tcPr>
          <w:p w14:paraId="1A41F95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3</w:t>
            </w:r>
          </w:p>
        </w:tc>
        <w:tc>
          <w:tcPr>
            <w:tcW w:w="584" w:type="pct"/>
            <w:vAlign w:val="center"/>
          </w:tcPr>
          <w:p w14:paraId="7006A49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4</w:t>
            </w:r>
          </w:p>
        </w:tc>
        <w:tc>
          <w:tcPr>
            <w:tcW w:w="584" w:type="pct"/>
            <w:vAlign w:val="center"/>
          </w:tcPr>
          <w:p w14:paraId="49E615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5</w:t>
            </w:r>
          </w:p>
        </w:tc>
        <w:tc>
          <w:tcPr>
            <w:tcW w:w="584" w:type="pct"/>
          </w:tcPr>
          <w:p w14:paraId="1AD26EF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6</w:t>
            </w:r>
          </w:p>
        </w:tc>
        <w:tc>
          <w:tcPr>
            <w:tcW w:w="584" w:type="pct"/>
          </w:tcPr>
          <w:p w14:paraId="15F6DEE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7</w:t>
            </w:r>
          </w:p>
        </w:tc>
      </w:tr>
      <w:tr w14:paraId="23F03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Align w:val="center"/>
          </w:tcPr>
          <w:p w14:paraId="507DEF7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1</w:t>
            </w:r>
            <w:r>
              <w:rPr>
                <w:rFonts w:ascii="宋体" w:hAnsi="宋体" w:eastAsia="宋体" w:cs="Times New Roman"/>
                <w:snapToGrid/>
                <w:color w:val="auto"/>
                <w:kern w:val="2"/>
              </w:rPr>
              <w:t>.</w:t>
            </w:r>
            <w:r>
              <w:rPr>
                <w:rFonts w:hint="eastAsia" w:ascii="等线" w:hAnsi="等线" w:eastAsia="等线" w:cs="Times New Roman"/>
                <w:snapToGrid/>
                <w:color w:val="auto"/>
                <w:kern w:val="2"/>
                <w:szCs w:val="22"/>
              </w:rPr>
              <w:t xml:space="preserve"> </w:t>
            </w: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工程知识</w:t>
            </w:r>
          </w:p>
        </w:tc>
        <w:tc>
          <w:tcPr>
            <w:tcW w:w="583" w:type="pct"/>
            <w:vAlign w:val="center"/>
          </w:tcPr>
          <w:p w14:paraId="0A5987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27ACFB2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322AB9A4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2C209934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79A2247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</w:tcPr>
          <w:p w14:paraId="5C5D315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</w:tcPr>
          <w:p w14:paraId="7E3A76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</w:tr>
      <w:tr w14:paraId="3249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Align w:val="center"/>
          </w:tcPr>
          <w:p w14:paraId="51FD9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2</w:t>
            </w:r>
            <w:r>
              <w:rPr>
                <w:rFonts w:ascii="宋体" w:hAnsi="宋体" w:eastAsia="宋体" w:cs="Times New Roman"/>
                <w:snapToGrid/>
                <w:color w:val="auto"/>
                <w:kern w:val="2"/>
              </w:rPr>
              <w:t>.</w:t>
            </w:r>
            <w:r>
              <w:rPr>
                <w:rFonts w:hint="eastAsia" w:ascii="等线" w:hAnsi="等线" w:eastAsia="等线" w:cs="Times New Roman"/>
                <w:snapToGrid/>
                <w:color w:val="auto"/>
                <w:kern w:val="2"/>
                <w:szCs w:val="22"/>
              </w:rPr>
              <w:t xml:space="preserve"> </w:t>
            </w: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问题分析</w:t>
            </w:r>
          </w:p>
        </w:tc>
        <w:tc>
          <w:tcPr>
            <w:tcW w:w="583" w:type="pct"/>
            <w:vAlign w:val="center"/>
          </w:tcPr>
          <w:p w14:paraId="0836E1D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3C82F22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0690EEC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01261B7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2DF995A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</w:tcPr>
          <w:p w14:paraId="5AEE07B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</w:tcPr>
          <w:p w14:paraId="78AA249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</w:tr>
      <w:tr w14:paraId="3BF1C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Align w:val="center"/>
          </w:tcPr>
          <w:p w14:paraId="57865D8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3</w:t>
            </w:r>
            <w:r>
              <w:rPr>
                <w:rFonts w:ascii="宋体" w:hAnsi="宋体" w:eastAsia="宋体" w:cs="Times New Roman"/>
                <w:snapToGrid/>
                <w:color w:val="auto"/>
                <w:kern w:val="2"/>
              </w:rPr>
              <w:t>.</w:t>
            </w: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解决方案</w:t>
            </w:r>
          </w:p>
        </w:tc>
        <w:tc>
          <w:tcPr>
            <w:tcW w:w="583" w:type="pct"/>
            <w:vAlign w:val="center"/>
          </w:tcPr>
          <w:p w14:paraId="58BFA18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4AA4471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1B489DD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4BDC22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5721FAA7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</w:tcPr>
          <w:p w14:paraId="4D99BBF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</w:tcPr>
          <w:p w14:paraId="1DCC269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</w:tr>
      <w:tr w14:paraId="233AA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Align w:val="center"/>
          </w:tcPr>
          <w:p w14:paraId="4658C1B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4</w:t>
            </w:r>
            <w:r>
              <w:rPr>
                <w:rFonts w:ascii="宋体" w:hAnsi="宋体" w:eastAsia="宋体" w:cs="Times New Roman"/>
                <w:snapToGrid/>
                <w:color w:val="auto"/>
                <w:kern w:val="2"/>
              </w:rPr>
              <w:t>.</w:t>
            </w: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研究</w:t>
            </w:r>
          </w:p>
        </w:tc>
        <w:tc>
          <w:tcPr>
            <w:tcW w:w="583" w:type="pct"/>
            <w:vAlign w:val="center"/>
          </w:tcPr>
          <w:p w14:paraId="560B595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0C6E9D9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0A9FAA6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2A590C6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353CD2B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</w:tcPr>
          <w:p w14:paraId="796C520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</w:tcPr>
          <w:p w14:paraId="4B94B6E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</w:tr>
      <w:tr w14:paraId="0781B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Align w:val="center"/>
          </w:tcPr>
          <w:p w14:paraId="1CECA49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5</w:t>
            </w:r>
            <w:r>
              <w:rPr>
                <w:rFonts w:ascii="宋体" w:hAnsi="宋体" w:eastAsia="宋体" w:cs="Times New Roman"/>
                <w:snapToGrid/>
                <w:color w:val="auto"/>
                <w:kern w:val="2"/>
              </w:rPr>
              <w:t>.</w:t>
            </w: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使用工具</w:t>
            </w:r>
          </w:p>
        </w:tc>
        <w:tc>
          <w:tcPr>
            <w:tcW w:w="583" w:type="pct"/>
            <w:vAlign w:val="center"/>
          </w:tcPr>
          <w:p w14:paraId="3D726DE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69EEE9D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0D8ED74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3BE541F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651F8627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</w:tcPr>
          <w:p w14:paraId="056A6A9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</w:tcPr>
          <w:p w14:paraId="5E874C2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</w:tr>
      <w:tr w14:paraId="3A67C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Align w:val="center"/>
          </w:tcPr>
          <w:p w14:paraId="16F0D83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6</w:t>
            </w:r>
            <w:r>
              <w:rPr>
                <w:rFonts w:ascii="宋体" w:hAnsi="宋体" w:eastAsia="宋体" w:cs="Times New Roman"/>
                <w:snapToGrid/>
                <w:color w:val="auto"/>
                <w:kern w:val="2"/>
              </w:rPr>
              <w:t>.</w:t>
            </w: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工程与社会</w:t>
            </w:r>
          </w:p>
        </w:tc>
        <w:tc>
          <w:tcPr>
            <w:tcW w:w="583" w:type="pct"/>
            <w:vAlign w:val="center"/>
          </w:tcPr>
          <w:p w14:paraId="30A41D5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230728A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64AFDE3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49ECE9B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20CF672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</w:tcPr>
          <w:p w14:paraId="4FB604A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</w:tcPr>
          <w:p w14:paraId="14DE9787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</w:tr>
      <w:tr w14:paraId="504E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Align w:val="center"/>
          </w:tcPr>
          <w:p w14:paraId="39BF0F9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7</w:t>
            </w:r>
            <w:r>
              <w:rPr>
                <w:rFonts w:ascii="宋体" w:hAnsi="宋体" w:eastAsia="宋体" w:cs="Times New Roman"/>
                <w:snapToGrid/>
                <w:color w:val="auto"/>
                <w:kern w:val="2"/>
              </w:rPr>
              <w:t>.</w:t>
            </w: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可持续发展</w:t>
            </w:r>
          </w:p>
        </w:tc>
        <w:tc>
          <w:tcPr>
            <w:tcW w:w="583" w:type="pct"/>
            <w:vAlign w:val="center"/>
          </w:tcPr>
          <w:p w14:paraId="71C60C4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55D1629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5CBF5B2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3419828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51B20D5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</w:tcPr>
          <w:p w14:paraId="36B6FD07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</w:tcPr>
          <w:p w14:paraId="2515CC6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</w:tr>
      <w:tr w14:paraId="63DB2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Align w:val="center"/>
          </w:tcPr>
          <w:p w14:paraId="772D2F3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8</w:t>
            </w:r>
            <w:r>
              <w:rPr>
                <w:rFonts w:ascii="宋体" w:hAnsi="宋体" w:eastAsia="宋体" w:cs="Times New Roman"/>
                <w:snapToGrid/>
                <w:color w:val="auto"/>
                <w:kern w:val="2"/>
              </w:rPr>
              <w:t>.</w:t>
            </w: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职业规范</w:t>
            </w:r>
          </w:p>
        </w:tc>
        <w:tc>
          <w:tcPr>
            <w:tcW w:w="583" w:type="pct"/>
            <w:vAlign w:val="center"/>
          </w:tcPr>
          <w:p w14:paraId="1B78506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71B164F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3D7A767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1E1FE2C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484C294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</w:tcPr>
          <w:p w14:paraId="2CD7CC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</w:tcPr>
          <w:p w14:paraId="6DDD74E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</w:tr>
      <w:tr w14:paraId="73A5B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Align w:val="center"/>
          </w:tcPr>
          <w:p w14:paraId="6961C3B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9</w:t>
            </w:r>
            <w:r>
              <w:rPr>
                <w:rFonts w:ascii="宋体" w:hAnsi="宋体" w:eastAsia="宋体" w:cs="Times New Roman"/>
                <w:snapToGrid/>
                <w:color w:val="auto"/>
                <w:kern w:val="2"/>
              </w:rPr>
              <w:t>.</w:t>
            </w: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个人与团队</w:t>
            </w:r>
          </w:p>
        </w:tc>
        <w:tc>
          <w:tcPr>
            <w:tcW w:w="583" w:type="pct"/>
            <w:vAlign w:val="center"/>
          </w:tcPr>
          <w:p w14:paraId="669DFF9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566277C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1A9AE5A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43697DB4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41083F27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</w:tcPr>
          <w:p w14:paraId="746B900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</w:tcPr>
          <w:p w14:paraId="5D8287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</w:tr>
      <w:tr w14:paraId="222A4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Align w:val="center"/>
          </w:tcPr>
          <w:p w14:paraId="37AA074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1</w:t>
            </w:r>
            <w:r>
              <w:rPr>
                <w:rFonts w:ascii="宋体" w:hAnsi="宋体" w:eastAsia="宋体" w:cs="Times New Roman"/>
                <w:snapToGrid/>
                <w:color w:val="auto"/>
                <w:kern w:val="2"/>
              </w:rPr>
              <w:t>0.</w:t>
            </w: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沟通</w:t>
            </w:r>
          </w:p>
        </w:tc>
        <w:tc>
          <w:tcPr>
            <w:tcW w:w="583" w:type="pct"/>
            <w:vAlign w:val="center"/>
          </w:tcPr>
          <w:p w14:paraId="10E53D2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4566DFC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16A37F0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194D100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3C6D9AC4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</w:tcPr>
          <w:p w14:paraId="53D7151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</w:tcPr>
          <w:p w14:paraId="7D50DC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</w:tr>
      <w:tr w14:paraId="73435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Align w:val="center"/>
          </w:tcPr>
          <w:p w14:paraId="4ABADF67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1</w:t>
            </w:r>
            <w:r>
              <w:rPr>
                <w:rFonts w:ascii="宋体" w:hAnsi="宋体" w:eastAsia="宋体" w:cs="Times New Roman"/>
                <w:snapToGrid/>
                <w:color w:val="auto"/>
                <w:kern w:val="2"/>
              </w:rPr>
              <w:t>1.</w:t>
            </w: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项目管理</w:t>
            </w:r>
          </w:p>
        </w:tc>
        <w:tc>
          <w:tcPr>
            <w:tcW w:w="583" w:type="pct"/>
            <w:vAlign w:val="center"/>
          </w:tcPr>
          <w:p w14:paraId="7E1960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2E9A4E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70C63F2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00710FB7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0C74857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</w:tcPr>
          <w:p w14:paraId="6D3129F4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</w:tcPr>
          <w:p w14:paraId="122367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</w:tr>
      <w:tr w14:paraId="4D0CA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" w:type="pct"/>
            <w:vAlign w:val="center"/>
          </w:tcPr>
          <w:p w14:paraId="79E63B5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1</w:t>
            </w:r>
            <w:r>
              <w:rPr>
                <w:rFonts w:ascii="宋体" w:hAnsi="宋体" w:eastAsia="宋体" w:cs="Times New Roman"/>
                <w:snapToGrid/>
                <w:color w:val="auto"/>
                <w:kern w:val="2"/>
              </w:rPr>
              <w:t>2.</w:t>
            </w:r>
            <w:r>
              <w:rPr>
                <w:rFonts w:hint="eastAsia" w:ascii="宋体" w:hAnsi="宋体" w:eastAsia="宋体" w:cs="Times New Roman"/>
                <w:snapToGrid/>
                <w:color w:val="auto"/>
                <w:kern w:val="2"/>
              </w:rPr>
              <w:t>终身学习</w:t>
            </w:r>
          </w:p>
        </w:tc>
        <w:tc>
          <w:tcPr>
            <w:tcW w:w="583" w:type="pct"/>
            <w:vAlign w:val="center"/>
          </w:tcPr>
          <w:p w14:paraId="107E98A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63B1F1E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3C99816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  <w:vAlign w:val="center"/>
          </w:tcPr>
          <w:p w14:paraId="68065AD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</w:p>
        </w:tc>
        <w:tc>
          <w:tcPr>
            <w:tcW w:w="584" w:type="pct"/>
            <w:vAlign w:val="center"/>
          </w:tcPr>
          <w:p w14:paraId="56D868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</w:tcPr>
          <w:p w14:paraId="473BAFF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  <w:tc>
          <w:tcPr>
            <w:tcW w:w="584" w:type="pct"/>
          </w:tcPr>
          <w:p w14:paraId="57D9793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</w:pPr>
            <w:r>
              <w:rPr>
                <w:rFonts w:hint="eastAsia" w:ascii="宋体" w:hAnsi="宋体" w:eastAsia="宋体" w:cs="Times New Roman"/>
                <w:b/>
                <w:bCs/>
                <w:snapToGrid/>
                <w:color w:val="auto"/>
                <w:kern w:val="2"/>
              </w:rPr>
              <w:t>√</w:t>
            </w:r>
          </w:p>
        </w:tc>
      </w:tr>
    </w:tbl>
    <w:p w14:paraId="12C42E11">
      <w:pPr>
        <w:spacing w:before="100" w:beforeAutospacing="1" w:line="360" w:lineRule="auto"/>
        <w:ind w:firstLine="562" w:firstLineChars="200"/>
        <w:jc w:val="both"/>
        <w:outlineLvl w:val="0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</w:rPr>
        <w:t>七、必修课程与毕业要求的关联度矩阵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 xml:space="preserve"> 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70"/>
        <w:gridCol w:w="570"/>
        <w:gridCol w:w="574"/>
      </w:tblGrid>
      <w:tr w14:paraId="0F4B0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90" w:type="pct"/>
            <w:vMerge w:val="restart"/>
            <w:vAlign w:val="center"/>
          </w:tcPr>
          <w:p w14:paraId="0B27FCC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课程/实践环节</w:t>
            </w:r>
          </w:p>
        </w:tc>
        <w:tc>
          <w:tcPr>
            <w:tcW w:w="4010" w:type="pct"/>
            <w:gridSpan w:val="12"/>
            <w:vAlign w:val="center"/>
          </w:tcPr>
          <w:p w14:paraId="597DC7FD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毕业要求</w:t>
            </w:r>
          </w:p>
        </w:tc>
      </w:tr>
      <w:tr w14:paraId="5B98F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pct"/>
            <w:vMerge w:val="continue"/>
            <w:vAlign w:val="center"/>
          </w:tcPr>
          <w:p w14:paraId="4BD6432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5D9F91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</w:t>
            </w:r>
          </w:p>
        </w:tc>
        <w:tc>
          <w:tcPr>
            <w:tcW w:w="334" w:type="pct"/>
            <w:vAlign w:val="center"/>
          </w:tcPr>
          <w:p w14:paraId="4635D8B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2</w:t>
            </w:r>
          </w:p>
        </w:tc>
        <w:tc>
          <w:tcPr>
            <w:tcW w:w="334" w:type="pct"/>
            <w:vAlign w:val="center"/>
          </w:tcPr>
          <w:p w14:paraId="1AC8044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3</w:t>
            </w:r>
          </w:p>
        </w:tc>
        <w:tc>
          <w:tcPr>
            <w:tcW w:w="334" w:type="pct"/>
            <w:vAlign w:val="center"/>
          </w:tcPr>
          <w:p w14:paraId="0659E8A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4</w:t>
            </w:r>
          </w:p>
        </w:tc>
        <w:tc>
          <w:tcPr>
            <w:tcW w:w="334" w:type="pct"/>
            <w:vAlign w:val="center"/>
          </w:tcPr>
          <w:p w14:paraId="423FDB2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5</w:t>
            </w:r>
          </w:p>
        </w:tc>
        <w:tc>
          <w:tcPr>
            <w:tcW w:w="334" w:type="pct"/>
            <w:vAlign w:val="center"/>
          </w:tcPr>
          <w:p w14:paraId="26C6A09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6</w:t>
            </w:r>
          </w:p>
        </w:tc>
        <w:tc>
          <w:tcPr>
            <w:tcW w:w="334" w:type="pct"/>
            <w:vAlign w:val="center"/>
          </w:tcPr>
          <w:p w14:paraId="2D0B704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7</w:t>
            </w:r>
          </w:p>
        </w:tc>
        <w:tc>
          <w:tcPr>
            <w:tcW w:w="334" w:type="pct"/>
            <w:vAlign w:val="center"/>
          </w:tcPr>
          <w:p w14:paraId="2ADF798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8</w:t>
            </w:r>
          </w:p>
        </w:tc>
        <w:tc>
          <w:tcPr>
            <w:tcW w:w="334" w:type="pct"/>
            <w:vAlign w:val="center"/>
          </w:tcPr>
          <w:p w14:paraId="5A464E8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9</w:t>
            </w:r>
          </w:p>
        </w:tc>
        <w:tc>
          <w:tcPr>
            <w:tcW w:w="334" w:type="pct"/>
            <w:vAlign w:val="center"/>
          </w:tcPr>
          <w:p w14:paraId="563EFE4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10</w:t>
            </w:r>
          </w:p>
        </w:tc>
        <w:tc>
          <w:tcPr>
            <w:tcW w:w="334" w:type="pct"/>
            <w:vAlign w:val="center"/>
          </w:tcPr>
          <w:p w14:paraId="49AF0D2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11</w:t>
            </w:r>
          </w:p>
        </w:tc>
        <w:tc>
          <w:tcPr>
            <w:tcW w:w="336" w:type="pct"/>
            <w:vAlign w:val="center"/>
          </w:tcPr>
          <w:p w14:paraId="2199E67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12</w:t>
            </w:r>
          </w:p>
        </w:tc>
      </w:tr>
      <w:tr w14:paraId="1D90B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pct"/>
            <w:vAlign w:val="center"/>
          </w:tcPr>
          <w:p w14:paraId="163EEC3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1.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</w:rPr>
              <w:t>高等数学</w:t>
            </w:r>
          </w:p>
        </w:tc>
        <w:tc>
          <w:tcPr>
            <w:tcW w:w="334" w:type="pct"/>
            <w:vAlign w:val="center"/>
          </w:tcPr>
          <w:p w14:paraId="06F8798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55B2CC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5D2788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665EA5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4EDCFB8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EA9582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11A7DDA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FEE674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27FD811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434EF97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47C64D4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49D3D26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4F28C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pct"/>
            <w:vAlign w:val="center"/>
          </w:tcPr>
          <w:p w14:paraId="0AE0BDE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</w:rPr>
              <w:t>大学物理</w:t>
            </w:r>
          </w:p>
        </w:tc>
        <w:tc>
          <w:tcPr>
            <w:tcW w:w="334" w:type="pct"/>
            <w:vAlign w:val="center"/>
          </w:tcPr>
          <w:p w14:paraId="6AE2E9F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E3588E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6D21BB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L</w:t>
            </w:r>
          </w:p>
        </w:tc>
        <w:tc>
          <w:tcPr>
            <w:tcW w:w="334" w:type="pct"/>
            <w:vAlign w:val="center"/>
          </w:tcPr>
          <w:p w14:paraId="457D7FB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A985EB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4276CC9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294114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567A8C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54C1FDC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3130C8C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37944BB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6" w:type="pct"/>
            <w:vAlign w:val="center"/>
          </w:tcPr>
          <w:p w14:paraId="37F2F50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6481F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pct"/>
            <w:vAlign w:val="center"/>
          </w:tcPr>
          <w:p w14:paraId="68D8A9C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</w:rPr>
              <w:t>线性代数</w:t>
            </w:r>
          </w:p>
        </w:tc>
        <w:tc>
          <w:tcPr>
            <w:tcW w:w="334" w:type="pct"/>
            <w:vAlign w:val="center"/>
          </w:tcPr>
          <w:p w14:paraId="5AF5713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505EB0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F1567E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33F909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899AC0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A690F2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B768AF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0DBD994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3DAEA66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032237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4E88787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5895F18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63B55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pct"/>
            <w:vAlign w:val="center"/>
          </w:tcPr>
          <w:p w14:paraId="692E967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</w:rPr>
              <w:t>概率论与数理统计</w:t>
            </w:r>
          </w:p>
        </w:tc>
        <w:tc>
          <w:tcPr>
            <w:tcW w:w="334" w:type="pct"/>
            <w:vAlign w:val="center"/>
          </w:tcPr>
          <w:p w14:paraId="3B4FFA6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644FAD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F58966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248F988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33DB777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582025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L</w:t>
            </w:r>
          </w:p>
        </w:tc>
        <w:tc>
          <w:tcPr>
            <w:tcW w:w="334" w:type="pct"/>
            <w:vAlign w:val="center"/>
          </w:tcPr>
          <w:p w14:paraId="679FB63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51E3F2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246ADAC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32588D2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0A2C61E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076C316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1413C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pct"/>
            <w:vAlign w:val="center"/>
          </w:tcPr>
          <w:p w14:paraId="3DD0FBE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</w:rPr>
              <w:t>电路分析</w:t>
            </w:r>
          </w:p>
        </w:tc>
        <w:tc>
          <w:tcPr>
            <w:tcW w:w="334" w:type="pct"/>
            <w:vAlign w:val="center"/>
          </w:tcPr>
          <w:p w14:paraId="155D946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421417E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7E6C26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ABBD09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23D0F8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B89D1D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5143DB2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L</w:t>
            </w:r>
          </w:p>
        </w:tc>
        <w:tc>
          <w:tcPr>
            <w:tcW w:w="334" w:type="pct"/>
            <w:vAlign w:val="center"/>
          </w:tcPr>
          <w:p w14:paraId="333A596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084AB2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CA6856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B58ADE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6" w:type="pct"/>
            <w:vAlign w:val="center"/>
          </w:tcPr>
          <w:p w14:paraId="04EC614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0F87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pct"/>
            <w:vAlign w:val="center"/>
          </w:tcPr>
          <w:p w14:paraId="5596C40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</w:rPr>
              <w:t>.</w:t>
            </w:r>
            <w:r>
              <w:t xml:space="preserve"> </w:t>
            </w:r>
            <w:r>
              <w:rPr>
                <w:rFonts w:ascii="宋体" w:hAnsi="宋体" w:eastAsia="宋体" w:cs="宋体"/>
                <w:color w:val="auto"/>
              </w:rPr>
              <w:t>C</w:t>
            </w:r>
            <w:r>
              <w:rPr>
                <w:rFonts w:hint="eastAsia" w:ascii="宋体" w:hAnsi="宋体" w:eastAsia="宋体" w:cs="宋体"/>
                <w:color w:val="auto"/>
              </w:rPr>
              <w:t>语言程序设计</w:t>
            </w:r>
          </w:p>
        </w:tc>
        <w:tc>
          <w:tcPr>
            <w:tcW w:w="334" w:type="pct"/>
            <w:vAlign w:val="center"/>
          </w:tcPr>
          <w:p w14:paraId="13EBE40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B97374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32FB59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856612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4DA2CA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0F0A6F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3B421B7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2244D8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5BE9E0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2CC0CA0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B127E5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2C996B3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1FF31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49FB92B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7.信息论与编码理论</w:t>
            </w:r>
          </w:p>
        </w:tc>
        <w:tc>
          <w:tcPr>
            <w:tcW w:w="334" w:type="pct"/>
            <w:vAlign w:val="center"/>
          </w:tcPr>
          <w:p w14:paraId="5339529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9228DA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DA1F46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928C82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C92C89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6256B6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496D4A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969741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2D96A91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07E2777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160D86A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6" w:type="pct"/>
            <w:vAlign w:val="center"/>
          </w:tcPr>
          <w:p w14:paraId="59E90D5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03F75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</w:tcPr>
          <w:p w14:paraId="4AFFBA1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8.</w:t>
            </w:r>
            <w:r>
              <w:rPr>
                <w:rFonts w:hint="eastAsia" w:ascii="宋体" w:hAnsi="宋体" w:eastAsia="宋体"/>
              </w:rPr>
              <w:t>模拟电子技术</w:t>
            </w:r>
          </w:p>
        </w:tc>
        <w:tc>
          <w:tcPr>
            <w:tcW w:w="334" w:type="pct"/>
            <w:vAlign w:val="center"/>
          </w:tcPr>
          <w:p w14:paraId="4F9320E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A6142B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04A0ED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427770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490E91E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F00FC0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3D1649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430D031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53B9A1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3A9321F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398A269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6" w:type="pct"/>
            <w:vAlign w:val="center"/>
          </w:tcPr>
          <w:p w14:paraId="1D9BE5D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0A45C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</w:tcPr>
          <w:p w14:paraId="6C7BBA1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9.</w:t>
            </w:r>
            <w:r>
              <w:rPr>
                <w:rFonts w:hint="eastAsia" w:ascii="宋体" w:hAnsi="宋体" w:eastAsia="宋体"/>
              </w:rPr>
              <w:t>信号与系统</w:t>
            </w:r>
          </w:p>
        </w:tc>
        <w:tc>
          <w:tcPr>
            <w:tcW w:w="334" w:type="pct"/>
            <w:vAlign w:val="center"/>
          </w:tcPr>
          <w:p w14:paraId="619EA79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E8F744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06C219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F51128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744127E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2A594B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25467C8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1C25322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5A01AF2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0DA837D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0973FFF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6" w:type="pct"/>
            <w:vAlign w:val="center"/>
          </w:tcPr>
          <w:p w14:paraId="422E6E2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3536C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</w:tcPr>
          <w:p w14:paraId="2A57308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10.</w:t>
            </w:r>
            <w:r>
              <w:rPr>
                <w:rFonts w:hint="eastAsia" w:ascii="宋体" w:hAnsi="宋体" w:eastAsia="宋体"/>
              </w:rPr>
              <w:t>数字电子技术</w:t>
            </w:r>
          </w:p>
        </w:tc>
        <w:tc>
          <w:tcPr>
            <w:tcW w:w="334" w:type="pct"/>
            <w:vAlign w:val="center"/>
          </w:tcPr>
          <w:p w14:paraId="6DED2D5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3EF23AD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DC79C2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DBF36E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4BAAEE2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77F0FA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088706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D4E020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4B1A19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D91C54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2C4AD67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6" w:type="pct"/>
            <w:vAlign w:val="center"/>
          </w:tcPr>
          <w:p w14:paraId="4E12759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4E26C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</w:tcPr>
          <w:p w14:paraId="5F2C8C1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11.</w:t>
            </w:r>
            <w:r>
              <w:rPr>
                <w:rFonts w:hint="eastAsia" w:ascii="宋体" w:hAnsi="宋体" w:eastAsia="宋体"/>
              </w:rPr>
              <w:t>电磁场与电磁波</w:t>
            </w:r>
          </w:p>
        </w:tc>
        <w:tc>
          <w:tcPr>
            <w:tcW w:w="334" w:type="pct"/>
            <w:vAlign w:val="center"/>
          </w:tcPr>
          <w:p w14:paraId="4B07309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DDFC95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3D3C59E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F512B5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7F956B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338092B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688F6B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2F6D462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E28720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40AB2AB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0191B25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6" w:type="pct"/>
            <w:vAlign w:val="center"/>
          </w:tcPr>
          <w:p w14:paraId="4D72F4D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3DA36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</w:tcPr>
          <w:p w14:paraId="6AB6C35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12.</w:t>
            </w:r>
            <w:r>
              <w:rPr>
                <w:rFonts w:hint="eastAsia" w:ascii="宋体" w:hAnsi="宋体" w:eastAsia="宋体"/>
              </w:rPr>
              <w:t>数字信号处理</w:t>
            </w:r>
          </w:p>
        </w:tc>
        <w:tc>
          <w:tcPr>
            <w:tcW w:w="334" w:type="pct"/>
            <w:vAlign w:val="center"/>
          </w:tcPr>
          <w:p w14:paraId="00701F7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875048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C3BB47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98817F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50C68F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823F72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26CDF6E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4684C97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F30B44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3A8061B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A32124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6" w:type="pct"/>
            <w:vAlign w:val="center"/>
          </w:tcPr>
          <w:p w14:paraId="1DF43BB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5AE88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</w:tcPr>
          <w:p w14:paraId="4F74102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13.</w:t>
            </w:r>
            <w:r>
              <w:rPr>
                <w:rFonts w:hint="eastAsia" w:ascii="宋体" w:hAnsi="宋体" w:eastAsia="宋体"/>
              </w:rPr>
              <w:t>高频电子线路</w:t>
            </w:r>
          </w:p>
        </w:tc>
        <w:tc>
          <w:tcPr>
            <w:tcW w:w="334" w:type="pct"/>
            <w:vAlign w:val="center"/>
          </w:tcPr>
          <w:p w14:paraId="329C35C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2DC8FBE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2756FA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3E48B76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6B1AA1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8D5FD0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457FD5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E9F7EC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7CF4F5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724901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00B9364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6" w:type="pct"/>
            <w:vAlign w:val="center"/>
          </w:tcPr>
          <w:p w14:paraId="5C62F1F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43DBA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</w:tcPr>
          <w:p w14:paraId="4624D30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14.</w:t>
            </w:r>
            <w:r>
              <w:rPr>
                <w:rFonts w:hint="eastAsia" w:ascii="宋体" w:hAnsi="宋体" w:eastAsia="宋体"/>
              </w:rPr>
              <w:t>通信系统原理</w:t>
            </w:r>
          </w:p>
        </w:tc>
        <w:tc>
          <w:tcPr>
            <w:tcW w:w="334" w:type="pct"/>
            <w:vAlign w:val="center"/>
          </w:tcPr>
          <w:p w14:paraId="0DC168D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4FE01F7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424729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54C306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36EA497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51251B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3AD4FB3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7B6803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F6194E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D9A0A0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497EA90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6" w:type="pct"/>
            <w:vAlign w:val="center"/>
          </w:tcPr>
          <w:p w14:paraId="1B270AF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566B5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0AB4F3C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15.</w:t>
            </w:r>
            <w:r>
              <w:rPr>
                <w:rFonts w:hint="eastAsia" w:ascii="宋体" w:hAnsi="宋体" w:eastAsia="宋体"/>
              </w:rPr>
              <w:t>C语言程序设计实验</w:t>
            </w:r>
          </w:p>
        </w:tc>
        <w:tc>
          <w:tcPr>
            <w:tcW w:w="334" w:type="pct"/>
            <w:vAlign w:val="center"/>
          </w:tcPr>
          <w:p w14:paraId="5AF8E8D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A0A62B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B7AE18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42B9F7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289239E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CC4354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5E3D916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B0012B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4CDB628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75ECF4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2B4367A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53ED6C9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7F16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707BC7B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16.电路</w:t>
            </w:r>
            <w:r>
              <w:rPr>
                <w:rFonts w:hint="eastAsia" w:ascii="宋体" w:hAnsi="宋体" w:eastAsia="宋体"/>
              </w:rPr>
              <w:t>分析</w:t>
            </w:r>
            <w:r>
              <w:rPr>
                <w:rFonts w:ascii="宋体" w:hAnsi="宋体" w:eastAsia="宋体"/>
              </w:rPr>
              <w:t>实验</w:t>
            </w:r>
          </w:p>
        </w:tc>
        <w:tc>
          <w:tcPr>
            <w:tcW w:w="334" w:type="pct"/>
            <w:vAlign w:val="center"/>
          </w:tcPr>
          <w:p w14:paraId="57A9935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F86651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1E21B0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A346B7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280B480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3D68A2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87E1B8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48F320C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323E1DA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4039C6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994F3D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125C3F3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48627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40DF812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17.电子工艺实习</w:t>
            </w:r>
          </w:p>
        </w:tc>
        <w:tc>
          <w:tcPr>
            <w:tcW w:w="334" w:type="pct"/>
            <w:vAlign w:val="center"/>
          </w:tcPr>
          <w:p w14:paraId="596B21C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7DFC340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F659F4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89B53D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9ECF13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21EDCF9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3B410E0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49C3CAE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74CE2A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B9F0FF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034F3C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0A78690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4B3CD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5CCE394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18.</w:t>
            </w:r>
            <w:r>
              <w:rPr>
                <w:rFonts w:hint="eastAsia" w:ascii="宋体" w:hAnsi="宋体" w:eastAsia="宋体"/>
              </w:rPr>
              <w:t>创新性应用实践</w:t>
            </w:r>
          </w:p>
        </w:tc>
        <w:tc>
          <w:tcPr>
            <w:tcW w:w="334" w:type="pct"/>
            <w:vAlign w:val="center"/>
          </w:tcPr>
          <w:p w14:paraId="6E78FF5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32E8613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7E5F58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C08727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B1C0AD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DD871D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L</w:t>
            </w:r>
          </w:p>
        </w:tc>
        <w:tc>
          <w:tcPr>
            <w:tcW w:w="334" w:type="pct"/>
            <w:vAlign w:val="center"/>
          </w:tcPr>
          <w:p w14:paraId="1394CEA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EC8AC5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3877C7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7FBF91C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349C08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6" w:type="pct"/>
            <w:vAlign w:val="center"/>
          </w:tcPr>
          <w:p w14:paraId="6F6D32A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1A350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07206E1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19.模拟电子技术实验</w:t>
            </w:r>
          </w:p>
        </w:tc>
        <w:tc>
          <w:tcPr>
            <w:tcW w:w="334" w:type="pct"/>
            <w:vAlign w:val="center"/>
          </w:tcPr>
          <w:p w14:paraId="022D003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36E01D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7E4A6AD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7F22FC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71206FA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4689C5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3C423F1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547C64B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4330EC9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46F13F7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301C6D3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4D964DD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1B4DB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2388F4D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20.</w:t>
            </w:r>
            <w:r>
              <w:rPr>
                <w:rFonts w:hint="eastAsia" w:ascii="宋体" w:hAnsi="宋体" w:eastAsia="宋体"/>
              </w:rPr>
              <w:t>大学</w:t>
            </w:r>
            <w:r>
              <w:rPr>
                <w:rFonts w:ascii="宋体" w:hAnsi="宋体" w:eastAsia="宋体"/>
              </w:rPr>
              <w:t>物理实验</w:t>
            </w:r>
          </w:p>
        </w:tc>
        <w:tc>
          <w:tcPr>
            <w:tcW w:w="334" w:type="pct"/>
            <w:vAlign w:val="center"/>
          </w:tcPr>
          <w:p w14:paraId="5826BC4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11171D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548351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L</w:t>
            </w:r>
          </w:p>
        </w:tc>
        <w:tc>
          <w:tcPr>
            <w:tcW w:w="334" w:type="pct"/>
            <w:vAlign w:val="center"/>
          </w:tcPr>
          <w:p w14:paraId="6E29AF3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0338E3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4E2FD7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321936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A205E2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6C8337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96B326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207948B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67E6C62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1534D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29FEFD5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21.电子系统设计</w:t>
            </w:r>
          </w:p>
        </w:tc>
        <w:tc>
          <w:tcPr>
            <w:tcW w:w="334" w:type="pct"/>
            <w:vAlign w:val="center"/>
          </w:tcPr>
          <w:p w14:paraId="364913A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2C84820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727C360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2230B5C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41BB79F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043330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3D08764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8AE04C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6FA9D6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2775B1C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9327AC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509C3F4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418EF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2545A81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22.数字电子技术实验</w:t>
            </w:r>
          </w:p>
        </w:tc>
        <w:tc>
          <w:tcPr>
            <w:tcW w:w="334" w:type="pct"/>
            <w:vAlign w:val="center"/>
          </w:tcPr>
          <w:p w14:paraId="7C4D583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3E3DE6C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7CA83E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F33368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4AC0557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F9C012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2EE4710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0CD2220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46FDDE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2A1AB3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F31EF7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09BD631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582A1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4CC226D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23.信号与系统实验</w:t>
            </w:r>
          </w:p>
        </w:tc>
        <w:tc>
          <w:tcPr>
            <w:tcW w:w="334" w:type="pct"/>
            <w:vAlign w:val="center"/>
          </w:tcPr>
          <w:p w14:paraId="4F58187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1B030D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F4EF2E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2CAAF9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4BE180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BABBF6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36DA682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3DA475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17F047D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7800348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3AEB245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69DCD6D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52BF7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457A3B1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24.通信原理实验</w:t>
            </w:r>
          </w:p>
        </w:tc>
        <w:tc>
          <w:tcPr>
            <w:tcW w:w="334" w:type="pct"/>
            <w:vAlign w:val="center"/>
          </w:tcPr>
          <w:p w14:paraId="7D3ADDC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65A894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A52851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AC9E5E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2E85C17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C5C818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3E2A6F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92CE43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A3B130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756BF1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5EE191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1A448C1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0F953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40D6FEF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25.高频电子线路实验</w:t>
            </w:r>
          </w:p>
        </w:tc>
        <w:tc>
          <w:tcPr>
            <w:tcW w:w="334" w:type="pct"/>
            <w:vAlign w:val="center"/>
          </w:tcPr>
          <w:p w14:paraId="12FF202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081E96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72E5430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0495F7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79E08F9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36F10CD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58855EB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F8F02C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C692DA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6A0A534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292AFB8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70FF5CB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08FBE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2ECB5F77">
            <w:pPr>
              <w:jc w:val="center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26.电子技术实</w:t>
            </w:r>
            <w:r>
              <w:rPr>
                <w:rFonts w:hint="eastAsia" w:ascii="宋体" w:hAnsi="宋体" w:eastAsia="宋体"/>
              </w:rPr>
              <w:t>验</w:t>
            </w:r>
            <w:r>
              <w:rPr>
                <w:rFonts w:ascii="宋体" w:hAnsi="宋体" w:eastAsia="宋体"/>
              </w:rPr>
              <w:t>（PROTEL）</w:t>
            </w:r>
          </w:p>
        </w:tc>
        <w:tc>
          <w:tcPr>
            <w:tcW w:w="334" w:type="pct"/>
            <w:vAlign w:val="center"/>
          </w:tcPr>
          <w:p w14:paraId="4B1A31C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46F42EB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20B17F7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473052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B990FE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A047C0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39178B6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574B233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891DA8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E7A459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3CB865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31EDC06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3CC1F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2F3F369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27.电磁场与</w:t>
            </w:r>
            <w:r>
              <w:rPr>
                <w:rFonts w:hint="eastAsia" w:ascii="宋体" w:hAnsi="宋体" w:eastAsia="宋体"/>
              </w:rPr>
              <w:t>电磁</w:t>
            </w:r>
            <w:r>
              <w:rPr>
                <w:rFonts w:ascii="宋体" w:hAnsi="宋体" w:eastAsia="宋体"/>
              </w:rPr>
              <w:t>波</w:t>
            </w:r>
            <w:r>
              <w:rPr>
                <w:rFonts w:hint="eastAsia" w:ascii="宋体" w:hAnsi="宋体" w:eastAsia="宋体"/>
              </w:rPr>
              <w:t>综合</w:t>
            </w:r>
            <w:r>
              <w:rPr>
                <w:rFonts w:ascii="宋体" w:hAnsi="宋体" w:eastAsia="宋体"/>
              </w:rPr>
              <w:t>实验</w:t>
            </w:r>
          </w:p>
        </w:tc>
        <w:tc>
          <w:tcPr>
            <w:tcW w:w="334" w:type="pct"/>
            <w:vAlign w:val="center"/>
          </w:tcPr>
          <w:p w14:paraId="271EA75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E07401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732EA7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759492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757E49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21E927A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08A337B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89D3F9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39D9B6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060DCD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F053D6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6" w:type="pct"/>
            <w:vAlign w:val="center"/>
          </w:tcPr>
          <w:p w14:paraId="3711B10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1931F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03A92D5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28.数字信号处理</w:t>
            </w:r>
            <w:r>
              <w:rPr>
                <w:rFonts w:hint="eastAsia" w:ascii="宋体" w:hAnsi="宋体" w:eastAsia="宋体"/>
              </w:rPr>
              <w:t>实验</w:t>
            </w:r>
          </w:p>
        </w:tc>
        <w:tc>
          <w:tcPr>
            <w:tcW w:w="334" w:type="pct"/>
            <w:vAlign w:val="center"/>
          </w:tcPr>
          <w:p w14:paraId="0C3C8A9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99CA61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99D33F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EDEB87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41574FC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4D9C2EB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7BB9809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1686233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3301445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2A80EF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45293D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3EFD5EF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56450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73AD5B5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  <w:color w:val="auto"/>
              </w:rPr>
              <w:t>29.</w:t>
            </w:r>
            <w:r>
              <w:rPr>
                <w:rFonts w:hint="eastAsia" w:ascii="宋体" w:hAnsi="宋体" w:eastAsia="宋体"/>
                <w:color w:val="auto"/>
              </w:rPr>
              <w:t>计算机网络实验</w:t>
            </w:r>
          </w:p>
        </w:tc>
        <w:tc>
          <w:tcPr>
            <w:tcW w:w="334" w:type="pct"/>
            <w:vAlign w:val="center"/>
          </w:tcPr>
          <w:p w14:paraId="5C96597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EF33F6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24D491C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9E9A26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308808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8382BA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L</w:t>
            </w:r>
          </w:p>
        </w:tc>
        <w:tc>
          <w:tcPr>
            <w:tcW w:w="334" w:type="pct"/>
            <w:vAlign w:val="center"/>
          </w:tcPr>
          <w:p w14:paraId="7DEEEF9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269885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35A00C0E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7FB537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FBF03E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3E04B94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</w:tr>
      <w:tr w14:paraId="70F12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24CECA9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/>
              </w:rPr>
              <w:t>30.嵌入式系统实验</w:t>
            </w:r>
          </w:p>
        </w:tc>
        <w:tc>
          <w:tcPr>
            <w:tcW w:w="334" w:type="pct"/>
            <w:vAlign w:val="center"/>
          </w:tcPr>
          <w:p w14:paraId="2C3EABC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7B505EC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551240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24E006A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16CBE1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3C453E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1DD310C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5371F3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EB5966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757352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79EBCE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1FC202C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2A685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37979E0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31.</w:t>
            </w:r>
            <w:r>
              <w:rPr>
                <w:rFonts w:hint="eastAsia" w:ascii="宋体" w:hAnsi="宋体" w:eastAsia="宋体" w:cs="宋体"/>
                <w:color w:val="auto"/>
              </w:rPr>
              <w:t>生产实习</w:t>
            </w:r>
          </w:p>
        </w:tc>
        <w:tc>
          <w:tcPr>
            <w:tcW w:w="334" w:type="pct"/>
            <w:vAlign w:val="center"/>
          </w:tcPr>
          <w:p w14:paraId="4E958CA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A41483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157C619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FB992A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D3B3F7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4FDD62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90D52A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3F28011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CBED34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3FBD2C2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753C5A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43D3AB8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1E213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3750E69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32.</w:t>
            </w:r>
            <w:r>
              <w:rPr>
                <w:rFonts w:hint="eastAsia" w:ascii="宋体" w:hAnsi="宋体" w:eastAsia="宋体" w:cs="宋体"/>
                <w:color w:val="auto"/>
              </w:rPr>
              <w:t>毕业实习</w:t>
            </w:r>
          </w:p>
        </w:tc>
        <w:tc>
          <w:tcPr>
            <w:tcW w:w="334" w:type="pct"/>
            <w:vAlign w:val="center"/>
          </w:tcPr>
          <w:p w14:paraId="35AACB4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7444506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7BCC9C4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739490E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25870B6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8CCB45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702F9CE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DA47E8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A96C4B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5050820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0D15B28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146FBFE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  <w:tr w14:paraId="771C4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90" w:type="pct"/>
            <w:vAlign w:val="center"/>
          </w:tcPr>
          <w:p w14:paraId="357CD750">
            <w:pPr>
              <w:pStyle w:val="15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33.</w:t>
            </w:r>
            <w:r>
              <w:rPr>
                <w:rFonts w:hint="eastAsia" w:ascii="宋体" w:hAnsi="宋体" w:eastAsia="宋体" w:cs="宋体"/>
                <w:color w:val="auto"/>
              </w:rPr>
              <w:t>毕业论文</w:t>
            </w:r>
          </w:p>
          <w:p w14:paraId="58286A3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（设计）</w:t>
            </w:r>
          </w:p>
        </w:tc>
        <w:tc>
          <w:tcPr>
            <w:tcW w:w="334" w:type="pct"/>
            <w:vAlign w:val="center"/>
          </w:tcPr>
          <w:p w14:paraId="21809B0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DC902F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3845F6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84CD4C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068C82E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5786CE3B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69A2800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1A1586A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4" w:type="pct"/>
            <w:vAlign w:val="center"/>
          </w:tcPr>
          <w:p w14:paraId="46DB5171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334" w:type="pct"/>
            <w:vAlign w:val="center"/>
          </w:tcPr>
          <w:p w14:paraId="66D02C4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  <w:tc>
          <w:tcPr>
            <w:tcW w:w="334" w:type="pct"/>
            <w:vAlign w:val="center"/>
          </w:tcPr>
          <w:p w14:paraId="5B404E0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M</w:t>
            </w:r>
          </w:p>
        </w:tc>
        <w:tc>
          <w:tcPr>
            <w:tcW w:w="336" w:type="pct"/>
            <w:vAlign w:val="center"/>
          </w:tcPr>
          <w:p w14:paraId="4CFF3EE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ascii="宋体" w:hAnsi="宋体" w:eastAsia="宋体" w:cs="宋体"/>
                <w:color w:val="auto"/>
              </w:rPr>
              <w:t>H</w:t>
            </w:r>
          </w:p>
        </w:tc>
      </w:tr>
    </w:tbl>
    <w:p w14:paraId="30BC8E98">
      <w:pPr>
        <w:spacing w:line="360" w:lineRule="auto"/>
        <w:ind w:left="210" w:hanging="210" w:hangingChars="100"/>
        <w:rPr>
          <w:rFonts w:hint="eastAsia" w:ascii="黑体" w:hAnsi="黑体" w:eastAsia="黑体" w:cs="黑体"/>
          <w:color w:val="auto"/>
        </w:rPr>
      </w:pPr>
    </w:p>
    <w:p w14:paraId="7CF30967">
      <w:pPr>
        <w:pStyle w:val="2"/>
        <w:spacing w:before="156"/>
        <w:rPr>
          <w:rFonts w:hint="eastAsia" w:eastAsia="宋体"/>
          <w:color w:val="auto"/>
        </w:rPr>
      </w:pPr>
      <w:r>
        <w:rPr>
          <w:rFonts w:hint="eastAsia" w:eastAsia="黑体" w:cs="黑体"/>
          <w:color w:val="auto"/>
        </w:rPr>
        <w:t>八、课程体系学分比例</w:t>
      </w:r>
      <w:r>
        <w:rPr>
          <w:rFonts w:hint="eastAsia" w:eastAsia="宋体"/>
          <w:color w:val="auto"/>
        </w:rPr>
        <w:t xml:space="preserve">  </w:t>
      </w:r>
    </w:p>
    <w:tbl>
      <w:tblPr>
        <w:tblStyle w:val="8"/>
        <w:tblW w:w="83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6"/>
        <w:gridCol w:w="2725"/>
        <w:gridCol w:w="1211"/>
        <w:gridCol w:w="1211"/>
        <w:gridCol w:w="1211"/>
        <w:gridCol w:w="1211"/>
      </w:tblGrid>
      <w:tr w14:paraId="615CA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BCB992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知识</w:t>
            </w:r>
          </w:p>
          <w:p w14:paraId="6D27C0F8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类别</w:t>
            </w:r>
          </w:p>
        </w:tc>
        <w:tc>
          <w:tcPr>
            <w:tcW w:w="2725" w:type="dxa"/>
            <w:tcBorders>
              <w:lef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22ED5F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课程类别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F911FB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学分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D339410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总学时</w:t>
            </w:r>
          </w:p>
        </w:tc>
        <w:tc>
          <w:tcPr>
            <w:tcW w:w="2422" w:type="dxa"/>
            <w:gridSpan w:val="2"/>
            <w:tcMar>
              <w:top w:w="15" w:type="dxa"/>
              <w:left w:w="15" w:type="dxa"/>
              <w:right w:w="15" w:type="dxa"/>
            </w:tcMar>
            <w:vAlign w:val="center"/>
          </w:tcPr>
          <w:p w14:paraId="1EC40766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占总学分比例</w:t>
            </w:r>
          </w:p>
        </w:tc>
      </w:tr>
      <w:tr w14:paraId="7BD75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C76487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理</w:t>
            </w:r>
          </w:p>
          <w:p w14:paraId="0E687001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论</w:t>
            </w:r>
          </w:p>
          <w:p w14:paraId="579D8B7D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知</w:t>
            </w:r>
          </w:p>
          <w:p w14:paraId="51FD0BEE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识</w:t>
            </w:r>
          </w:p>
        </w:tc>
        <w:tc>
          <w:tcPr>
            <w:tcW w:w="2725" w:type="dxa"/>
            <w:tcBorders>
              <w:lef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BF9B46">
            <w:pPr>
              <w:pStyle w:val="13"/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</w:rPr>
              <w:t>通识必修课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8B4C943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44-12=32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99DA7E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512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B5FF4BB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18.82%</w:t>
            </w:r>
          </w:p>
        </w:tc>
        <w:tc>
          <w:tcPr>
            <w:tcW w:w="1211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1B3C856C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27.05%</w:t>
            </w:r>
          </w:p>
        </w:tc>
      </w:tr>
      <w:tr w14:paraId="4880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81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684AEF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725" w:type="dxa"/>
            <w:tcBorders>
              <w:lef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0F6301">
            <w:pPr>
              <w:pStyle w:val="13"/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</w:rPr>
              <w:t>通识选修课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8EB911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14.5-0.5=</w:t>
            </w:r>
          </w:p>
          <w:p w14:paraId="3355EF56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14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2CB8525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224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4BF9A2E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8.23%</w:t>
            </w:r>
          </w:p>
        </w:tc>
        <w:tc>
          <w:tcPr>
            <w:tcW w:w="1211" w:type="dxa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 w14:paraId="558ACA54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</w:p>
        </w:tc>
      </w:tr>
      <w:tr w14:paraId="173BA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81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550745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725" w:type="dxa"/>
            <w:tcBorders>
              <w:left w:val="single" w:color="auto" w:sz="4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04988A">
            <w:pPr>
              <w:pStyle w:val="13"/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</w:rPr>
              <w:t>学科基础必修课</w:t>
            </w:r>
          </w:p>
        </w:tc>
        <w:tc>
          <w:tcPr>
            <w:tcW w:w="1211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5CC1FF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24.5</w:t>
            </w:r>
          </w:p>
        </w:tc>
        <w:tc>
          <w:tcPr>
            <w:tcW w:w="1211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8B21A2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392</w:t>
            </w:r>
          </w:p>
        </w:tc>
        <w:tc>
          <w:tcPr>
            <w:tcW w:w="1211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96476E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14.41%</w:t>
            </w:r>
          </w:p>
        </w:tc>
        <w:tc>
          <w:tcPr>
            <w:tcW w:w="1211" w:type="dxa"/>
            <w:vMerge w:val="restart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E0EEF2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47.35%</w:t>
            </w:r>
          </w:p>
        </w:tc>
      </w:tr>
      <w:tr w14:paraId="16B7E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81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2407E4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725" w:type="dxa"/>
            <w:tcBorders>
              <w:left w:val="single" w:color="auto" w:sz="4" w:space="0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4F93CB">
            <w:pPr>
              <w:pStyle w:val="13"/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</w:rPr>
              <w:t>学科基础选修课</w:t>
            </w:r>
          </w:p>
        </w:tc>
        <w:tc>
          <w:tcPr>
            <w:tcW w:w="1211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E57DAD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11.0</w:t>
            </w:r>
          </w:p>
        </w:tc>
        <w:tc>
          <w:tcPr>
            <w:tcW w:w="1211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13591F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176</w:t>
            </w:r>
          </w:p>
        </w:tc>
        <w:tc>
          <w:tcPr>
            <w:tcW w:w="1211" w:type="dxa"/>
            <w:tcBorders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4EDD17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6.47%</w:t>
            </w:r>
          </w:p>
        </w:tc>
        <w:tc>
          <w:tcPr>
            <w:tcW w:w="1211" w:type="dxa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 w14:paraId="6284AB99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</w:p>
        </w:tc>
      </w:tr>
      <w:tr w14:paraId="38508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  <w:jc w:val="center"/>
        </w:trPr>
        <w:tc>
          <w:tcPr>
            <w:tcW w:w="81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A5082F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725" w:type="dxa"/>
            <w:tcBorders>
              <w:top w:val="single" w:color="auto" w:sz="4" w:space="0"/>
              <w:lef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37B5FC">
            <w:pPr>
              <w:pStyle w:val="13"/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</w:rPr>
              <w:t>专业教育必修课</w:t>
            </w:r>
          </w:p>
        </w:tc>
        <w:tc>
          <w:tcPr>
            <w:tcW w:w="1211" w:type="dxa"/>
            <w:tcBorders>
              <w:top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4D6642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23.0</w:t>
            </w:r>
          </w:p>
        </w:tc>
        <w:tc>
          <w:tcPr>
            <w:tcW w:w="1211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8A00F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368</w:t>
            </w:r>
          </w:p>
        </w:tc>
        <w:tc>
          <w:tcPr>
            <w:tcW w:w="1211" w:type="dxa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012E20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13.52%</w:t>
            </w:r>
          </w:p>
        </w:tc>
        <w:tc>
          <w:tcPr>
            <w:tcW w:w="1211" w:type="dxa"/>
            <w:vMerge w:val="continue"/>
            <w:tcBorders>
              <w:top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5350D4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</w:p>
        </w:tc>
      </w:tr>
      <w:tr w14:paraId="1CEC3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8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887BD6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725" w:type="dxa"/>
            <w:tcBorders>
              <w:lef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038023">
            <w:pPr>
              <w:pStyle w:val="13"/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</w:rPr>
              <w:t>专业教育选修课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8576574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22.0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BDBE977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352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9827F1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12.94%</w:t>
            </w:r>
          </w:p>
        </w:tc>
        <w:tc>
          <w:tcPr>
            <w:tcW w:w="1211" w:type="dxa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 w14:paraId="7E40F461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</w:p>
        </w:tc>
      </w:tr>
      <w:tr w14:paraId="25375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8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166886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实</w:t>
            </w:r>
          </w:p>
          <w:p w14:paraId="4FB4AB0E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践</w:t>
            </w:r>
          </w:p>
          <w:p w14:paraId="611311C6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能</w:t>
            </w:r>
          </w:p>
          <w:p w14:paraId="339DC307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力</w:t>
            </w:r>
          </w:p>
        </w:tc>
        <w:tc>
          <w:tcPr>
            <w:tcW w:w="2725" w:type="dxa"/>
            <w:tcBorders>
              <w:lef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4FC52D">
            <w:pPr>
              <w:pStyle w:val="13"/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</w:rPr>
              <w:t>实践类必修课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4C1CD2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</w:rPr>
              <w:t>12+</w:t>
            </w:r>
            <w:r>
              <w:rPr>
                <w:rFonts w:ascii="宋体" w:hAnsi="宋体" w:eastAsia="宋体" w:cs="宋体"/>
                <w:bCs/>
                <w:color w:val="auto"/>
              </w:rPr>
              <w:t>15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BFA9D72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</w:rPr>
              <w:t>344+</w:t>
            </w:r>
            <w:r>
              <w:rPr>
                <w:rFonts w:ascii="宋体" w:hAnsi="宋体" w:eastAsia="宋体" w:cs="宋体"/>
                <w:bCs/>
                <w:color w:val="auto"/>
              </w:rPr>
              <w:t>360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87713AE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15.88%</w:t>
            </w:r>
          </w:p>
        </w:tc>
        <w:tc>
          <w:tcPr>
            <w:tcW w:w="1211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5B3AB807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</w:rPr>
              <w:t>学分比例：</w:t>
            </w:r>
          </w:p>
          <w:p w14:paraId="76B2B8C2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Cs/>
                <w:color w:val="auto"/>
                <w:sz w:val="18"/>
                <w:szCs w:val="18"/>
              </w:rPr>
              <w:t>27.94%</w:t>
            </w:r>
          </w:p>
          <w:p w14:paraId="2F2DB084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8"/>
                <w:szCs w:val="18"/>
              </w:rPr>
              <w:t>学时比例</w:t>
            </w:r>
            <w:r>
              <w:rPr>
                <w:rFonts w:hint="eastAsia" w:ascii="宋体" w:hAnsi="宋体" w:eastAsia="宋体" w:cs="宋体"/>
                <w:bCs/>
                <w:color w:val="auto"/>
              </w:rPr>
              <w:t>：</w:t>
            </w:r>
          </w:p>
          <w:p w14:paraId="4166F0F9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FF0000"/>
              </w:rPr>
              <w:t>37.74%</w:t>
            </w:r>
          </w:p>
        </w:tc>
      </w:tr>
      <w:tr w14:paraId="57D5F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81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D4E42D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725" w:type="dxa"/>
            <w:tcBorders>
              <w:lef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427BED">
            <w:pPr>
              <w:pStyle w:val="13"/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</w:rPr>
              <w:t>实践类选修课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98E3F4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2.0+0.5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66DCB99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48+12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D28A31E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1.47%</w:t>
            </w:r>
          </w:p>
        </w:tc>
        <w:tc>
          <w:tcPr>
            <w:tcW w:w="1211" w:type="dxa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 w14:paraId="4B069D86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</w:p>
        </w:tc>
      </w:tr>
      <w:tr w14:paraId="23E19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816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BBED05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725" w:type="dxa"/>
            <w:tcBorders>
              <w:lef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80C17F">
            <w:pPr>
              <w:pStyle w:val="13"/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</w:rPr>
              <w:t>生产、毕业实习、</w:t>
            </w:r>
          </w:p>
          <w:p w14:paraId="598BCF18">
            <w:pPr>
              <w:pStyle w:val="13"/>
              <w:spacing w:line="240" w:lineRule="auto"/>
              <w:rPr>
                <w:rFonts w:hint="eastAsia" w:ascii="宋体" w:hAnsi="宋体" w:eastAsia="宋体" w:cs="宋体"/>
                <w:b w:val="0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</w:rPr>
              <w:t>毕业论文（设计）</w:t>
            </w:r>
          </w:p>
        </w:tc>
        <w:tc>
          <w:tcPr>
            <w:tcW w:w="1211" w:type="dxa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394C121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</w:rPr>
              <w:t>18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CC20107">
            <w:pPr>
              <w:pStyle w:val="14"/>
              <w:spacing w:line="240" w:lineRule="auto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15"/>
                <w:szCs w:val="15"/>
              </w:rPr>
              <w:t>（不计入总学时）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9AE54EB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10.58%</w:t>
            </w:r>
          </w:p>
        </w:tc>
        <w:tc>
          <w:tcPr>
            <w:tcW w:w="1211" w:type="dxa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 w14:paraId="4FFC7A03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</w:p>
        </w:tc>
      </w:tr>
      <w:tr w14:paraId="7F2C0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541" w:type="dxa"/>
            <w:gridSpan w:val="2"/>
            <w:tcMar>
              <w:top w:w="15" w:type="dxa"/>
              <w:left w:w="15" w:type="dxa"/>
              <w:right w:w="15" w:type="dxa"/>
            </w:tcMar>
            <w:vAlign w:val="center"/>
          </w:tcPr>
          <w:p w14:paraId="377E9FAC">
            <w:pPr>
              <w:pStyle w:val="13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最低毕业学分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C06221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</w:rPr>
            </w:pPr>
            <w:r>
              <w:rPr>
                <w:rFonts w:ascii="宋体" w:hAnsi="宋体" w:eastAsia="宋体" w:cs="宋体"/>
                <w:b/>
                <w:color w:val="auto"/>
              </w:rPr>
              <w:t>170</w:t>
            </w:r>
          </w:p>
        </w:tc>
        <w:tc>
          <w:tcPr>
            <w:tcW w:w="2422" w:type="dxa"/>
            <w:gridSpan w:val="2"/>
            <w:tcMar>
              <w:top w:w="15" w:type="dxa"/>
              <w:left w:w="15" w:type="dxa"/>
              <w:right w:w="15" w:type="dxa"/>
            </w:tcMar>
            <w:vAlign w:val="center"/>
          </w:tcPr>
          <w:p w14:paraId="62813AE4">
            <w:pPr>
              <w:pStyle w:val="16"/>
              <w:spacing w:line="240" w:lineRule="auto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课堂教学最低总学时</w:t>
            </w:r>
          </w:p>
        </w:tc>
        <w:tc>
          <w:tcPr>
            <w:tcW w:w="121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2BD31CB">
            <w:pPr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</w:rPr>
            </w:pPr>
            <w:r>
              <w:rPr>
                <w:rFonts w:ascii="宋体" w:hAnsi="宋体" w:eastAsia="宋体" w:cs="宋体"/>
                <w:bCs/>
                <w:color w:val="auto"/>
              </w:rPr>
              <w:t>2024</w:t>
            </w:r>
          </w:p>
        </w:tc>
      </w:tr>
    </w:tbl>
    <w:p w14:paraId="5664D26D">
      <w:pPr>
        <w:spacing w:line="360" w:lineRule="auto"/>
        <w:rPr>
          <w:rFonts w:hint="eastAsia" w:ascii="黑体" w:hAnsi="黑体" w:eastAsia="黑体" w:cs="黑体"/>
          <w:b/>
          <w:bCs/>
          <w:color w:val="auto"/>
          <w:sz w:val="28"/>
          <w:szCs w:val="28"/>
        </w:rPr>
      </w:pPr>
    </w:p>
    <w:p w14:paraId="14E68290">
      <w:pPr>
        <w:kinsoku/>
        <w:autoSpaceDE/>
        <w:autoSpaceDN/>
        <w:adjustRightInd/>
        <w:snapToGrid/>
        <w:textAlignment w:val="auto"/>
        <w:rPr>
          <w:rFonts w:hint="eastAsia" w:ascii="黑体" w:hAnsi="黑体" w:eastAsia="黑体" w:cs="黑体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</w:rPr>
        <w:br w:type="page"/>
      </w:r>
    </w:p>
    <w:p w14:paraId="74E9711E">
      <w:pPr>
        <w:spacing w:line="360" w:lineRule="auto"/>
        <w:ind w:firstLine="562" w:firstLineChars="200"/>
        <w:rPr>
          <w:rFonts w:hint="eastAsia" w:ascii="黑体" w:hAnsi="黑体" w:eastAsia="黑体" w:cs="黑体"/>
          <w:b/>
          <w:bCs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</w:rPr>
        <w:t>九、学期学分统计表</w:t>
      </w:r>
    </w:p>
    <w:tbl>
      <w:tblPr>
        <w:tblStyle w:val="12"/>
        <w:tblW w:w="83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14"/>
        <w:gridCol w:w="1581"/>
        <w:gridCol w:w="3915"/>
      </w:tblGrid>
      <w:tr w14:paraId="77558B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814" w:type="dxa"/>
            <w:vAlign w:val="center"/>
          </w:tcPr>
          <w:p w14:paraId="3AA57DB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学年</w:t>
            </w:r>
          </w:p>
        </w:tc>
        <w:tc>
          <w:tcPr>
            <w:tcW w:w="1581" w:type="dxa"/>
            <w:vAlign w:val="center"/>
          </w:tcPr>
          <w:p w14:paraId="79D4AC0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学期</w:t>
            </w:r>
          </w:p>
        </w:tc>
        <w:tc>
          <w:tcPr>
            <w:tcW w:w="3915" w:type="dxa"/>
            <w:vAlign w:val="center"/>
          </w:tcPr>
          <w:p w14:paraId="6ED8342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</w:rPr>
              <w:t>学分</w:t>
            </w:r>
          </w:p>
        </w:tc>
      </w:tr>
      <w:tr w14:paraId="7984D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2814" w:type="dxa"/>
            <w:vMerge w:val="restart"/>
            <w:tcBorders>
              <w:bottom w:val="nil"/>
            </w:tcBorders>
            <w:vAlign w:val="center"/>
          </w:tcPr>
          <w:p w14:paraId="25AC1E2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第一学年</w:t>
            </w:r>
          </w:p>
        </w:tc>
        <w:tc>
          <w:tcPr>
            <w:tcW w:w="1581" w:type="dxa"/>
            <w:vAlign w:val="center"/>
          </w:tcPr>
          <w:p w14:paraId="570CE63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第一学期</w:t>
            </w:r>
          </w:p>
        </w:tc>
        <w:tc>
          <w:tcPr>
            <w:tcW w:w="3915" w:type="dxa"/>
            <w:vAlign w:val="center"/>
          </w:tcPr>
          <w:p w14:paraId="24E8294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学期学分27，总学时532，周学时26.6</w:t>
            </w:r>
          </w:p>
        </w:tc>
      </w:tr>
      <w:tr w14:paraId="4FA29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2814" w:type="dxa"/>
            <w:vMerge w:val="continue"/>
            <w:tcBorders>
              <w:top w:val="nil"/>
            </w:tcBorders>
            <w:vAlign w:val="center"/>
          </w:tcPr>
          <w:p w14:paraId="7775527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581" w:type="dxa"/>
            <w:vAlign w:val="center"/>
          </w:tcPr>
          <w:p w14:paraId="6AE9D7C7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第二学期</w:t>
            </w:r>
          </w:p>
        </w:tc>
        <w:tc>
          <w:tcPr>
            <w:tcW w:w="3915" w:type="dxa"/>
            <w:vAlign w:val="center"/>
          </w:tcPr>
          <w:p w14:paraId="2807D5D2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学期学分</w:t>
            </w:r>
            <w:r>
              <w:rPr>
                <w:rFonts w:ascii="宋体" w:hAnsi="宋体" w:eastAsia="宋体" w:cs="宋体"/>
                <w:color w:val="auto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</w:rPr>
              <w:t>5，总学时428，周学时</w:t>
            </w:r>
            <w:r>
              <w:rPr>
                <w:rFonts w:ascii="宋体" w:hAnsi="宋体" w:eastAsia="宋体" w:cs="宋体"/>
                <w:color w:val="auto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</w:rPr>
              <w:t>1</w:t>
            </w:r>
            <w:r>
              <w:rPr>
                <w:rFonts w:ascii="宋体" w:hAnsi="宋体" w:eastAsia="宋体" w:cs="宋体"/>
                <w:color w:val="auto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</w:rPr>
              <w:t>4</w:t>
            </w:r>
          </w:p>
        </w:tc>
      </w:tr>
      <w:tr w14:paraId="77547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2814" w:type="dxa"/>
            <w:vMerge w:val="restart"/>
            <w:tcBorders>
              <w:bottom w:val="nil"/>
            </w:tcBorders>
            <w:vAlign w:val="center"/>
          </w:tcPr>
          <w:p w14:paraId="5FA080E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第二学年</w:t>
            </w:r>
          </w:p>
        </w:tc>
        <w:tc>
          <w:tcPr>
            <w:tcW w:w="1581" w:type="dxa"/>
            <w:vAlign w:val="center"/>
          </w:tcPr>
          <w:p w14:paraId="2B7DC3FC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第三学期</w:t>
            </w:r>
          </w:p>
        </w:tc>
        <w:tc>
          <w:tcPr>
            <w:tcW w:w="3915" w:type="dxa"/>
            <w:vAlign w:val="center"/>
          </w:tcPr>
          <w:p w14:paraId="12D4588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学期学分38，总学时656，周学时32.8</w:t>
            </w:r>
          </w:p>
        </w:tc>
      </w:tr>
      <w:tr w14:paraId="497E79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2814" w:type="dxa"/>
            <w:vMerge w:val="continue"/>
            <w:tcBorders>
              <w:top w:val="nil"/>
            </w:tcBorders>
            <w:vAlign w:val="center"/>
          </w:tcPr>
          <w:p w14:paraId="7F1C264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581" w:type="dxa"/>
            <w:vAlign w:val="center"/>
          </w:tcPr>
          <w:p w14:paraId="75F54E2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第四学期</w:t>
            </w:r>
          </w:p>
        </w:tc>
        <w:tc>
          <w:tcPr>
            <w:tcW w:w="3915" w:type="dxa"/>
            <w:vAlign w:val="center"/>
          </w:tcPr>
          <w:p w14:paraId="5EC51333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学期学分35，总学时616，周学时30.8</w:t>
            </w:r>
          </w:p>
        </w:tc>
      </w:tr>
      <w:tr w14:paraId="37F65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2814" w:type="dxa"/>
            <w:vMerge w:val="restart"/>
            <w:tcBorders>
              <w:bottom w:val="nil"/>
            </w:tcBorders>
            <w:vAlign w:val="center"/>
          </w:tcPr>
          <w:p w14:paraId="6734909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第三学年</w:t>
            </w:r>
          </w:p>
        </w:tc>
        <w:tc>
          <w:tcPr>
            <w:tcW w:w="1581" w:type="dxa"/>
            <w:vAlign w:val="center"/>
          </w:tcPr>
          <w:p w14:paraId="669BFC5F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第五学期</w:t>
            </w:r>
          </w:p>
        </w:tc>
        <w:tc>
          <w:tcPr>
            <w:tcW w:w="3915" w:type="dxa"/>
            <w:vAlign w:val="center"/>
          </w:tcPr>
          <w:p w14:paraId="092DAA99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学期学分43，总学时800，周学时40</w:t>
            </w:r>
          </w:p>
        </w:tc>
      </w:tr>
      <w:tr w14:paraId="2EF22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814" w:type="dxa"/>
            <w:vMerge w:val="continue"/>
            <w:tcBorders>
              <w:top w:val="nil"/>
            </w:tcBorders>
            <w:vAlign w:val="center"/>
          </w:tcPr>
          <w:p w14:paraId="00ECF78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581" w:type="dxa"/>
            <w:vAlign w:val="center"/>
          </w:tcPr>
          <w:p w14:paraId="1DE02DAA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第六学期</w:t>
            </w:r>
          </w:p>
        </w:tc>
        <w:tc>
          <w:tcPr>
            <w:tcW w:w="3915" w:type="dxa"/>
            <w:vAlign w:val="center"/>
          </w:tcPr>
          <w:p w14:paraId="3C449AC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学期学分43，总学时740，周学时37</w:t>
            </w:r>
          </w:p>
        </w:tc>
      </w:tr>
      <w:tr w14:paraId="6AF74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14" w:type="dxa"/>
            <w:vMerge w:val="restart"/>
            <w:tcBorders>
              <w:bottom w:val="nil"/>
            </w:tcBorders>
            <w:vAlign w:val="center"/>
          </w:tcPr>
          <w:p w14:paraId="26BBA09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第四学年</w:t>
            </w:r>
          </w:p>
        </w:tc>
        <w:tc>
          <w:tcPr>
            <w:tcW w:w="1581" w:type="dxa"/>
            <w:vAlign w:val="center"/>
          </w:tcPr>
          <w:p w14:paraId="070D6EF8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第七学期</w:t>
            </w:r>
          </w:p>
        </w:tc>
        <w:tc>
          <w:tcPr>
            <w:tcW w:w="3915" w:type="dxa"/>
            <w:vAlign w:val="center"/>
          </w:tcPr>
          <w:p w14:paraId="2966E1F5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前沿技术选讲、生产实习，共20周，学期学分11</w:t>
            </w:r>
          </w:p>
        </w:tc>
      </w:tr>
      <w:tr w14:paraId="4F21A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814" w:type="dxa"/>
            <w:vMerge w:val="continue"/>
            <w:tcBorders>
              <w:top w:val="nil"/>
            </w:tcBorders>
            <w:vAlign w:val="center"/>
          </w:tcPr>
          <w:p w14:paraId="2A80DF84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581" w:type="dxa"/>
            <w:vAlign w:val="center"/>
          </w:tcPr>
          <w:p w14:paraId="2D0B9476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第八学期</w:t>
            </w:r>
          </w:p>
        </w:tc>
        <w:tc>
          <w:tcPr>
            <w:tcW w:w="3915" w:type="dxa"/>
            <w:vAlign w:val="center"/>
          </w:tcPr>
          <w:p w14:paraId="304B2D9D">
            <w:pPr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毕业实习与毕业论文撰写，共</w:t>
            </w:r>
            <w:r>
              <w:rPr>
                <w:rFonts w:ascii="宋体" w:hAnsi="宋体" w:eastAsia="宋体" w:cs="宋体"/>
                <w:color w:val="auto"/>
              </w:rPr>
              <w:t>16</w:t>
            </w:r>
            <w:r>
              <w:rPr>
                <w:rFonts w:hint="eastAsia" w:ascii="宋体" w:hAnsi="宋体" w:eastAsia="宋体" w:cs="宋体"/>
                <w:color w:val="auto"/>
              </w:rPr>
              <w:t>周，学期学分</w:t>
            </w:r>
            <w:r>
              <w:rPr>
                <w:rFonts w:ascii="宋体" w:hAnsi="宋体" w:eastAsia="宋体" w:cs="宋体"/>
                <w:color w:val="auto"/>
              </w:rPr>
              <w:t>8</w:t>
            </w:r>
          </w:p>
        </w:tc>
      </w:tr>
    </w:tbl>
    <w:p w14:paraId="6D733428">
      <w:pPr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A896B">
    <w:pPr>
      <w:spacing w:line="183" w:lineRule="auto"/>
      <w:ind w:left="654"/>
      <w:rPr>
        <w:rFonts w:hint="eastAsia" w:ascii="宋体" w:hAnsi="宋体" w:eastAsia="宋体" w:cs="宋体"/>
        <w:sz w:val="29"/>
        <w:szCs w:val="29"/>
      </w:rPr>
    </w:pPr>
    <w:r>
      <w:rPr>
        <w:sz w:val="29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496F71">
                          <w:pPr>
                            <w:pStyle w:val="5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 w:eastAsia="宋体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</w:rPr>
                            <w:fldChar w:fldCharType="separate"/>
                          </w:r>
                          <w:r>
                            <w:rPr>
                              <w:rFonts w:hint="eastAsia" w:eastAsia="宋体"/>
                            </w:rPr>
                            <w:t>25</w:t>
                          </w:r>
                          <w:r>
                            <w:rPr>
                              <w:rFonts w:hint="eastAsia" w:eastAsia="宋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496F71">
                    <w:pPr>
                      <w:pStyle w:val="5"/>
                      <w:rPr>
                        <w:rFonts w:eastAsia="宋体"/>
                      </w:rPr>
                    </w:pPr>
                    <w:r>
                      <w:rPr>
                        <w:rFonts w:hint="eastAsia" w:eastAsia="宋体"/>
                      </w:rPr>
                      <w:fldChar w:fldCharType="begin"/>
                    </w:r>
                    <w:r>
                      <w:rPr>
                        <w:rFonts w:hint="eastAsia" w:eastAsia="宋体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</w:rPr>
                      <w:fldChar w:fldCharType="separate"/>
                    </w:r>
                    <w:r>
                      <w:rPr>
                        <w:rFonts w:hint="eastAsia" w:eastAsia="宋体"/>
                      </w:rPr>
                      <w:t>25</w:t>
                    </w:r>
                    <w:r>
                      <w:rPr>
                        <w:rFonts w:hint="eastAsia" w:eastAsia="宋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C232B"/>
    <w:multiLevelType w:val="singleLevel"/>
    <w:tmpl w:val="6B0C232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yZGZmZTExZTFiMDJkZGY2ZjZlNTFiNWMxMzVlODgifQ=="/>
  </w:docVars>
  <w:rsids>
    <w:rsidRoot w:val="68247F60"/>
    <w:rsid w:val="00002526"/>
    <w:rsid w:val="00030626"/>
    <w:rsid w:val="000916BA"/>
    <w:rsid w:val="00142530"/>
    <w:rsid w:val="00155829"/>
    <w:rsid w:val="00156169"/>
    <w:rsid w:val="001972A3"/>
    <w:rsid w:val="001C1E70"/>
    <w:rsid w:val="00200989"/>
    <w:rsid w:val="002330EB"/>
    <w:rsid w:val="00236630"/>
    <w:rsid w:val="002460F4"/>
    <w:rsid w:val="002533A3"/>
    <w:rsid w:val="00275B84"/>
    <w:rsid w:val="0028124D"/>
    <w:rsid w:val="002A4E06"/>
    <w:rsid w:val="002B4841"/>
    <w:rsid w:val="002D21B0"/>
    <w:rsid w:val="00343093"/>
    <w:rsid w:val="00344579"/>
    <w:rsid w:val="003C599F"/>
    <w:rsid w:val="003F5F82"/>
    <w:rsid w:val="0041187B"/>
    <w:rsid w:val="00416BBE"/>
    <w:rsid w:val="0042191B"/>
    <w:rsid w:val="00436815"/>
    <w:rsid w:val="00456629"/>
    <w:rsid w:val="0045787E"/>
    <w:rsid w:val="00471B48"/>
    <w:rsid w:val="00502982"/>
    <w:rsid w:val="00530106"/>
    <w:rsid w:val="005302C1"/>
    <w:rsid w:val="00546D8A"/>
    <w:rsid w:val="005808B9"/>
    <w:rsid w:val="005B4090"/>
    <w:rsid w:val="005C63CA"/>
    <w:rsid w:val="005F0FEC"/>
    <w:rsid w:val="0062627A"/>
    <w:rsid w:val="00635FDF"/>
    <w:rsid w:val="00637561"/>
    <w:rsid w:val="006A065D"/>
    <w:rsid w:val="006A1167"/>
    <w:rsid w:val="006A448E"/>
    <w:rsid w:val="006A511F"/>
    <w:rsid w:val="006B7991"/>
    <w:rsid w:val="006F30E4"/>
    <w:rsid w:val="007068BA"/>
    <w:rsid w:val="00706E70"/>
    <w:rsid w:val="0071245F"/>
    <w:rsid w:val="007232E7"/>
    <w:rsid w:val="00753A5E"/>
    <w:rsid w:val="0076258B"/>
    <w:rsid w:val="00763670"/>
    <w:rsid w:val="00767E52"/>
    <w:rsid w:val="00772205"/>
    <w:rsid w:val="0078700B"/>
    <w:rsid w:val="008449FB"/>
    <w:rsid w:val="008607BA"/>
    <w:rsid w:val="008666F9"/>
    <w:rsid w:val="008741AB"/>
    <w:rsid w:val="008C50CB"/>
    <w:rsid w:val="008D3FED"/>
    <w:rsid w:val="008E147D"/>
    <w:rsid w:val="00907591"/>
    <w:rsid w:val="00907658"/>
    <w:rsid w:val="00964852"/>
    <w:rsid w:val="00966641"/>
    <w:rsid w:val="0098556D"/>
    <w:rsid w:val="00997F41"/>
    <w:rsid w:val="009E17AA"/>
    <w:rsid w:val="009E3B26"/>
    <w:rsid w:val="00A174DE"/>
    <w:rsid w:val="00A23428"/>
    <w:rsid w:val="00A30596"/>
    <w:rsid w:val="00AD2022"/>
    <w:rsid w:val="00B875CB"/>
    <w:rsid w:val="00B925EF"/>
    <w:rsid w:val="00BA71FB"/>
    <w:rsid w:val="00BB2EA6"/>
    <w:rsid w:val="00BB3781"/>
    <w:rsid w:val="00BB3D97"/>
    <w:rsid w:val="00BD0848"/>
    <w:rsid w:val="00BE3B06"/>
    <w:rsid w:val="00BF6EE7"/>
    <w:rsid w:val="00C66DC5"/>
    <w:rsid w:val="00CA2201"/>
    <w:rsid w:val="00CB20D2"/>
    <w:rsid w:val="00CC690B"/>
    <w:rsid w:val="00CD4077"/>
    <w:rsid w:val="00CF46A0"/>
    <w:rsid w:val="00D26A61"/>
    <w:rsid w:val="00D43EB3"/>
    <w:rsid w:val="00D9240D"/>
    <w:rsid w:val="00D9604A"/>
    <w:rsid w:val="00DA1FC4"/>
    <w:rsid w:val="00DA51B8"/>
    <w:rsid w:val="00DB1A5E"/>
    <w:rsid w:val="00E13905"/>
    <w:rsid w:val="00E74CC3"/>
    <w:rsid w:val="00E83C6B"/>
    <w:rsid w:val="00EB4783"/>
    <w:rsid w:val="00EF1098"/>
    <w:rsid w:val="00F17FBB"/>
    <w:rsid w:val="00F52330"/>
    <w:rsid w:val="00FE6BB0"/>
    <w:rsid w:val="014B08FF"/>
    <w:rsid w:val="020F6097"/>
    <w:rsid w:val="02693733"/>
    <w:rsid w:val="027D75E7"/>
    <w:rsid w:val="03D00D15"/>
    <w:rsid w:val="03D31C0A"/>
    <w:rsid w:val="055A4364"/>
    <w:rsid w:val="05622CE3"/>
    <w:rsid w:val="058C7E64"/>
    <w:rsid w:val="06670810"/>
    <w:rsid w:val="07886409"/>
    <w:rsid w:val="097C6EF7"/>
    <w:rsid w:val="09811362"/>
    <w:rsid w:val="0A1D552E"/>
    <w:rsid w:val="0BCE3003"/>
    <w:rsid w:val="0CCC323C"/>
    <w:rsid w:val="0E083E00"/>
    <w:rsid w:val="0E4D2963"/>
    <w:rsid w:val="0FFA5B4F"/>
    <w:rsid w:val="10317B94"/>
    <w:rsid w:val="11716160"/>
    <w:rsid w:val="11C844B9"/>
    <w:rsid w:val="1285485C"/>
    <w:rsid w:val="12A17C6A"/>
    <w:rsid w:val="140619FF"/>
    <w:rsid w:val="14B309BD"/>
    <w:rsid w:val="14BA7E1E"/>
    <w:rsid w:val="14BD21B6"/>
    <w:rsid w:val="152D627D"/>
    <w:rsid w:val="16104199"/>
    <w:rsid w:val="16A843D2"/>
    <w:rsid w:val="17452AE4"/>
    <w:rsid w:val="19704F4F"/>
    <w:rsid w:val="1A1832D2"/>
    <w:rsid w:val="1A2E1466"/>
    <w:rsid w:val="1A5C710D"/>
    <w:rsid w:val="1B8F437C"/>
    <w:rsid w:val="1C9D1276"/>
    <w:rsid w:val="1CCA5E18"/>
    <w:rsid w:val="1D2B0B20"/>
    <w:rsid w:val="1D5C2543"/>
    <w:rsid w:val="1E947996"/>
    <w:rsid w:val="1EFA5A63"/>
    <w:rsid w:val="1F5C21FD"/>
    <w:rsid w:val="1F902E99"/>
    <w:rsid w:val="208714FC"/>
    <w:rsid w:val="20884365"/>
    <w:rsid w:val="20F32B7F"/>
    <w:rsid w:val="21472476"/>
    <w:rsid w:val="21A1039B"/>
    <w:rsid w:val="21FF0C75"/>
    <w:rsid w:val="22463ED4"/>
    <w:rsid w:val="235A2E3C"/>
    <w:rsid w:val="239304CA"/>
    <w:rsid w:val="2561056D"/>
    <w:rsid w:val="25801BF8"/>
    <w:rsid w:val="265754CC"/>
    <w:rsid w:val="267A740D"/>
    <w:rsid w:val="2695349D"/>
    <w:rsid w:val="26E50D2A"/>
    <w:rsid w:val="2727376E"/>
    <w:rsid w:val="27C750DF"/>
    <w:rsid w:val="28365131"/>
    <w:rsid w:val="28863142"/>
    <w:rsid w:val="294532EF"/>
    <w:rsid w:val="299E0477"/>
    <w:rsid w:val="2B635902"/>
    <w:rsid w:val="2D5332B9"/>
    <w:rsid w:val="2DA67954"/>
    <w:rsid w:val="2EA072BA"/>
    <w:rsid w:val="2FBB63E9"/>
    <w:rsid w:val="2FE51464"/>
    <w:rsid w:val="31664A05"/>
    <w:rsid w:val="32D00925"/>
    <w:rsid w:val="32F30897"/>
    <w:rsid w:val="33284D93"/>
    <w:rsid w:val="366F23BE"/>
    <w:rsid w:val="37D074E9"/>
    <w:rsid w:val="3851553B"/>
    <w:rsid w:val="38B20DFA"/>
    <w:rsid w:val="39186D3D"/>
    <w:rsid w:val="39370A92"/>
    <w:rsid w:val="3958538C"/>
    <w:rsid w:val="3A2636DC"/>
    <w:rsid w:val="3ABB46D0"/>
    <w:rsid w:val="3AD60997"/>
    <w:rsid w:val="3B2A1E07"/>
    <w:rsid w:val="3B2A6439"/>
    <w:rsid w:val="3B5227C7"/>
    <w:rsid w:val="3C534ADD"/>
    <w:rsid w:val="3C687FDC"/>
    <w:rsid w:val="3C8F3384"/>
    <w:rsid w:val="3C9D7253"/>
    <w:rsid w:val="3D94095C"/>
    <w:rsid w:val="3E8135D7"/>
    <w:rsid w:val="3EBF7B13"/>
    <w:rsid w:val="3EC009AE"/>
    <w:rsid w:val="3F516B05"/>
    <w:rsid w:val="3F542A99"/>
    <w:rsid w:val="3F823162"/>
    <w:rsid w:val="40923879"/>
    <w:rsid w:val="40ED3B13"/>
    <w:rsid w:val="4474739F"/>
    <w:rsid w:val="45651F44"/>
    <w:rsid w:val="45B1654F"/>
    <w:rsid w:val="460C5A7B"/>
    <w:rsid w:val="46672CBC"/>
    <w:rsid w:val="467D0B27"/>
    <w:rsid w:val="48475F2E"/>
    <w:rsid w:val="4A2327AE"/>
    <w:rsid w:val="4A247CA0"/>
    <w:rsid w:val="4A914BA1"/>
    <w:rsid w:val="4B2368B7"/>
    <w:rsid w:val="4B5D2C01"/>
    <w:rsid w:val="4D595936"/>
    <w:rsid w:val="4E4A5793"/>
    <w:rsid w:val="4F8D7309"/>
    <w:rsid w:val="51FF1410"/>
    <w:rsid w:val="54961DE2"/>
    <w:rsid w:val="54FC530D"/>
    <w:rsid w:val="55AF1B1C"/>
    <w:rsid w:val="55C63691"/>
    <w:rsid w:val="55C93441"/>
    <w:rsid w:val="57DA7E99"/>
    <w:rsid w:val="57F112D5"/>
    <w:rsid w:val="5807292A"/>
    <w:rsid w:val="581F559B"/>
    <w:rsid w:val="58767627"/>
    <w:rsid w:val="587868EA"/>
    <w:rsid w:val="588875E4"/>
    <w:rsid w:val="58A61B00"/>
    <w:rsid w:val="5A56486A"/>
    <w:rsid w:val="5AE900E2"/>
    <w:rsid w:val="5BDF53F9"/>
    <w:rsid w:val="5C853E3A"/>
    <w:rsid w:val="5DC12874"/>
    <w:rsid w:val="5DE828D3"/>
    <w:rsid w:val="60960A85"/>
    <w:rsid w:val="616A33DD"/>
    <w:rsid w:val="62AD3250"/>
    <w:rsid w:val="6328459B"/>
    <w:rsid w:val="635969A4"/>
    <w:rsid w:val="638B180B"/>
    <w:rsid w:val="6472739A"/>
    <w:rsid w:val="64E75445"/>
    <w:rsid w:val="65653FF7"/>
    <w:rsid w:val="6786200C"/>
    <w:rsid w:val="67D31EFE"/>
    <w:rsid w:val="67F500C6"/>
    <w:rsid w:val="680C3A83"/>
    <w:rsid w:val="68247F60"/>
    <w:rsid w:val="688479FF"/>
    <w:rsid w:val="6AB174AC"/>
    <w:rsid w:val="6BFF4A97"/>
    <w:rsid w:val="6C3475D6"/>
    <w:rsid w:val="6D673814"/>
    <w:rsid w:val="6D6C5DEC"/>
    <w:rsid w:val="6DAA1617"/>
    <w:rsid w:val="6DBF1A38"/>
    <w:rsid w:val="6EDF3477"/>
    <w:rsid w:val="6F355EFD"/>
    <w:rsid w:val="6F3F60CB"/>
    <w:rsid w:val="6F8A031E"/>
    <w:rsid w:val="70473489"/>
    <w:rsid w:val="70CB04E6"/>
    <w:rsid w:val="72CF33B3"/>
    <w:rsid w:val="76067F4A"/>
    <w:rsid w:val="763B75EC"/>
    <w:rsid w:val="773F4B2C"/>
    <w:rsid w:val="78195E2D"/>
    <w:rsid w:val="78321E01"/>
    <w:rsid w:val="78443B69"/>
    <w:rsid w:val="7848419B"/>
    <w:rsid w:val="79B74232"/>
    <w:rsid w:val="7A24483B"/>
    <w:rsid w:val="7B825CBD"/>
    <w:rsid w:val="7BBB4D2B"/>
    <w:rsid w:val="7C827143"/>
    <w:rsid w:val="7C99506C"/>
    <w:rsid w:val="7CA35833"/>
    <w:rsid w:val="7CD9190C"/>
    <w:rsid w:val="7CD97B5E"/>
    <w:rsid w:val="7D137B18"/>
    <w:rsid w:val="7E0C70D4"/>
    <w:rsid w:val="7F4A08A0"/>
    <w:rsid w:val="7F7D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beforeLines="50"/>
      <w:ind w:firstLine="560"/>
      <w:outlineLvl w:val="0"/>
    </w:pPr>
    <w:rPr>
      <w:rFonts w:ascii="黑体" w:hAnsi="黑体"/>
      <w:b/>
      <w:sz w:val="28"/>
    </w:rPr>
  </w:style>
  <w:style w:type="paragraph" w:styleId="3">
    <w:name w:val="heading 2"/>
    <w:basedOn w:val="2"/>
    <w:next w:val="1"/>
    <w:autoRedefine/>
    <w:unhideWhenUsed/>
    <w:qFormat/>
    <w:uiPriority w:val="9"/>
    <w:pPr>
      <w:spacing w:beforeLines="0"/>
      <w:ind w:firstLine="480"/>
      <w:outlineLvl w:val="1"/>
    </w:pPr>
    <w:rPr>
      <w:sz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6">
    <w:name w:val="header"/>
    <w:basedOn w:val="1"/>
    <w:link w:val="20"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annotation subject"/>
    <w:basedOn w:val="4"/>
    <w:next w:val="4"/>
    <w:link w:val="18"/>
    <w:uiPriority w:val="0"/>
    <w:rPr>
      <w:b/>
      <w:bCs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uiPriority w:val="0"/>
    <w:rPr>
      <w:sz w:val="21"/>
      <w:szCs w:val="21"/>
    </w:rPr>
  </w:style>
  <w:style w:type="table" w:customStyle="1" w:styleId="12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表格内容（粗）"/>
    <w:basedOn w:val="14"/>
    <w:autoRedefine/>
    <w:qFormat/>
    <w:uiPriority w:val="0"/>
    <w:rPr>
      <w:b/>
    </w:rPr>
  </w:style>
  <w:style w:type="paragraph" w:customStyle="1" w:styleId="14">
    <w:name w:val="表格内容"/>
    <w:basedOn w:val="1"/>
    <w:autoRedefine/>
    <w:qFormat/>
    <w:uiPriority w:val="0"/>
    <w:pPr>
      <w:spacing w:line="252" w:lineRule="auto"/>
      <w:jc w:val="center"/>
    </w:pPr>
  </w:style>
  <w:style w:type="paragraph" w:customStyle="1" w:styleId="15">
    <w:name w:val="课程"/>
    <w:basedOn w:val="16"/>
    <w:autoRedefine/>
    <w:qFormat/>
    <w:uiPriority w:val="0"/>
    <w:pPr>
      <w:jc w:val="left"/>
    </w:pPr>
    <w:rPr>
      <w:b w:val="0"/>
    </w:rPr>
  </w:style>
  <w:style w:type="paragraph" w:customStyle="1" w:styleId="16">
    <w:name w:val="表格内容强调"/>
    <w:basedOn w:val="14"/>
    <w:autoRedefine/>
    <w:qFormat/>
    <w:uiPriority w:val="0"/>
    <w:rPr>
      <w:b/>
    </w:rPr>
  </w:style>
  <w:style w:type="character" w:customStyle="1" w:styleId="17">
    <w:name w:val="批注文字 字符"/>
    <w:basedOn w:val="10"/>
    <w:link w:val="4"/>
    <w:uiPriority w:val="0"/>
    <w:rPr>
      <w:rFonts w:ascii="Arial" w:hAnsi="Arial" w:eastAsia="Arial" w:cs="Arial"/>
      <w:snapToGrid w:val="0"/>
      <w:color w:val="000000"/>
      <w:sz w:val="21"/>
      <w:szCs w:val="21"/>
    </w:rPr>
  </w:style>
  <w:style w:type="character" w:customStyle="1" w:styleId="18">
    <w:name w:val="批注主题 字符"/>
    <w:basedOn w:val="17"/>
    <w:link w:val="7"/>
    <w:uiPriority w:val="0"/>
    <w:rPr>
      <w:rFonts w:ascii="Arial" w:hAnsi="Arial" w:eastAsia="Arial" w:cs="Arial"/>
      <w:b/>
      <w:bCs/>
      <w:snapToGrid w:val="0"/>
      <w:color w:val="000000"/>
      <w:sz w:val="21"/>
      <w:szCs w:val="21"/>
    </w:rPr>
  </w:style>
  <w:style w:type="table" w:customStyle="1" w:styleId="19">
    <w:name w:val="网格型1"/>
    <w:basedOn w:val="8"/>
    <w:uiPriority w:val="3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页眉 字符"/>
    <w:basedOn w:val="10"/>
    <w:link w:val="6"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3987</Words>
  <Characters>4679</Characters>
  <Lines>61</Lines>
  <Paragraphs>17</Paragraphs>
  <TotalTime>535</TotalTime>
  <ScaleCrop>false</ScaleCrop>
  <LinksUpToDate>false</LinksUpToDate>
  <CharactersWithSpaces>4702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2023-04-15T14:48:00Z</dcterms:created>
  <dc:creator>Administrator</dc:creator>
  <cp:lastModifiedBy>北暝</cp:lastModifiedBy>
  <cp:lastPrinted>2024-07-12T08:33:00Z</cp:lastPrinted>
  <dcterms:modified xsi:type="dcterms:W3CDTF">2026-10-16T13:01:39Z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22A96E5F0DB94474B898D3C6C40BC5AC_13</vt:lpwstr>
  </property>
  <property fmtid="{D5CDD505-2E9C-101B-9397-08002B2CF9AE}" pid="4" name="KSOTemplateDocerSaveRecord">
    <vt:lpwstr>eyJoZGlkIjoiYzhiYmM1MmE3ODg3ODcwN2FmZmY3MzkwMmU3MTE5MWIiLCJ1c2VySWQiOiIxMjEyMTI5MDU4In0=</vt:lpwstr>
  </property>
</Properties>
</file>