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381" w:afterLines="100"/>
      </w:pPr>
      <w:r>
        <w:rPr>
          <w:rFonts w:hint="eastAsia"/>
        </w:rPr>
        <w:t>关于延迟返校学生教学安排的通知</w:t>
      </w:r>
    </w:p>
    <w:p>
      <w:pPr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因疫情防控的要求，导致部分学生无法按时返校学习，为</w:t>
      </w:r>
      <w:r>
        <w:rPr>
          <w:rFonts w:hint="eastAsia" w:ascii="宋体" w:hAnsi="宋体" w:eastAsia="宋体" w:cs="宋体"/>
          <w:sz w:val="24"/>
          <w:szCs w:val="24"/>
        </w:rPr>
        <w:t>保障学生有序参加教学活动，现针对延迟返校学生的教学活动做如下安排：</w:t>
      </w:r>
    </w:p>
    <w:p>
      <w:pPr>
        <w:pStyle w:val="2"/>
        <w:spacing w:before="190"/>
      </w:pPr>
      <w:r>
        <w:rPr>
          <w:rFonts w:hint="eastAsia"/>
        </w:rPr>
        <w:t>一、教学活动安排</w:t>
      </w:r>
    </w:p>
    <w:p>
      <w:pPr>
        <w:numPr>
          <w:ilvl w:val="0"/>
          <w:numId w:val="1"/>
        </w:numPr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因疫情防空要求延迟返校的学生，需主动报备并与任课教师取得联系。不记录缺勤。</w:t>
      </w:r>
    </w:p>
    <w:p>
      <w:pPr>
        <w:numPr>
          <w:ilvl w:val="0"/>
          <w:numId w:val="1"/>
        </w:numPr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任课教师课根据课程实际情况，采取同步课堂、线上教学、辅导</w:t>
      </w:r>
      <w:r>
        <w:rPr>
          <w:rFonts w:hint="eastAsia" w:ascii="宋体" w:hAnsi="宋体" w:eastAsia="宋体" w:cs="宋体"/>
          <w:sz w:val="24"/>
        </w:rPr>
        <w:t>答疑</w:t>
      </w:r>
      <w:r>
        <w:rPr>
          <w:rFonts w:hint="eastAsia" w:ascii="宋体" w:hAnsi="宋体" w:eastAsia="宋体" w:cs="宋体"/>
          <w:sz w:val="24"/>
          <w:szCs w:val="24"/>
        </w:rPr>
        <w:t>等方式</w:t>
      </w:r>
      <w:r>
        <w:rPr>
          <w:rFonts w:hint="eastAsia" w:ascii="宋体" w:hAnsi="宋体" w:eastAsia="宋体" w:cs="宋体"/>
          <w:sz w:val="24"/>
        </w:rPr>
        <w:t>进行教学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numPr>
          <w:ilvl w:val="0"/>
          <w:numId w:val="1"/>
        </w:numPr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任课教师</w:t>
      </w:r>
      <w:r>
        <w:rPr>
          <w:rFonts w:hint="eastAsia" w:ascii="宋体" w:hAnsi="宋体" w:eastAsia="宋体" w:cs="宋体"/>
          <w:sz w:val="24"/>
          <w:szCs w:val="24"/>
        </w:rPr>
        <w:t>应</w:t>
      </w:r>
      <w:r>
        <w:rPr>
          <w:rFonts w:hint="eastAsia" w:ascii="宋体" w:hAnsi="宋体" w:eastAsia="宋体" w:cs="宋体"/>
          <w:sz w:val="24"/>
        </w:rPr>
        <w:t>向</w:t>
      </w:r>
      <w:r>
        <w:rPr>
          <w:rFonts w:hint="eastAsia" w:ascii="宋体" w:hAnsi="宋体" w:eastAsia="宋体" w:cs="宋体"/>
          <w:sz w:val="24"/>
          <w:szCs w:val="24"/>
        </w:rPr>
        <w:t>学生提供教学</w:t>
      </w:r>
      <w:r>
        <w:rPr>
          <w:rFonts w:hint="eastAsia" w:ascii="宋体" w:hAnsi="宋体" w:eastAsia="宋体" w:cs="宋体"/>
          <w:sz w:val="24"/>
        </w:rPr>
        <w:t>视频等</w:t>
      </w:r>
      <w:r>
        <w:rPr>
          <w:rFonts w:hint="eastAsia" w:ascii="宋体" w:hAnsi="宋体" w:eastAsia="宋体" w:cs="宋体"/>
          <w:sz w:val="24"/>
          <w:szCs w:val="24"/>
        </w:rPr>
        <w:t>资料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发布学习任务，并要做好学生的学习记录。</w:t>
      </w:r>
    </w:p>
    <w:p>
      <w:pPr>
        <w:pStyle w:val="2"/>
        <w:spacing w:before="190"/>
      </w:pPr>
      <w:r>
        <w:rPr>
          <w:rFonts w:hint="eastAsia"/>
        </w:rPr>
        <w:t>二、教学要求</w:t>
      </w:r>
    </w:p>
    <w:p>
      <w:pPr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1、任课老师要</w:t>
      </w:r>
      <w:r>
        <w:rPr>
          <w:rFonts w:hint="eastAsia" w:ascii="宋体" w:hAnsi="宋体" w:eastAsia="宋体" w:cs="宋体"/>
          <w:sz w:val="24"/>
        </w:rPr>
        <w:t>按照以上教学活动安排开展教学，</w:t>
      </w:r>
      <w:r>
        <w:rPr>
          <w:rFonts w:hint="eastAsia" w:ascii="宋体" w:hAnsi="宋体" w:eastAsia="宋体" w:cs="宋体"/>
          <w:sz w:val="24"/>
          <w:szCs w:val="24"/>
        </w:rPr>
        <w:t>做好与学生的沟通交流工作。</w:t>
      </w:r>
    </w:p>
    <w:p>
      <w:pPr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2、各二级学院应加强人文关怀，根据学生实际情况，做好相关安排，保障学生有序参与教学活动。</w:t>
      </w:r>
    </w:p>
    <w:p>
      <w:pPr>
        <w:pStyle w:val="2"/>
        <w:spacing w:before="190"/>
      </w:pPr>
      <w:r>
        <w:rPr>
          <w:rFonts w:hint="eastAsia"/>
        </w:rPr>
        <w:t>三、</w:t>
      </w:r>
      <w:r>
        <w:t>同步课堂和直播教学操作教程</w:t>
      </w:r>
    </w:p>
    <w:p>
      <w:pPr>
        <w:ind w:firstLine="482"/>
        <w:rPr>
          <w:rFonts w:ascii="宋体" w:hAnsi="宋体" w:eastAsia="宋体" w:cs="宋体"/>
          <w:sz w:val="24"/>
        </w:rPr>
      </w:pPr>
      <w:r>
        <w:rPr>
          <w:rStyle w:val="15"/>
        </w:rPr>
        <w:t>1.同步课堂</w:t>
      </w:r>
      <w:r>
        <w:fldChar w:fldCharType="begin"/>
      </w:r>
      <w:r>
        <w:instrText xml:space="preserve"> HYPERLINK "https://mooc1-2.chaoxing.com/nodedetailcontroller/visitnodedetail?courseId=205857856&amp;knowledgeId=183065186" </w:instrText>
      </w:r>
      <w:r>
        <w:fldChar w:fldCharType="separate"/>
      </w:r>
      <w:r>
        <w:rPr>
          <w:rStyle w:val="11"/>
          <w:rFonts w:ascii="宋体" w:hAnsi="宋体" w:eastAsia="宋体" w:cs="宋体"/>
          <w:sz w:val="24"/>
        </w:rPr>
        <w:t>https://mooc1-2.chaoxing.com/nodedetailcontroller/visitnodedetail?courseId=205857856&amp;knowledgeId=183065186</w:t>
      </w:r>
      <w:r>
        <w:rPr>
          <w:rStyle w:val="11"/>
          <w:rFonts w:ascii="宋体" w:hAnsi="宋体" w:eastAsia="宋体" w:cs="宋体"/>
          <w:sz w:val="24"/>
        </w:rPr>
        <w:fldChar w:fldCharType="end"/>
      </w:r>
    </w:p>
    <w:p>
      <w:pPr>
        <w:ind w:firstLine="482"/>
        <w:rPr>
          <w:rFonts w:ascii="宋体" w:hAnsi="宋体" w:eastAsia="宋体" w:cs="宋体"/>
          <w:sz w:val="24"/>
        </w:rPr>
      </w:pPr>
      <w:r>
        <w:rPr>
          <w:rStyle w:val="15"/>
        </w:rPr>
        <w:t>2.超星直播</w:t>
      </w:r>
      <w:r>
        <w:fldChar w:fldCharType="begin"/>
      </w:r>
      <w:r>
        <w:instrText xml:space="preserve"> HYPERLINK "https://mooc1-2.chaoxing.com/nodedetailcontroller/visitnodedetail?courseId=205857856&amp;knowledgeId=183071955" </w:instrText>
      </w:r>
      <w:r>
        <w:fldChar w:fldCharType="separate"/>
      </w:r>
      <w:r>
        <w:rPr>
          <w:rStyle w:val="11"/>
          <w:rFonts w:ascii="宋体" w:hAnsi="宋体" w:eastAsia="宋体" w:cs="宋体"/>
          <w:sz w:val="24"/>
        </w:rPr>
        <w:t>https://mooc1-2.chaoxing.com/nodedetailcontroller/visitnodedetail?courseId=205857856&amp;knowledgeId=183071955</w:t>
      </w:r>
      <w:r>
        <w:rPr>
          <w:rStyle w:val="11"/>
          <w:rFonts w:ascii="宋体" w:hAnsi="宋体" w:eastAsia="宋体" w:cs="宋体"/>
          <w:sz w:val="24"/>
        </w:rPr>
        <w:fldChar w:fldCharType="end"/>
      </w:r>
    </w:p>
    <w:p>
      <w:pPr>
        <w:ind w:firstLine="482"/>
        <w:rPr>
          <w:rFonts w:ascii="宋体" w:hAnsi="宋体" w:eastAsia="宋体" w:cs="宋体"/>
          <w:sz w:val="24"/>
        </w:rPr>
      </w:pPr>
      <w:r>
        <w:rPr>
          <w:rStyle w:val="15"/>
        </w:rPr>
        <w:t>3.超星2022春季学期在线教学解决方案</w:t>
      </w:r>
      <w:r>
        <w:rPr>
          <w:rFonts w:ascii="宋体" w:hAnsi="宋体" w:eastAsia="宋体" w:cs="宋体"/>
          <w:sz w:val="24"/>
        </w:rPr>
        <w:t>https://mp.weixin.qq.com/s?__biz=MzA4NzE2NzU4Mg==&amp;mid=2649002194&amp;idx=1&amp;sn=53923c3423066395cc82be41a72a43c2&amp;chksm=882db7e3bf5a3ef5f11392353b18e8653ea1f0b5cab76e91d4d560ee5aee8ab95bb1a49c5763&amp;mpshare=1&amp;scene=23&amp;srcid=0219XNenkZ9CNKqwXxNjb9jS&amp;sharer_sharetime=1645705165682&amp;sharer_shareid=2f3bddfd96db75534b0c464299bb8fc6#rd</w:t>
      </w:r>
    </w:p>
    <w:p>
      <w:pPr>
        <w:ind w:left="0" w:leftChars="0" w:firstLine="6158" w:firstLineChars="2566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教务处</w:t>
      </w:r>
    </w:p>
    <w:p>
      <w:pPr>
        <w:ind w:left="0" w:leftChars="0" w:firstLine="6158" w:firstLineChars="2566"/>
        <w:jc w:val="center"/>
        <w:rPr>
          <w:rFonts w:hint="default" w:ascii="宋体" w:hAnsi="宋体" w:eastAsia="宋体" w:cs="宋体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2022年3月4日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026E7C"/>
    <w:multiLevelType w:val="singleLevel"/>
    <w:tmpl w:val="98026E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F9"/>
    <w:rsid w:val="001E4368"/>
    <w:rsid w:val="00552C85"/>
    <w:rsid w:val="00F369F9"/>
    <w:rsid w:val="00FB584D"/>
    <w:rsid w:val="4748265D"/>
    <w:rsid w:val="721078AA"/>
    <w:rsid w:val="733B4D5A"/>
    <w:rsid w:val="7BA6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56" w:beforeLines="50"/>
      <w:ind w:firstLine="0" w:firstLineChars="0"/>
      <w:outlineLvl w:val="0"/>
    </w:pPr>
    <w:rPr>
      <w:b/>
      <w:szCs w:val="24"/>
    </w:rPr>
  </w:style>
  <w:style w:type="paragraph" w:styleId="3">
    <w:name w:val="heading 2"/>
    <w:basedOn w:val="1"/>
    <w:next w:val="1"/>
    <w:link w:val="15"/>
    <w:unhideWhenUsed/>
    <w:qFormat/>
    <w:uiPriority w:val="0"/>
    <w:pPr>
      <w:ind w:firstLine="482"/>
      <w:outlineLvl w:val="1"/>
    </w:pPr>
    <w:rPr>
      <w:rFonts w:ascii="宋体" w:hAnsi="宋体" w:eastAsia="宋体" w:cs="宋体"/>
      <w:b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7"/>
    <w:next w:val="1"/>
    <w:link w:val="17"/>
    <w:qFormat/>
    <w:uiPriority w:val="11"/>
    <w:pPr>
      <w:keepLines/>
      <w:widowControl/>
      <w:tabs>
        <w:tab w:val="left" w:pos="930"/>
      </w:tabs>
      <w:ind w:firstLine="0" w:firstLineChars="0"/>
      <w:jc w:val="center"/>
      <w:outlineLvl w:val="1"/>
    </w:pPr>
    <w:rPr>
      <w:rFonts w:ascii="仿宋" w:hAnsi="仿宋" w:cs="宋体"/>
      <w:b/>
      <w:bCs/>
      <w:kern w:val="2"/>
      <w:sz w:val="30"/>
      <w:szCs w:val="28"/>
    </w:rPr>
  </w:style>
  <w:style w:type="paragraph" w:styleId="7">
    <w:name w:val="Normal (Web)"/>
    <w:basedOn w:val="1"/>
    <w:uiPriority w:val="0"/>
    <w:rPr>
      <w:rFonts w:ascii="Times New Roman" w:hAnsi="Times New Roman" w:cs="Times New Roman"/>
      <w:sz w:val="24"/>
      <w:szCs w:val="24"/>
    </w:rPr>
  </w:style>
  <w:style w:type="paragraph" w:styleId="8">
    <w:name w:val="Title"/>
    <w:basedOn w:val="2"/>
    <w:next w:val="1"/>
    <w:link w:val="16"/>
    <w:qFormat/>
    <w:uiPriority w:val="10"/>
    <w:pPr>
      <w:spacing w:before="0" w:beforeLines="0" w:after="468" w:afterLines="150"/>
      <w:jc w:val="center"/>
    </w:pPr>
    <w:rPr>
      <w:rFonts w:ascii="Arial" w:hAnsi="Arial" w:eastAsia="黑体"/>
      <w:bCs/>
      <w:kern w:val="2"/>
      <w:sz w:val="32"/>
      <w:szCs w:val="36"/>
    </w:rPr>
  </w:style>
  <w:style w:type="character" w:styleId="11">
    <w:name w:val="Hyperlink"/>
    <w:basedOn w:val="10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字符"/>
    <w:link w:val="2"/>
    <w:qFormat/>
    <w:uiPriority w:val="0"/>
    <w:rPr>
      <w:rFonts w:ascii="仿宋" w:hAnsi="仿宋" w:eastAsia="仿宋" w:cs="仿宋"/>
      <w:b/>
      <w:sz w:val="28"/>
      <w:szCs w:val="24"/>
    </w:rPr>
  </w:style>
  <w:style w:type="character" w:customStyle="1" w:styleId="15">
    <w:name w:val="标题 2 字符"/>
    <w:link w:val="3"/>
    <w:qFormat/>
    <w:uiPriority w:val="0"/>
    <w:rPr>
      <w:rFonts w:ascii="宋体" w:hAnsi="宋体" w:cs="宋体"/>
      <w:b/>
      <w:sz w:val="24"/>
      <w:szCs w:val="24"/>
    </w:rPr>
  </w:style>
  <w:style w:type="character" w:customStyle="1" w:styleId="16">
    <w:name w:val="标题 字符"/>
    <w:link w:val="8"/>
    <w:qFormat/>
    <w:uiPriority w:val="10"/>
    <w:rPr>
      <w:rFonts w:ascii="Arial" w:hAnsi="Arial" w:eastAsia="黑体" w:cs="仿宋"/>
      <w:b/>
      <w:bCs/>
      <w:kern w:val="2"/>
      <w:sz w:val="32"/>
      <w:szCs w:val="36"/>
    </w:rPr>
  </w:style>
  <w:style w:type="character" w:customStyle="1" w:styleId="17">
    <w:name w:val="副标题 字符"/>
    <w:link w:val="6"/>
    <w:qFormat/>
    <w:uiPriority w:val="11"/>
    <w:rPr>
      <w:rFonts w:ascii="仿宋" w:hAnsi="仿宋" w:eastAsia="仿宋" w:cs="宋体"/>
      <w:b/>
      <w:bCs/>
      <w:kern w:val="2"/>
      <w:sz w:val="30"/>
      <w:szCs w:val="28"/>
    </w:rPr>
  </w:style>
  <w:style w:type="paragraph" w:styleId="18">
    <w:name w:val="No Spacing"/>
    <w:qFormat/>
    <w:uiPriority w:val="1"/>
    <w:pPr>
      <w:widowControl w:val="0"/>
      <w:jc w:val="center"/>
    </w:pPr>
    <w:rPr>
      <w:rFonts w:ascii="仿宋" w:hAnsi="仿宋" w:eastAsia="仿宋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951</Characters>
  <Lines>7</Lines>
  <Paragraphs>2</Paragraphs>
  <TotalTime>93</TotalTime>
  <ScaleCrop>false</ScaleCrop>
  <LinksUpToDate>false</LinksUpToDate>
  <CharactersWithSpaces>1115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2022-03-04T00:24:00Z</dcterms:created>
  <dc:creator>86136</dc:creator>
  <cp:lastModifiedBy>86136</cp:lastModifiedBy>
  <dcterms:modified xsi:type="dcterms:W3CDTF">2022-03-04T06:07:13Z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04A08574FAD24731A6B50553E907462D</vt:lpwstr>
  </property>
</Properties>
</file>