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B4A" w:rsidRDefault="001D0F63">
      <w:pPr>
        <w:spacing w:line="360" w:lineRule="exact"/>
        <w:jc w:val="center"/>
        <w:rPr>
          <w:rFonts w:ascii="微软雅黑" w:eastAsia="微软雅黑" w:hAnsi="微软雅黑" w:cs="宋体"/>
          <w:b/>
          <w:color w:val="000000"/>
          <w:spacing w:val="8"/>
          <w:kern w:val="0"/>
          <w:sz w:val="32"/>
          <w:szCs w:val="36"/>
        </w:rPr>
      </w:pP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32"/>
          <w:szCs w:val="36"/>
        </w:rPr>
        <w:t>德邦物流股份有限公司202</w:t>
      </w:r>
      <w:r w:rsidR="004D67D0">
        <w:rPr>
          <w:rFonts w:ascii="微软雅黑" w:eastAsia="微软雅黑" w:hAnsi="微软雅黑" w:cs="宋体"/>
          <w:b/>
          <w:color w:val="000000"/>
          <w:spacing w:val="8"/>
          <w:kern w:val="0"/>
          <w:sz w:val="32"/>
          <w:szCs w:val="36"/>
        </w:rPr>
        <w:t>1</w:t>
      </w: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32"/>
          <w:szCs w:val="36"/>
        </w:rPr>
        <w:t>届毕业生招聘简章</w:t>
      </w:r>
    </w:p>
    <w:p w:rsidR="00FD4B4A" w:rsidRDefault="001D0F63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  <w:r>
        <w:rPr>
          <w:rFonts w:ascii="微软雅黑" w:eastAsia="微软雅黑" w:hAnsi="微软雅黑" w:cs="宋体" w:hint="eastAsia"/>
          <w:b/>
          <w:color w:val="FAAF19"/>
          <w:spacing w:val="8"/>
          <w:kern w:val="0"/>
          <w:sz w:val="24"/>
          <w:shd w:val="pct10" w:color="auto" w:fill="FFFFFF"/>
        </w:rPr>
        <w:t xml:space="preserve">公司简介                                                      </w:t>
      </w:r>
    </w:p>
    <w:p w:rsidR="00FD4B4A" w:rsidRDefault="001D0F63">
      <w:pPr>
        <w:spacing w:line="36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德邦致力成为以客户为中心，覆盖快递、快运、整车、仓储与供应链等多元业务的综合性5A级物流供应商。我们凭借坚实的网络基础、强大的人才储备、深刻的市场洞悉，为跨行业的客户创造多元、灵活、高效的物流选择，让物流赋予企业更大的商业价值，赋予消费者更卓越的体验。</w:t>
      </w:r>
    </w:p>
    <w:p w:rsidR="00FD4B4A" w:rsidRDefault="001D0F63">
      <w:pPr>
        <w:spacing w:line="36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德邦始终紧随客户需求而持续创新，坚持自营门店与事业合伙人相结合的网络拓展模式，搭建优选线路，优化运力成本，为客户提供快速高效、便捷及时、安全可靠的服务。截止2020年3月，公司已开设12000多家标准化的门店，服务网络遍及全国，自有运输车辆12000余台，全国转运中心总面积超过124万平方米。</w:t>
      </w:r>
    </w:p>
    <w:p w:rsidR="00FD4B4A" w:rsidRDefault="001D0F63">
      <w:pPr>
        <w:spacing w:line="360" w:lineRule="exact"/>
        <w:ind w:firstLineChars="200" w:firstLine="420"/>
        <w:jc w:val="left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2018</w:t>
      </w:r>
      <w:r>
        <w:rPr>
          <w:rFonts w:ascii="微软雅黑" w:eastAsia="微软雅黑" w:hAnsi="微软雅黑" w:cs="微软雅黑"/>
          <w:color w:val="000000" w:themeColor="text1"/>
          <w:szCs w:val="21"/>
          <w:shd w:val="clear" w:color="auto" w:fill="FFFFFF"/>
        </w:rPr>
        <w:t>年1月16日，德邦快递在上海证券交易所挂牌上市，正式登陆A股资本市场，简称“德邦股份”，股票代码603056。</w:t>
      </w:r>
    </w:p>
    <w:p w:rsidR="00FD4B4A" w:rsidRDefault="001D0F63">
      <w:pPr>
        <w:spacing w:line="36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公司秉承“承载信任、助力成功”的服务理念，保持锐意进取、注重品质的态度，强化人才战略，通过不断的技术创新和信息化系统的搭建，提升运输网络和标准化体系，创造最优化的运载模式，为广大客户提供安全、快速、专业、满意的物流服务。一直以来，公司都致力于与员工共同发展和成长，打造人企双赢。在推动经济发展，提升行业水平的同时，努力创造更多的社会效益，为国民经济的持续发展，和谐社会的创建做出积极贡献，努力将德邦打造成为中国人首选的国内物流运营商，实现“为中国提速”的使命。</w:t>
      </w:r>
    </w:p>
    <w:p w:rsidR="00FD4B4A" w:rsidRDefault="001D0F63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  <w:r>
        <w:rPr>
          <w:rFonts w:ascii="微软雅黑" w:eastAsia="微软雅黑" w:hAnsi="微软雅黑" w:cs="宋体" w:hint="eastAsia"/>
          <w:b/>
          <w:color w:val="FAAF19"/>
          <w:spacing w:val="8"/>
          <w:kern w:val="0"/>
          <w:sz w:val="24"/>
          <w:shd w:val="pct10" w:color="auto" w:fill="FFFFFF"/>
        </w:rPr>
        <w:t xml:space="preserve">人才理念                                                         </w:t>
      </w:r>
    </w:p>
    <w:p w:rsidR="00FD4B4A" w:rsidRDefault="001D0F63">
      <w:pPr>
        <w:spacing w:line="36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物畅其流，人尽其才。</w:t>
      </w:r>
    </w:p>
    <w:p w:rsidR="00FD4B4A" w:rsidRDefault="001D0F63">
      <w:pPr>
        <w:spacing w:line="36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公司重视人才的内部培养，管理岗位晋升99%采取内部选拔制度。我们期待有理想，肯实干的优秀毕业生加入德邦。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D4B4A">
        <w:trPr>
          <w:jc w:val="center"/>
        </w:trPr>
        <w:tc>
          <w:tcPr>
            <w:tcW w:w="2130" w:type="dxa"/>
            <w:shd w:val="clear" w:color="auto" w:fill="373C64"/>
          </w:tcPr>
          <w:p w:rsidR="00FD4B4A" w:rsidRDefault="001D0F63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年份</w:t>
            </w:r>
          </w:p>
        </w:tc>
        <w:tc>
          <w:tcPr>
            <w:tcW w:w="2130" w:type="dxa"/>
            <w:shd w:val="clear" w:color="auto" w:fill="373C64"/>
          </w:tcPr>
          <w:p w:rsidR="00FD4B4A" w:rsidRDefault="001D0F63" w:rsidP="004D67D0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202</w:t>
            </w:r>
            <w:r w:rsidR="004D67D0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年</w:t>
            </w:r>
          </w:p>
        </w:tc>
        <w:tc>
          <w:tcPr>
            <w:tcW w:w="2131" w:type="dxa"/>
            <w:shd w:val="clear" w:color="auto" w:fill="373C64"/>
          </w:tcPr>
          <w:p w:rsidR="00FD4B4A" w:rsidRDefault="001D0F63" w:rsidP="004D67D0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202</w:t>
            </w:r>
            <w:r w:rsidR="004D67D0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年</w:t>
            </w:r>
          </w:p>
        </w:tc>
        <w:tc>
          <w:tcPr>
            <w:tcW w:w="2131" w:type="dxa"/>
            <w:shd w:val="clear" w:color="auto" w:fill="373C64"/>
          </w:tcPr>
          <w:p w:rsidR="00FD4B4A" w:rsidRDefault="001D0F63" w:rsidP="004D67D0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202</w:t>
            </w:r>
            <w:r w:rsidR="004D67D0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3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年</w:t>
            </w:r>
          </w:p>
        </w:tc>
      </w:tr>
      <w:tr w:rsidR="00FD4B4A">
        <w:trPr>
          <w:jc w:val="center"/>
        </w:trPr>
        <w:tc>
          <w:tcPr>
            <w:tcW w:w="2130" w:type="dxa"/>
          </w:tcPr>
          <w:p w:rsidR="00FD4B4A" w:rsidRDefault="001D0F63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经理需求量</w:t>
            </w:r>
          </w:p>
        </w:tc>
        <w:tc>
          <w:tcPr>
            <w:tcW w:w="2130" w:type="dxa"/>
          </w:tcPr>
          <w:p w:rsidR="00FD4B4A" w:rsidRDefault="001D0F63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3080名</w:t>
            </w:r>
          </w:p>
        </w:tc>
        <w:tc>
          <w:tcPr>
            <w:tcW w:w="2131" w:type="dxa"/>
          </w:tcPr>
          <w:p w:rsidR="00FD4B4A" w:rsidRDefault="001D0F63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3506名</w:t>
            </w:r>
          </w:p>
        </w:tc>
        <w:tc>
          <w:tcPr>
            <w:tcW w:w="2131" w:type="dxa"/>
          </w:tcPr>
          <w:p w:rsidR="00FD4B4A" w:rsidRDefault="001D0F63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3885名</w:t>
            </w:r>
          </w:p>
        </w:tc>
      </w:tr>
      <w:tr w:rsidR="00FD4B4A">
        <w:trPr>
          <w:jc w:val="center"/>
        </w:trPr>
        <w:tc>
          <w:tcPr>
            <w:tcW w:w="2130" w:type="dxa"/>
          </w:tcPr>
          <w:p w:rsidR="00FD4B4A" w:rsidRDefault="001D0F63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高级经理需求量</w:t>
            </w:r>
          </w:p>
        </w:tc>
        <w:tc>
          <w:tcPr>
            <w:tcW w:w="2130" w:type="dxa"/>
          </w:tcPr>
          <w:p w:rsidR="00FD4B4A" w:rsidRDefault="001D0F63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427名</w:t>
            </w:r>
          </w:p>
        </w:tc>
        <w:tc>
          <w:tcPr>
            <w:tcW w:w="2131" w:type="dxa"/>
          </w:tcPr>
          <w:p w:rsidR="00FD4B4A" w:rsidRDefault="001D0F63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528名</w:t>
            </w:r>
          </w:p>
        </w:tc>
        <w:tc>
          <w:tcPr>
            <w:tcW w:w="2131" w:type="dxa"/>
          </w:tcPr>
          <w:p w:rsidR="00FD4B4A" w:rsidRDefault="001D0F63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590名</w:t>
            </w:r>
          </w:p>
        </w:tc>
      </w:tr>
      <w:tr w:rsidR="00FD4B4A">
        <w:trPr>
          <w:jc w:val="center"/>
        </w:trPr>
        <w:tc>
          <w:tcPr>
            <w:tcW w:w="2130" w:type="dxa"/>
          </w:tcPr>
          <w:p w:rsidR="00FD4B4A" w:rsidRDefault="001D0F63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总监需求量</w:t>
            </w:r>
          </w:p>
        </w:tc>
        <w:tc>
          <w:tcPr>
            <w:tcW w:w="2130" w:type="dxa"/>
          </w:tcPr>
          <w:p w:rsidR="00FD4B4A" w:rsidRDefault="001D0F63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114名</w:t>
            </w:r>
          </w:p>
        </w:tc>
        <w:tc>
          <w:tcPr>
            <w:tcW w:w="2131" w:type="dxa"/>
          </w:tcPr>
          <w:p w:rsidR="00FD4B4A" w:rsidRDefault="001D0F63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123名</w:t>
            </w:r>
          </w:p>
        </w:tc>
        <w:tc>
          <w:tcPr>
            <w:tcW w:w="2131" w:type="dxa"/>
          </w:tcPr>
          <w:p w:rsidR="00FD4B4A" w:rsidRDefault="001D0F63">
            <w:pPr>
              <w:spacing w:line="36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135名</w:t>
            </w:r>
          </w:p>
        </w:tc>
      </w:tr>
    </w:tbl>
    <w:p w:rsidR="00FD4B4A" w:rsidRDefault="001D0F63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  <w:r>
        <w:rPr>
          <w:rFonts w:ascii="微软雅黑" w:eastAsia="微软雅黑" w:hAnsi="微软雅黑" w:cs="宋体" w:hint="eastAsia"/>
          <w:b/>
          <w:color w:val="FAAF19"/>
          <w:spacing w:val="8"/>
          <w:kern w:val="0"/>
          <w:sz w:val="24"/>
          <w:shd w:val="pct10" w:color="auto" w:fill="FFFFFF"/>
        </w:rPr>
        <w:t xml:space="preserve">职业发展通道                                                     </w:t>
      </w:r>
    </w:p>
    <w:p w:rsidR="00FD4B4A" w:rsidRDefault="001D0F63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公司为员工建立</w:t>
      </w:r>
      <w:r>
        <w:rPr>
          <w:rFonts w:ascii="微软雅黑" w:eastAsia="微软雅黑" w:hAnsi="微软雅黑" w:hint="eastAsia"/>
          <w:color w:val="FAAF19"/>
          <w:sz w:val="32"/>
          <w:szCs w:val="21"/>
        </w:rPr>
        <w:t>双通道</w:t>
      </w:r>
      <w:r>
        <w:rPr>
          <w:rFonts w:ascii="微软雅黑" w:eastAsia="微软雅黑" w:hAnsi="微软雅黑" w:hint="eastAsia"/>
          <w:szCs w:val="21"/>
        </w:rPr>
        <w:t>职业发展平台</w:t>
      </w:r>
    </w:p>
    <w:p w:rsidR="00FD4B4A" w:rsidRDefault="001D0F63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122555</wp:posOffset>
            </wp:positionV>
            <wp:extent cx="4676775" cy="2057400"/>
            <wp:effectExtent l="19050" t="0" r="9525" b="0"/>
            <wp:wrapSquare wrapText="bothSides"/>
            <wp:docPr id="2" name="图片 1" descr="双通道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双通道.png"/>
                    <pic:cNvPicPr>
                      <a:picLocks noChangeAspect="1"/>
                    </pic:cNvPicPr>
                  </pic:nvPicPr>
                  <pic:blipFill>
                    <a:blip r:embed="rId7"/>
                    <a:srcRect l="11244" t="25118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1D0F63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  <w:r>
        <w:rPr>
          <w:rFonts w:ascii="微软雅黑" w:eastAsia="微软雅黑" w:hAnsi="微软雅黑" w:cs="宋体" w:hint="eastAsia"/>
          <w:b/>
          <w:color w:val="FAAF19"/>
          <w:spacing w:val="8"/>
          <w:kern w:val="0"/>
          <w:sz w:val="24"/>
          <w:shd w:val="pct10" w:color="auto" w:fill="FFFFFF"/>
        </w:rPr>
        <w:lastRenderedPageBreak/>
        <w:t xml:space="preserve">薪资福利结构                                                       </w:t>
      </w:r>
    </w:p>
    <w:p w:rsidR="00FD4B4A" w:rsidRDefault="001D0F63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3429635</wp:posOffset>
                </wp:positionV>
                <wp:extent cx="5064125" cy="4665980"/>
                <wp:effectExtent l="4445" t="4445" r="1778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42720" y="4731385"/>
                          <a:ext cx="5064125" cy="466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B4A" w:rsidRDefault="001D0F63"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1.工资：4000-6000元左右（城市类别浮动上升），月轮休6-7天（底薪+食宿补贴+全勤奖+绩效奖金+岗位补贴）</w:t>
                            </w:r>
                          </w:p>
                          <w:p w:rsidR="00FD4B4A" w:rsidRDefault="001D0F63"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2.社保、各类带薪休假（法定假日、年假、婚假、产假、陪产假等），提供高于同行业具有竞争力的薪资水平；</w:t>
                            </w:r>
                          </w:p>
                          <w:p w:rsidR="00FD4B4A" w:rsidRDefault="001D0F63"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3.公司99%的管理人员由内部产生，所有员工可以选择管理或专业两条道路发展；（每次晋升代表着薪资翻倍）</w:t>
                            </w:r>
                          </w:p>
                          <w:p w:rsidR="00FD4B4A" w:rsidRDefault="001D0F63"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4.公司为员工提供各种培训机会，德邦学院根据员工的岗位类别，组织各种业务、工作、能力提升等相关内部培训与户外拓展，如：新员工入职培训，储备经理、高级经理培训、会计培训，专业技能培训等相关脱产带薪培训。</w:t>
                            </w:r>
                          </w:p>
                          <w:p w:rsidR="00FD4B4A" w:rsidRDefault="001D0F63"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5.入职满1年可享受每月“亲情1+1”（公司补贴100元，员工自己提供100元，每月固定200元打入父母账户），集体生日等；</w:t>
                            </w:r>
                          </w:p>
                          <w:p w:rsidR="00FD4B4A" w:rsidRDefault="001D0F63"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6.配车福利：公司为每位区域高级经理级及以上人员配备商务车；</w:t>
                            </w:r>
                          </w:p>
                          <w:p w:rsidR="00FD4B4A" w:rsidRDefault="001D0F63"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7.每年中秋节都会为每一位员工的家人寄去一份月饼礼品包；</w:t>
                            </w:r>
                          </w:p>
                          <w:p w:rsidR="00FD4B4A" w:rsidRDefault="001D0F63"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8.每年为高级经理级及以上员工举办特色“集体婚礼”，均在国外旅游地点举办：巴厘岛、马尔代夫等；</w:t>
                            </w:r>
                          </w:p>
                          <w:p w:rsidR="00FD4B4A" w:rsidRDefault="001D0F63"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9.公司为经理级及以上管理人员提供全程无忧的家庭福利方案，公司会给予结婚贺礼，生小孩贺礼，每年的小孩营养费补助、幼儿园、小学、初中、高中、大学学费补助等一系列的费用补贴；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3.65pt;margin-top:270.05pt;width:398.75pt;height:367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" fillcolor="white [3201]" strokeweight=".5pt">
                <v:textbox>
                  <w:txbxContent>
                    <w:p w:rsidR="00FD4B4A" w:rsidRDefault="001D0F63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1.工资：4000-6000元左右（城市类别浮动上升），月轮休6-7天（底薪+食宿补贴+全勤奖+绩效奖金+岗位补贴）</w:t>
                      </w:r>
                    </w:p>
                    <w:p w:rsidR="00FD4B4A" w:rsidRDefault="001D0F63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2.社保、各类带薪休假（法定假日、年假、婚假、产假、陪产假等），提供高于同行业具有竞争力的薪资水平；</w:t>
                      </w:r>
                    </w:p>
                    <w:p w:rsidR="00FD4B4A" w:rsidRDefault="001D0F63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3.公司99%的管理人员由内部产生，所有员工可以选择管理或专业两条道路发展；（每次晋升代表着薪资翻倍）</w:t>
                      </w:r>
                    </w:p>
                    <w:p w:rsidR="00FD4B4A" w:rsidRDefault="001D0F63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4.公司为员工提供各种培训机会，德邦学院根据员工的岗位类别，组织各种业务、工作、能力提升等相关内部培训与户外拓展，如：新员工入职培训，储备经理、高级经理培训、会计培训，专业技能培训等相关脱产带薪培训。</w:t>
                      </w:r>
                    </w:p>
                    <w:p w:rsidR="00FD4B4A" w:rsidRDefault="001D0F63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5.入职满1年可享受每月“亲情1+1”（公司补贴100元，员工自己提供100元，每月固定200元打入父母账户），集体生日等；</w:t>
                      </w:r>
                    </w:p>
                    <w:p w:rsidR="00FD4B4A" w:rsidRDefault="001D0F63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6.配车福利：公司为每位区域高级经理级及以上人员配备商务车；</w:t>
                      </w:r>
                    </w:p>
                    <w:p w:rsidR="00FD4B4A" w:rsidRDefault="001D0F63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7.每年中秋节都会为每一位员工的家人寄去一份月饼礼品包；</w:t>
                      </w:r>
                    </w:p>
                    <w:p w:rsidR="00FD4B4A" w:rsidRDefault="001D0F63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8.每年为高级经理级及以上员工举办特色“集体婚礼”，均在国外旅游地点举办：巴厘岛、马尔代夫等；</w:t>
                      </w:r>
                    </w:p>
                    <w:p w:rsidR="00FD4B4A" w:rsidRDefault="001D0F63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9.公司为经理级及以上管理人员提供全程无忧的家庭福利方案，公司会给予结婚贺礼，生小孩贺礼，每年的小孩营养费补助、幼儿园、小学、初中、高中、大学学费补助等一系列的费用补贴；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宋体" w:hint="eastAsia"/>
          <w:b/>
          <w:noProof/>
          <w:color w:val="FAAF19"/>
          <w:spacing w:val="8"/>
          <w:kern w:val="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120015</wp:posOffset>
            </wp:positionV>
            <wp:extent cx="5115560" cy="3048000"/>
            <wp:effectExtent l="19050" t="0" r="8890" b="0"/>
            <wp:wrapSquare wrapText="bothSides"/>
            <wp:docPr id="3" name="图片 2" descr="薪酬理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薪酬理念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556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4B4A" w:rsidRDefault="00FD4B4A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</w:p>
    <w:p w:rsidR="00FD4B4A" w:rsidRDefault="00FD4B4A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</w:p>
    <w:p w:rsidR="00FD4B4A" w:rsidRDefault="00FD4B4A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</w:p>
    <w:p w:rsidR="00FD4B4A" w:rsidRDefault="00FD4B4A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</w:p>
    <w:p w:rsidR="00FD4B4A" w:rsidRDefault="00FD4B4A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</w:p>
    <w:p w:rsidR="00FD4B4A" w:rsidRDefault="00FD4B4A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</w:p>
    <w:p w:rsidR="00FD4B4A" w:rsidRDefault="00FD4B4A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</w:p>
    <w:p w:rsidR="00FD4B4A" w:rsidRDefault="00FD4B4A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</w:p>
    <w:p w:rsidR="00FD4B4A" w:rsidRDefault="00FD4B4A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</w:p>
    <w:p w:rsidR="00FD4B4A" w:rsidRDefault="00FD4B4A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</w:p>
    <w:p w:rsidR="00FD4B4A" w:rsidRDefault="00FD4B4A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</w:p>
    <w:p w:rsidR="00FD4B4A" w:rsidRDefault="00FD4B4A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</w:p>
    <w:p w:rsidR="00FD4B4A" w:rsidRDefault="001D0F63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  <w:r>
        <w:rPr>
          <w:rFonts w:ascii="微软雅黑" w:eastAsia="微软雅黑" w:hAnsi="微软雅黑" w:cs="宋体" w:hint="eastAsia"/>
          <w:b/>
          <w:color w:val="FAAF19"/>
          <w:spacing w:val="8"/>
          <w:kern w:val="0"/>
          <w:sz w:val="24"/>
          <w:shd w:val="pct10" w:color="auto" w:fill="FFFFFF"/>
        </w:rPr>
        <w:lastRenderedPageBreak/>
        <w:t xml:space="preserve">培训体系                                                         </w:t>
      </w:r>
    </w:p>
    <w:p w:rsidR="00FD4B4A" w:rsidRDefault="001D0F63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cs="宋体" w:hint="eastAsia"/>
          <w:b/>
          <w:noProof/>
          <w:color w:val="FAAF19"/>
          <w:spacing w:val="8"/>
          <w:kern w:val="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85090</wp:posOffset>
            </wp:positionV>
            <wp:extent cx="5483860" cy="457200"/>
            <wp:effectExtent l="19050" t="38100" r="40640" b="19050"/>
            <wp:wrapSquare wrapText="bothSides"/>
            <wp:docPr id="5" name="图示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>
        <w:rPr>
          <w:rFonts w:ascii="微软雅黑" w:eastAsia="微软雅黑" w:hAnsi="微软雅黑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654685</wp:posOffset>
                </wp:positionV>
                <wp:extent cx="0" cy="2485390"/>
                <wp:effectExtent l="5715" t="12700" r="13335" b="6985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5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DF1E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341.7pt;margin-top:51.55pt;width:0;height:19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" strokecolor="#bfbfbf [2412]"/>
            </w:pict>
          </mc:Fallback>
        </mc:AlternateContent>
      </w:r>
      <w:r>
        <w:rPr>
          <w:rFonts w:ascii="微软雅黑" w:eastAsia="微软雅黑" w:hAnsi="微软雅黑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645795</wp:posOffset>
                </wp:positionV>
                <wp:extent cx="0" cy="2494280"/>
                <wp:effectExtent l="13970" t="13335" r="5080" b="6985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4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E27F2" id="AutoShape 5" o:spid="_x0000_s1026" type="#_x0000_t32" style="position:absolute;left:0;text-align:left;margin-left:269.6pt;margin-top:50.85pt;width:0;height:19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" strokecolor="#bfbfbf [2412]"/>
            </w:pict>
          </mc:Fallback>
        </mc:AlternateContent>
      </w:r>
      <w:r>
        <w:rPr>
          <w:rFonts w:ascii="微软雅黑" w:eastAsia="微软雅黑" w:hAnsi="微软雅黑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2517140</wp:posOffset>
                </wp:positionH>
                <wp:positionV relativeFrom="paragraph">
                  <wp:posOffset>654685</wp:posOffset>
                </wp:positionV>
                <wp:extent cx="0" cy="2485390"/>
                <wp:effectExtent l="12065" t="12700" r="6985" b="6985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5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2349C" id="AutoShape 4" o:spid="_x0000_s1026" type="#_x0000_t32" style="position:absolute;left:0;text-align:left;margin-left:198.2pt;margin-top:51.55pt;width:0;height:19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" strokecolor="#bfbfbf [2412]"/>
            </w:pict>
          </mc:Fallback>
        </mc:AlternateContent>
      </w:r>
      <w:r>
        <w:rPr>
          <w:rFonts w:ascii="微软雅黑" w:eastAsia="微软雅黑" w:hAnsi="微软雅黑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663575</wp:posOffset>
                </wp:positionV>
                <wp:extent cx="0" cy="2476500"/>
                <wp:effectExtent l="8890" t="12065" r="10160" b="698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B7569" id="AutoShape 3" o:spid="_x0000_s1026" type="#_x0000_t32" style="position:absolute;left:0;text-align:left;margin-left:128.2pt;margin-top:52.25pt;width:0;height:1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" strokecolor="#bfbfbf [2412]"/>
            </w:pict>
          </mc:Fallback>
        </mc:AlternateContent>
      </w:r>
      <w:r>
        <w:rPr>
          <w:rFonts w:ascii="微软雅黑" w:eastAsia="微软雅黑" w:hAnsi="微软雅黑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653415</wp:posOffset>
                </wp:positionV>
                <wp:extent cx="0" cy="2486660"/>
                <wp:effectExtent l="13970" t="11430" r="5080" b="698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6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D50A3" id="AutoShape 2" o:spid="_x0000_s1026" type="#_x0000_t32" style="position:absolute;left:0;text-align:left;margin-left:58.1pt;margin-top:51.45pt;width:0;height:19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" strokecolor="#bfbfbf [2412]"/>
            </w:pict>
          </mc:Fallback>
        </mc:AlternateContent>
      </w:r>
      <w:r>
        <w:rPr>
          <w:rFonts w:ascii="微软雅黑" w:eastAsia="微软雅黑" w:hAnsi="微软雅黑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656590</wp:posOffset>
                </wp:positionV>
                <wp:extent cx="776605" cy="2476500"/>
                <wp:effectExtent l="0" t="0" r="4445" b="444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1、德邦优才项目（岗前技能培训/管理培训）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2、MBA训练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3、专业研讨会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4、商务考察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5、《继任计划》</w:t>
                            </w:r>
                          </w:p>
                          <w:p w:rsidR="00FD4B4A" w:rsidRDefault="00FD4B4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3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7" type="#_x0000_t202" style="position:absolute;margin-left:346.5pt;margin-top:51.7pt;width:61.15pt;height:1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" stroked="f">
                <v:textbox>
                  <w:txbxContent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1、德邦优才项目（岗前技能培训/管理培训）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2、MBA训练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3、专业研讨会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4、商务考察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5、《继任计划》</w:t>
                      </w:r>
                    </w:p>
                    <w:p w:rsidR="00FD4B4A" w:rsidRDefault="00FD4B4A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3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3496945</wp:posOffset>
                </wp:positionH>
                <wp:positionV relativeFrom="paragraph">
                  <wp:posOffset>650875</wp:posOffset>
                </wp:positionV>
                <wp:extent cx="776605" cy="2476500"/>
                <wp:effectExtent l="1270" t="0" r="3175" b="63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1、德邦优才项目（岗前技能培训/管理培训）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 xml:space="preserve">2、MBA训练 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3、专业研讨会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 xml:space="preserve">4、商务考察 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5、《继任计划》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8" type="#_x0000_t202" style="position:absolute;margin-left:275.35pt;margin-top:51.25pt;width:61.15pt;height:1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" stroked="f">
                <v:textbox>
                  <w:txbxContent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1、德邦优才项目（岗前技能培训/管理培训）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 xml:space="preserve">2、MBA训练 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3、专业研讨会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 xml:space="preserve">4、商务考察 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5、《继任计划》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658495</wp:posOffset>
                </wp:positionV>
                <wp:extent cx="776605" cy="2476500"/>
                <wp:effectExtent l="0" t="0" r="0" b="254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1、德邦优才项目（岗前技能培训/管理培训）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 xml:space="preserve">2、专业管理技能培训 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 xml:space="preserve">3、实战特训营 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 xml:space="preserve">4、《关键岗位接班人计划》和《事业部总裁级接班人计划》 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5、储备大区总经理（总监）</w:t>
                            </w:r>
                          </w:p>
                          <w:p w:rsidR="00FD4B4A" w:rsidRDefault="00FD4B4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3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9" type="#_x0000_t202" style="position:absolute;margin-left:203.85pt;margin-top:51.85pt;width:61.15pt;height:1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" stroked="f">
                <v:textbox>
                  <w:txbxContent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1、德邦优才项目（岗前技能培训/管理培训）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 xml:space="preserve">2、专业管理技能培训 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 xml:space="preserve">3、实战特训营 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 xml:space="preserve">4、《关键岗位接班人计划》和《事业部总裁级接班人计划》 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5、储备大区总经理（总监）</w:t>
                      </w:r>
                    </w:p>
                    <w:p w:rsidR="00FD4B4A" w:rsidRDefault="00FD4B4A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3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657225</wp:posOffset>
                </wp:positionV>
                <wp:extent cx="776605" cy="2476500"/>
                <wp:effectExtent l="3810" t="0" r="635" b="381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1、德邦优才项目（岗前技能培训/管理培训）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2、专业管理技能培训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3、实战特训营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4、专业研讨会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5、《接班人计划》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 xml:space="preserve">6、储备高级经理培训 </w:t>
                            </w:r>
                          </w:p>
                          <w:p w:rsidR="00FD4B4A" w:rsidRDefault="00FD4B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margin-left:133.05pt;margin-top:51.75pt;width:61.15pt;height:1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" stroked="f">
                <v:textbox>
                  <w:txbxContent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1、德邦优才项目（岗前技能培训/管理培训）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2、专业管理技能培训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3、实战特训营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4、专业研讨会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5、《接班人计划》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 xml:space="preserve">6、储备高级经理培训 </w:t>
                      </w:r>
                    </w:p>
                    <w:p w:rsidR="00FD4B4A" w:rsidRDefault="00FD4B4A"/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781685</wp:posOffset>
                </wp:positionH>
                <wp:positionV relativeFrom="paragraph">
                  <wp:posOffset>655955</wp:posOffset>
                </wp:positionV>
                <wp:extent cx="776605" cy="2476500"/>
                <wp:effectExtent l="635" t="4445" r="381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1、德邦优才项目（岗前技能培训/管理培训）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2、专题培训（价值观培训/管理技能培训/职业规划培训）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5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5"/>
                                <w:szCs w:val="21"/>
                              </w:rPr>
                              <w:t>3、储备经理培训</w:t>
                            </w:r>
                          </w:p>
                          <w:p w:rsidR="00FD4B4A" w:rsidRDefault="00FD4B4A">
                            <w:pPr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1" type="#_x0000_t202" style="position:absolute;margin-left:61.55pt;margin-top:51.65pt;width:61.15pt;height:1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" stroked="f">
                <v:textbox>
                  <w:txbxContent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1、德邦优才项目（岗前技能培训/管理培训）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2、专题培训（价值观培训/管理技能培训/职业规划培训）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5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5"/>
                          <w:szCs w:val="21"/>
                        </w:rPr>
                        <w:t>3、储备经理培训</w:t>
                      </w:r>
                    </w:p>
                    <w:p w:rsidR="00FD4B4A" w:rsidRDefault="00FD4B4A">
                      <w:pPr>
                        <w:rPr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663575</wp:posOffset>
                </wp:positionV>
                <wp:extent cx="776605" cy="2587625"/>
                <wp:effectExtent l="0" t="0" r="4445" b="317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58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3"/>
                                <w:szCs w:val="13"/>
                              </w:rPr>
                              <w:t>新员工入职培训（认识德邦快递/企业文化培训/职业素质培训）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3"/>
                                <w:szCs w:val="13"/>
                              </w:rPr>
                              <w:t>1、在职培训（专业技能培训）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3"/>
                                <w:szCs w:val="13"/>
                              </w:rPr>
                              <w:t>2、专题培训（员工职业规划/企业文化培训）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3"/>
                                <w:szCs w:val="13"/>
                              </w:rPr>
                              <w:t>3、与公司高层领导面对面的交谈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3"/>
                                <w:szCs w:val="13"/>
                              </w:rPr>
                              <w:t>4、户外拓展培训</w:t>
                            </w:r>
                          </w:p>
                          <w:p w:rsidR="00FD4B4A" w:rsidRDefault="001D0F63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3"/>
                                <w:szCs w:val="13"/>
                              </w:rPr>
                              <w:t>5、储备经理初选（转正后三个月）</w:t>
                            </w:r>
                          </w:p>
                          <w:p w:rsidR="00FD4B4A" w:rsidRDefault="00FD4B4A">
                            <w:pPr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2" type="#_x0000_t202" style="position:absolute;margin-left:-7.15pt;margin-top:52.25pt;width:61.15pt;height:20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" stroked="f">
                <v:textbox>
                  <w:txbxContent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3"/>
                          <w:szCs w:val="1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3"/>
                          <w:szCs w:val="13"/>
                        </w:rPr>
                        <w:t>新员工入职培训（认识德邦快递/企业文化培训/职业素质培训）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3"/>
                          <w:szCs w:val="1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3"/>
                          <w:szCs w:val="13"/>
                        </w:rPr>
                        <w:t>1、在职培训（专业技能培训）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3"/>
                          <w:szCs w:val="1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3"/>
                          <w:szCs w:val="13"/>
                        </w:rPr>
                        <w:t>2、专题培训（员工职业规划/企业文化培训）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3"/>
                          <w:szCs w:val="1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3"/>
                          <w:szCs w:val="13"/>
                        </w:rPr>
                        <w:t>3、与公司高层领导面对面的交谈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3"/>
                          <w:szCs w:val="1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3"/>
                          <w:szCs w:val="13"/>
                        </w:rPr>
                        <w:t>4、户外拓展培训</w:t>
                      </w:r>
                    </w:p>
                    <w:p w:rsidR="00FD4B4A" w:rsidRDefault="001D0F6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sz w:val="13"/>
                          <w:szCs w:val="1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3"/>
                          <w:szCs w:val="13"/>
                        </w:rPr>
                        <w:t>5、储备经理初选（转正后三个月）</w:t>
                      </w:r>
                    </w:p>
                    <w:p w:rsidR="00FD4B4A" w:rsidRDefault="00FD4B4A">
                      <w:pPr>
                        <w:rPr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FD4B4A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</w:p>
    <w:p w:rsidR="00FD4B4A" w:rsidRDefault="00FD4B4A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</w:p>
    <w:p w:rsidR="00FD4B4A" w:rsidRDefault="001D0F63">
      <w:pPr>
        <w:rPr>
          <w:rFonts w:ascii="微软雅黑" w:eastAsia="微软雅黑" w:hAnsi="微软雅黑" w:cs="宋体"/>
          <w:b/>
          <w:color w:val="FAAF19"/>
          <w:spacing w:val="8"/>
          <w:kern w:val="0"/>
          <w:sz w:val="24"/>
          <w:shd w:val="pct10" w:color="auto" w:fill="FFFFFF"/>
        </w:rPr>
      </w:pPr>
      <w:r>
        <w:rPr>
          <w:rFonts w:ascii="微软雅黑" w:eastAsia="微软雅黑" w:hAnsi="微软雅黑" w:cs="宋体" w:hint="eastAsia"/>
          <w:b/>
          <w:color w:val="FAAF19"/>
          <w:spacing w:val="8"/>
          <w:kern w:val="0"/>
          <w:sz w:val="24"/>
          <w:shd w:val="pct10" w:color="auto" w:fill="FFFFFF"/>
        </w:rPr>
        <w:t xml:space="preserve">招聘岗位及需求说明                                                </w:t>
      </w:r>
    </w:p>
    <w:p w:rsidR="00FD4B4A" w:rsidRDefault="001D0F63">
      <w:pPr>
        <w:spacing w:line="360" w:lineRule="exact"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 xml:space="preserve">管培生（储备干部方向）                            </w:t>
      </w:r>
    </w:p>
    <w:p w:rsidR="00AD2B0D" w:rsidRPr="00AD2B0D" w:rsidRDefault="00AD2B0D" w:rsidP="00AD2B0D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 w:rsidRPr="00AD2B0D">
        <w:rPr>
          <w:rFonts w:ascii="微软雅黑" w:eastAsia="微软雅黑" w:hAnsi="微软雅黑" w:hint="eastAsia"/>
          <w:szCs w:val="21"/>
        </w:rPr>
        <w:t>我们希望你3-5年内成为快运、快递、仓储等业务的中高层管理人员，刚入职的你需要：</w:t>
      </w:r>
    </w:p>
    <w:p w:rsidR="00AD2B0D" w:rsidRPr="00AD2B0D" w:rsidRDefault="00AD2B0D" w:rsidP="00AD2B0D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 w:rsidRPr="00AD2B0D">
        <w:rPr>
          <w:rFonts w:ascii="微软雅黑" w:eastAsia="微软雅黑" w:hAnsi="微软雅黑" w:hint="eastAsia"/>
          <w:szCs w:val="21"/>
        </w:rPr>
        <w:t>1、积累一线业务经验，深入理解公司快运业务发展逻辑，发现潜在问题并形成改善意见；</w:t>
      </w:r>
    </w:p>
    <w:p w:rsidR="00AD2B0D" w:rsidRPr="00AD2B0D" w:rsidRDefault="00AD2B0D" w:rsidP="00AD2B0D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 w:rsidRPr="00AD2B0D">
        <w:rPr>
          <w:rFonts w:ascii="微软雅黑" w:eastAsia="微软雅黑" w:hAnsi="微软雅黑" w:hint="eastAsia"/>
          <w:szCs w:val="21"/>
        </w:rPr>
        <w:t>2、部门业务营销，客户挖掘及维护；</w:t>
      </w:r>
    </w:p>
    <w:p w:rsidR="00AD2B0D" w:rsidRPr="00AD2B0D" w:rsidRDefault="00AD2B0D" w:rsidP="00AD2B0D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 w:rsidRPr="00AD2B0D">
        <w:rPr>
          <w:rFonts w:ascii="微软雅黑" w:eastAsia="微软雅黑" w:hAnsi="微软雅黑" w:hint="eastAsia"/>
          <w:szCs w:val="21"/>
        </w:rPr>
        <w:t>3、协助经理管理部门日常工作，积累业务经验；</w:t>
      </w:r>
    </w:p>
    <w:p w:rsidR="00AD2B0D" w:rsidRDefault="00AD2B0D" w:rsidP="00AD2B0D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 w:rsidRPr="00AD2B0D">
        <w:rPr>
          <w:rFonts w:ascii="微软雅黑" w:eastAsia="微软雅黑" w:hAnsi="微软雅黑" w:hint="eastAsia"/>
          <w:szCs w:val="21"/>
        </w:rPr>
        <w:t>4、负责经营数据汇总、分析等相关运作统计工作。</w:t>
      </w:r>
    </w:p>
    <w:p w:rsidR="00FD4B4A" w:rsidRDefault="00FD4B4A">
      <w:pPr>
        <w:spacing w:line="360" w:lineRule="exact"/>
        <w:jc w:val="left"/>
        <w:rPr>
          <w:rFonts w:ascii="微软雅黑" w:eastAsia="微软雅黑" w:hAnsi="微软雅黑"/>
          <w:szCs w:val="21"/>
        </w:rPr>
      </w:pPr>
    </w:p>
    <w:p w:rsidR="00FD4B4A" w:rsidRDefault="001D0F63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岗位要求</w:t>
      </w:r>
    </w:p>
    <w:p w:rsidR="00FD4B4A" w:rsidRDefault="001D0F63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1、全国统招生；</w:t>
      </w:r>
      <w:r w:rsidR="006615A9">
        <w:rPr>
          <w:rFonts w:ascii="微软雅黑" w:eastAsia="微软雅黑" w:hAnsi="微软雅黑" w:hint="eastAsia"/>
          <w:szCs w:val="21"/>
        </w:rPr>
        <w:t>本科</w:t>
      </w:r>
      <w:r>
        <w:rPr>
          <w:rFonts w:ascii="微软雅黑" w:eastAsia="微软雅黑" w:hAnsi="微软雅黑" w:hint="eastAsia"/>
          <w:szCs w:val="21"/>
        </w:rPr>
        <w:t>及以上</w:t>
      </w:r>
      <w:r w:rsidR="001E09C5">
        <w:rPr>
          <w:rFonts w:ascii="微软雅黑" w:eastAsia="微软雅黑" w:hAnsi="微软雅黑" w:hint="eastAsia"/>
          <w:szCs w:val="21"/>
        </w:rPr>
        <w:t>学历</w:t>
      </w:r>
      <w:r>
        <w:rPr>
          <w:rFonts w:ascii="微软雅黑" w:eastAsia="微软雅黑" w:hAnsi="微软雅黑" w:hint="eastAsia"/>
          <w:szCs w:val="21"/>
        </w:rPr>
        <w:t>，专业不限，性别不限，学生会或是班级干部优先考虑；</w:t>
      </w:r>
    </w:p>
    <w:p w:rsidR="00FD4B4A" w:rsidRDefault="001D0F63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2、工作严谨，执行力强，有较强抗压能力，良好沟通能力及团队合作精神；</w:t>
      </w:r>
    </w:p>
    <w:p w:rsidR="00AD2B0D" w:rsidRDefault="001D0F63">
      <w:pPr>
        <w:spacing w:line="360" w:lineRule="exact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3、认同企业文化及发展方向，愿意从基层开始，有远大理想及抱负。</w:t>
      </w:r>
    </w:p>
    <w:p w:rsidR="00FD4B4A" w:rsidRPr="00A56DFB" w:rsidRDefault="001D0F63" w:rsidP="00A56DFB">
      <w:pPr>
        <w:widowControl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cs="宋体" w:hint="eastAsia"/>
          <w:b/>
          <w:color w:val="FAAF19"/>
          <w:spacing w:val="8"/>
          <w:kern w:val="0"/>
          <w:sz w:val="24"/>
          <w:shd w:val="pct10" w:color="auto" w:fill="FFFFFF"/>
        </w:rPr>
        <w:t xml:space="preserve">联系我们                                                        </w:t>
      </w:r>
    </w:p>
    <w:p w:rsidR="00FD4B4A" w:rsidRDefault="001D0F63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官方网站</w:t>
      </w:r>
      <w:r>
        <w:rPr>
          <w:rFonts w:ascii="微软雅黑" w:eastAsia="微软雅黑" w:hAnsi="微软雅黑" w:cs="微软雅黑" w:hint="eastAsia"/>
          <w:szCs w:val="21"/>
        </w:rPr>
        <w:t>：http://www.deppon.com</w:t>
      </w:r>
    </w:p>
    <w:p w:rsidR="00FD4B4A" w:rsidRDefault="001D0F63">
      <w:pPr>
        <w:spacing w:line="360" w:lineRule="exact"/>
        <w:jc w:val="left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全国总部地址：</w:t>
      </w:r>
      <w:r>
        <w:rPr>
          <w:rFonts w:ascii="微软雅黑" w:eastAsia="微软雅黑" w:hAnsi="微软雅黑" w:cs="微软雅黑" w:hint="eastAsia"/>
          <w:szCs w:val="21"/>
        </w:rPr>
        <w:t>上海市青浦区徐泾镇明珠路1018号德邦物流股份有限公司</w:t>
      </w:r>
    </w:p>
    <w:p w:rsidR="00FD4B4A" w:rsidRDefault="001D0F63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华南公司地址：</w:t>
      </w:r>
      <w:r>
        <w:rPr>
          <w:rFonts w:ascii="微软雅黑" w:eastAsia="微软雅黑" w:hAnsi="微软雅黑" w:cs="微软雅黑" w:hint="eastAsia"/>
          <w:bCs/>
          <w:szCs w:val="21"/>
        </w:rPr>
        <w:t>广东省</w:t>
      </w:r>
      <w:r>
        <w:rPr>
          <w:rFonts w:ascii="微软雅黑" w:eastAsia="微软雅黑" w:hAnsi="微软雅黑" w:cs="微软雅黑" w:hint="eastAsia"/>
          <w:szCs w:val="21"/>
        </w:rPr>
        <w:t>佛山市顺德区陈村镇国通大道西1号德邦快递总部</w:t>
      </w:r>
    </w:p>
    <w:p w:rsidR="00FD4B4A" w:rsidRDefault="001D0F63">
      <w:pPr>
        <w:spacing w:line="360" w:lineRule="exact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人事负责人：</w:t>
      </w:r>
      <w:r>
        <w:rPr>
          <w:rFonts w:ascii="微软雅黑" w:eastAsia="微软雅黑" w:hAnsi="微软雅黑" w:cs="微软雅黑" w:hint="eastAsia"/>
          <w:kern w:val="0"/>
          <w:szCs w:val="21"/>
        </w:rPr>
        <w:t xml:space="preserve">广东区域 </w:t>
      </w:r>
      <w:r w:rsidR="001E09C5">
        <w:rPr>
          <w:rFonts w:ascii="微软雅黑" w:eastAsia="微软雅黑" w:hAnsi="微软雅黑" w:cs="微软雅黑" w:hint="eastAsia"/>
          <w:kern w:val="0"/>
          <w:szCs w:val="21"/>
        </w:rPr>
        <w:t>廖韦杰</w:t>
      </w:r>
      <w:r>
        <w:rPr>
          <w:rFonts w:ascii="微软雅黑" w:eastAsia="微软雅黑" w:hAnsi="微软雅黑" w:cs="微软雅黑" w:hint="eastAsia"/>
          <w:kern w:val="0"/>
          <w:szCs w:val="21"/>
        </w:rPr>
        <w:t xml:space="preserve"> </w:t>
      </w:r>
    </w:p>
    <w:p w:rsidR="00FD4B4A" w:rsidRDefault="001D0F63">
      <w:pPr>
        <w:spacing w:line="360" w:lineRule="exact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bCs/>
          <w:kern w:val="0"/>
          <w:szCs w:val="21"/>
        </w:rPr>
        <w:t>个人手机：</w:t>
      </w:r>
      <w:r w:rsidR="001E09C5">
        <w:rPr>
          <w:rFonts w:ascii="微软雅黑" w:eastAsia="微软雅黑" w:hAnsi="微软雅黑" w:cs="微软雅黑"/>
          <w:kern w:val="0"/>
          <w:szCs w:val="21"/>
        </w:rPr>
        <w:t>15677974768</w:t>
      </w:r>
    </w:p>
    <w:p w:rsidR="00FD4B4A" w:rsidRDefault="001D0F63">
      <w:pPr>
        <w:spacing w:line="360" w:lineRule="exact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bCs/>
          <w:kern w:val="0"/>
          <w:szCs w:val="21"/>
        </w:rPr>
        <w:t>个人邮箱：</w:t>
      </w:r>
      <w:r w:rsidR="001E09C5" w:rsidRPr="001E09C5">
        <w:rPr>
          <w:rFonts w:ascii="微软雅黑" w:eastAsia="微软雅黑" w:hAnsi="微软雅黑" w:cs="微软雅黑" w:hint="eastAsia"/>
          <w:bCs/>
          <w:kern w:val="0"/>
          <w:szCs w:val="21"/>
        </w:rPr>
        <w:t>liaoweijie</w:t>
      </w:r>
      <w:r w:rsidR="001E09C5" w:rsidRPr="001E09C5">
        <w:rPr>
          <w:rFonts w:ascii="微软雅黑" w:eastAsia="微软雅黑" w:hAnsi="微软雅黑" w:cs="微软雅黑"/>
          <w:bCs/>
          <w:kern w:val="0"/>
          <w:szCs w:val="21"/>
        </w:rPr>
        <w:t>002</w:t>
      </w:r>
      <w:r w:rsidR="001E09C5" w:rsidRPr="001E09C5">
        <w:rPr>
          <w:rFonts w:ascii="微软雅黑" w:eastAsia="微软雅黑" w:hAnsi="微软雅黑" w:cs="微软雅黑" w:hint="eastAsia"/>
          <w:bCs/>
          <w:kern w:val="0"/>
          <w:szCs w:val="21"/>
        </w:rPr>
        <w:t>@deppon.com</w:t>
      </w:r>
    </w:p>
    <w:sectPr w:rsidR="00FD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269" w:rsidRDefault="00C27269" w:rsidP="00AD2B0D">
      <w:r>
        <w:separator/>
      </w:r>
    </w:p>
  </w:endnote>
  <w:endnote w:type="continuationSeparator" w:id="0">
    <w:p w:rsidR="00C27269" w:rsidRDefault="00C27269" w:rsidP="00AD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269" w:rsidRDefault="00C27269" w:rsidP="00AD2B0D">
      <w:r>
        <w:separator/>
      </w:r>
    </w:p>
  </w:footnote>
  <w:footnote w:type="continuationSeparator" w:id="0">
    <w:p w:rsidR="00C27269" w:rsidRDefault="00C27269" w:rsidP="00AD2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6E"/>
    <w:rsid w:val="00004D79"/>
    <w:rsid w:val="00016EA4"/>
    <w:rsid w:val="00046060"/>
    <w:rsid w:val="0005322F"/>
    <w:rsid w:val="000C1197"/>
    <w:rsid w:val="00145E99"/>
    <w:rsid w:val="0015364A"/>
    <w:rsid w:val="001D0F63"/>
    <w:rsid w:val="001E09C5"/>
    <w:rsid w:val="001E5FF7"/>
    <w:rsid w:val="0020764B"/>
    <w:rsid w:val="002831E6"/>
    <w:rsid w:val="002B7311"/>
    <w:rsid w:val="002D556D"/>
    <w:rsid w:val="00324DAF"/>
    <w:rsid w:val="003E61B9"/>
    <w:rsid w:val="003F074F"/>
    <w:rsid w:val="0042493A"/>
    <w:rsid w:val="00470BEA"/>
    <w:rsid w:val="00473A79"/>
    <w:rsid w:val="004D67D0"/>
    <w:rsid w:val="004F6B3F"/>
    <w:rsid w:val="00510D42"/>
    <w:rsid w:val="00511051"/>
    <w:rsid w:val="00542F42"/>
    <w:rsid w:val="005B73B9"/>
    <w:rsid w:val="006615A9"/>
    <w:rsid w:val="007B0E16"/>
    <w:rsid w:val="007E6DA7"/>
    <w:rsid w:val="00827C44"/>
    <w:rsid w:val="00882945"/>
    <w:rsid w:val="0098278C"/>
    <w:rsid w:val="00A56DFB"/>
    <w:rsid w:val="00AD2B0D"/>
    <w:rsid w:val="00AD4C6E"/>
    <w:rsid w:val="00B23B47"/>
    <w:rsid w:val="00BD045B"/>
    <w:rsid w:val="00BE37A3"/>
    <w:rsid w:val="00C024CA"/>
    <w:rsid w:val="00C16260"/>
    <w:rsid w:val="00C27269"/>
    <w:rsid w:val="00CE43B7"/>
    <w:rsid w:val="00DB464A"/>
    <w:rsid w:val="00DB78F7"/>
    <w:rsid w:val="00E3791E"/>
    <w:rsid w:val="00E60040"/>
    <w:rsid w:val="00F97E4D"/>
    <w:rsid w:val="00FD4B4A"/>
    <w:rsid w:val="02DD2DC5"/>
    <w:rsid w:val="03D95CF3"/>
    <w:rsid w:val="103F128F"/>
    <w:rsid w:val="138E5FA3"/>
    <w:rsid w:val="1A792F9F"/>
    <w:rsid w:val="1FE46CBC"/>
    <w:rsid w:val="27E068F5"/>
    <w:rsid w:val="2F5A5474"/>
    <w:rsid w:val="31246A30"/>
    <w:rsid w:val="313D3E43"/>
    <w:rsid w:val="380764F0"/>
    <w:rsid w:val="3C63096D"/>
    <w:rsid w:val="431D487F"/>
    <w:rsid w:val="47F6778A"/>
    <w:rsid w:val="4EB920C3"/>
    <w:rsid w:val="5867499B"/>
    <w:rsid w:val="61D374F1"/>
    <w:rsid w:val="64A60C2F"/>
    <w:rsid w:val="67B50155"/>
    <w:rsid w:val="7EF1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77D8C2"/>
  <w15:docId w15:val="{A175C02E-FF88-4BF0-8C56-886A37F1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email">
    <w:name w:val="email"/>
    <w:basedOn w:val="a0"/>
    <w:qFormat/>
  </w:style>
  <w:style w:type="paragraph" w:styleId="a9">
    <w:name w:val="header"/>
    <w:basedOn w:val="a"/>
    <w:link w:val="aa"/>
    <w:uiPriority w:val="99"/>
    <w:unhideWhenUsed/>
    <w:rsid w:val="00AD2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D2B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D2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D2B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35CC6A-60C5-4F65-A4B9-D04736324855}" type="doc">
      <dgm:prSet loTypeId="urn:microsoft.com/office/officeart/2005/8/layout/chevron1" loCatId="process" qsTypeId="urn:microsoft.com/office/officeart/2005/8/quickstyle/simple1#1" qsCatId="simple" csTypeId="urn:microsoft.com/office/officeart/2005/8/colors/accent1_2#1" csCatId="accent1" phldr="1"/>
      <dgm:spPr/>
    </dgm:pt>
    <dgm:pt modelId="{8970AEC7-212E-4118-AA3B-80FC0D7DB0B7}">
      <dgm:prSet phldrT="[文本]" custT="1"/>
      <dgm:spPr>
        <a:solidFill>
          <a:srgbClr val="373C64"/>
        </a:solidFill>
      </dgm:spPr>
      <dgm:t>
        <a:bodyPr/>
        <a:lstStyle/>
        <a:p>
          <a:r>
            <a:rPr lang="zh-CN" altLang="en-US" sz="1100">
              <a:latin typeface="微软雅黑" panose="020B0503020204020204" pitchFamily="2" charset="-122"/>
              <a:ea typeface="微软雅黑" panose="020B0503020204020204" pitchFamily="2" charset="-122"/>
            </a:rPr>
            <a:t>员工级</a:t>
          </a:r>
        </a:p>
      </dgm:t>
    </dgm:pt>
    <dgm:pt modelId="{8E64E175-E334-435C-B875-432C8C5F688F}" type="parTrans" cxnId="{AD10BF90-43B4-464D-AABD-3EB52A3A8A9C}">
      <dgm:prSet/>
      <dgm:spPr/>
      <dgm:t>
        <a:bodyPr/>
        <a:lstStyle/>
        <a:p>
          <a:endParaRPr lang="zh-CN" altLang="en-US" sz="28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0DA11F43-3772-4DDE-A653-100AA81A7F30}" type="sibTrans" cxnId="{AD10BF90-43B4-464D-AABD-3EB52A3A8A9C}">
      <dgm:prSet/>
      <dgm:spPr/>
      <dgm:t>
        <a:bodyPr/>
        <a:lstStyle/>
        <a:p>
          <a:endParaRPr lang="zh-CN" altLang="en-US" sz="28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4599340E-DD3C-40D7-AD18-90465E7F7EA5}">
      <dgm:prSet phldrT="[文本]" custT="1"/>
      <dgm:spPr>
        <a:solidFill>
          <a:srgbClr val="373C64"/>
        </a:solidFill>
      </dgm:spPr>
      <dgm:t>
        <a:bodyPr/>
        <a:lstStyle/>
        <a:p>
          <a:r>
            <a:rPr lang="zh-CN" altLang="en-US" sz="1100">
              <a:latin typeface="微软雅黑" panose="020B0503020204020204" pitchFamily="2" charset="-122"/>
              <a:ea typeface="微软雅黑" panose="020B0503020204020204" pitchFamily="2" charset="-122"/>
            </a:rPr>
            <a:t>总监级</a:t>
          </a:r>
        </a:p>
      </dgm:t>
    </dgm:pt>
    <dgm:pt modelId="{158AD41C-82EB-45AC-923B-862A3D54021D}" type="parTrans" cxnId="{F3843EB5-41B6-4D9C-9A6E-061E41155E72}">
      <dgm:prSet/>
      <dgm:spPr/>
      <dgm:t>
        <a:bodyPr/>
        <a:lstStyle/>
        <a:p>
          <a:endParaRPr lang="zh-CN" altLang="en-US" sz="28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B8B6ABDF-8D2B-4815-8BB8-D4D8E33DD816}" type="sibTrans" cxnId="{F3843EB5-41B6-4D9C-9A6E-061E41155E72}">
      <dgm:prSet/>
      <dgm:spPr/>
      <dgm:t>
        <a:bodyPr/>
        <a:lstStyle/>
        <a:p>
          <a:endParaRPr lang="zh-CN" altLang="en-US" sz="28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25247BC1-A1FC-47DF-8F09-8D2125C94C32}">
      <dgm:prSet phldrT="[文本]" custT="1"/>
      <dgm:spPr>
        <a:solidFill>
          <a:srgbClr val="373C64"/>
        </a:solidFill>
      </dgm:spPr>
      <dgm:t>
        <a:bodyPr/>
        <a:lstStyle/>
        <a:p>
          <a:r>
            <a:rPr lang="zh-CN" altLang="en-US" sz="1100">
              <a:latin typeface="微软雅黑" panose="020B0503020204020204" pitchFamily="2" charset="-122"/>
              <a:ea typeface="微软雅黑" panose="020B0503020204020204" pitchFamily="2" charset="-122"/>
            </a:rPr>
            <a:t>高级总监级</a:t>
          </a:r>
        </a:p>
      </dgm:t>
    </dgm:pt>
    <dgm:pt modelId="{97F7613D-304D-4604-8856-63CC7E60B951}" type="parTrans" cxnId="{DDC18A92-EBF3-4AF8-A47B-BD03E95D3A32}">
      <dgm:prSet/>
      <dgm:spPr/>
      <dgm:t>
        <a:bodyPr/>
        <a:lstStyle/>
        <a:p>
          <a:endParaRPr lang="zh-CN" altLang="en-US" sz="28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846B65EA-0E9B-4110-877E-73DA0BC5F7DA}" type="sibTrans" cxnId="{DDC18A92-EBF3-4AF8-A47B-BD03E95D3A32}">
      <dgm:prSet/>
      <dgm:spPr/>
      <dgm:t>
        <a:bodyPr/>
        <a:lstStyle/>
        <a:p>
          <a:endParaRPr lang="zh-CN" altLang="en-US" sz="28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DD04DC95-7550-4D2D-BC3C-D612AB99C2AE}">
      <dgm:prSet phldrT="[文本]" custT="1"/>
      <dgm:spPr>
        <a:solidFill>
          <a:srgbClr val="373C64"/>
        </a:solidFill>
      </dgm:spPr>
      <dgm:t>
        <a:bodyPr/>
        <a:lstStyle/>
        <a:p>
          <a:r>
            <a:rPr lang="zh-CN" altLang="en-US" sz="1100">
              <a:latin typeface="微软雅黑" panose="020B0503020204020204" pitchFamily="2" charset="-122"/>
              <a:ea typeface="微软雅黑" panose="020B0503020204020204" pitchFamily="2" charset="-122"/>
            </a:rPr>
            <a:t>副经理级</a:t>
          </a:r>
        </a:p>
      </dgm:t>
    </dgm:pt>
    <dgm:pt modelId="{D8512220-5D51-43E0-B308-FDC0195861DA}" type="parTrans" cxnId="{BD8E6021-8FC1-4D82-944C-86C705A36A37}">
      <dgm:prSet/>
      <dgm:spPr/>
      <dgm:t>
        <a:bodyPr/>
        <a:lstStyle/>
        <a:p>
          <a:endParaRPr lang="zh-CN" altLang="en-US" sz="28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1E857006-B7AE-4FED-BF77-B52EA17436F8}" type="sibTrans" cxnId="{BD8E6021-8FC1-4D82-944C-86C705A36A37}">
      <dgm:prSet/>
      <dgm:spPr/>
      <dgm:t>
        <a:bodyPr/>
        <a:lstStyle/>
        <a:p>
          <a:endParaRPr lang="zh-CN" altLang="en-US" sz="28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D75A587B-A6F9-4C61-A388-83D705A211D4}">
      <dgm:prSet phldrT="[文本]" custT="1"/>
      <dgm:spPr>
        <a:solidFill>
          <a:srgbClr val="373C64"/>
        </a:solidFill>
      </dgm:spPr>
      <dgm:t>
        <a:bodyPr/>
        <a:lstStyle/>
        <a:p>
          <a:r>
            <a:rPr lang="zh-CN" altLang="en-US" sz="1100">
              <a:latin typeface="微软雅黑" panose="020B0503020204020204" pitchFamily="2" charset="-122"/>
              <a:ea typeface="微软雅黑" panose="020B0503020204020204" pitchFamily="2" charset="-122"/>
            </a:rPr>
            <a:t>经理级</a:t>
          </a:r>
        </a:p>
      </dgm:t>
    </dgm:pt>
    <dgm:pt modelId="{9AD9A2DC-16E5-4B23-88AF-71F467B4E9F6}" type="parTrans" cxnId="{8A566722-262D-4B55-8768-9C65649B3016}">
      <dgm:prSet/>
      <dgm:spPr/>
      <dgm:t>
        <a:bodyPr/>
        <a:lstStyle/>
        <a:p>
          <a:endParaRPr lang="zh-CN" altLang="en-US" sz="28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1B6A6F39-B022-4B0E-80E7-2A34B145C18E}" type="sibTrans" cxnId="{8A566722-262D-4B55-8768-9C65649B3016}">
      <dgm:prSet/>
      <dgm:spPr/>
      <dgm:t>
        <a:bodyPr/>
        <a:lstStyle/>
        <a:p>
          <a:endParaRPr lang="zh-CN" altLang="en-US" sz="28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77B6852A-3401-47F1-97D3-E1F1A46C46A1}">
      <dgm:prSet phldrT="[文本]" custT="1"/>
      <dgm:spPr>
        <a:solidFill>
          <a:srgbClr val="373C64"/>
        </a:solidFill>
      </dgm:spPr>
      <dgm:t>
        <a:bodyPr/>
        <a:lstStyle/>
        <a:p>
          <a:r>
            <a:rPr lang="zh-CN" altLang="en-US" sz="1100">
              <a:latin typeface="微软雅黑" panose="020B0503020204020204" pitchFamily="2" charset="-122"/>
              <a:ea typeface="微软雅黑" panose="020B0503020204020204" pitchFamily="2" charset="-122"/>
            </a:rPr>
            <a:t>高级经理级</a:t>
          </a:r>
        </a:p>
      </dgm:t>
    </dgm:pt>
    <dgm:pt modelId="{17E246B7-22B5-4093-B2CE-0ED423CFC00B}" type="parTrans" cxnId="{2BDA16FE-3259-493D-9DD4-EE6BD4D60A92}">
      <dgm:prSet/>
      <dgm:spPr/>
      <dgm:t>
        <a:bodyPr/>
        <a:lstStyle/>
        <a:p>
          <a:endParaRPr lang="zh-CN" altLang="en-US" sz="28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1DC1770C-A6FA-4E86-8898-B43D69CE93C4}" type="sibTrans" cxnId="{2BDA16FE-3259-493D-9DD4-EE6BD4D60A92}">
      <dgm:prSet/>
      <dgm:spPr/>
      <dgm:t>
        <a:bodyPr/>
        <a:lstStyle/>
        <a:p>
          <a:endParaRPr lang="zh-CN" altLang="en-US" sz="28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63F0663E-31D9-4F41-BC1C-F787022C2B54}" type="pres">
      <dgm:prSet presAssocID="{6B35CC6A-60C5-4F65-A4B9-D04736324855}" presName="Name0" presStyleCnt="0">
        <dgm:presLayoutVars>
          <dgm:dir/>
          <dgm:animLvl val="lvl"/>
          <dgm:resizeHandles val="exact"/>
        </dgm:presLayoutVars>
      </dgm:prSet>
      <dgm:spPr/>
    </dgm:pt>
    <dgm:pt modelId="{C37ED8E2-474C-4315-83B4-83C672F13D53}" type="pres">
      <dgm:prSet presAssocID="{8970AEC7-212E-4118-AA3B-80FC0D7DB0B7}" presName="parTxOnly" presStyleLbl="node1" presStyleIdx="0" presStyleCnt="6" custLinFactNeighborX="-2689" custLinFactNeighborY="-737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D28D8BD-1CA1-44FB-BC96-135925F5D4A8}" type="pres">
      <dgm:prSet presAssocID="{0DA11F43-3772-4DDE-A653-100AA81A7F30}" presName="parTxOnlySpace" presStyleCnt="0"/>
      <dgm:spPr/>
    </dgm:pt>
    <dgm:pt modelId="{22E7EC18-79D6-4DDD-A8CA-0E0BC6CC406E}" type="pres">
      <dgm:prSet presAssocID="{DD04DC95-7550-4D2D-BC3C-D612AB99C2AE}" presName="parTxOnly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621C281-40DD-4D17-BC60-0BC8E037D2FD}" type="pres">
      <dgm:prSet presAssocID="{1E857006-B7AE-4FED-BF77-B52EA17436F8}" presName="parTxOnlySpace" presStyleCnt="0"/>
      <dgm:spPr/>
    </dgm:pt>
    <dgm:pt modelId="{9B3208AA-52E4-4ABB-9C51-A9C3DEDF18EB}" type="pres">
      <dgm:prSet presAssocID="{D75A587B-A6F9-4C61-A388-83D705A211D4}" presName="parTxOnly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124D2BD-C8AF-4190-BFBB-F539322CF8A8}" type="pres">
      <dgm:prSet presAssocID="{1B6A6F39-B022-4B0E-80E7-2A34B145C18E}" presName="parTxOnlySpace" presStyleCnt="0"/>
      <dgm:spPr/>
    </dgm:pt>
    <dgm:pt modelId="{F6545B0D-573A-460D-8093-01FFD9735A89}" type="pres">
      <dgm:prSet presAssocID="{77B6852A-3401-47F1-97D3-E1F1A46C46A1}" presName="parTxOnly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779C911-AE08-4F8E-9392-2911B386436C}" type="pres">
      <dgm:prSet presAssocID="{1DC1770C-A6FA-4E86-8898-B43D69CE93C4}" presName="parTxOnlySpace" presStyleCnt="0"/>
      <dgm:spPr/>
    </dgm:pt>
    <dgm:pt modelId="{7727BA95-6E17-4D6B-A5E3-7A6520314E16}" type="pres">
      <dgm:prSet presAssocID="{4599340E-DD3C-40D7-AD18-90465E7F7EA5}" presName="parTxOnly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A406BA0-571C-4F2E-8EBF-49415DCF9824}" type="pres">
      <dgm:prSet presAssocID="{B8B6ABDF-8D2B-4815-8BB8-D4D8E33DD816}" presName="parTxOnlySpace" presStyleCnt="0"/>
      <dgm:spPr/>
    </dgm:pt>
    <dgm:pt modelId="{07373815-5834-49B3-B639-4AEE2E89C413}" type="pres">
      <dgm:prSet presAssocID="{25247BC1-A1FC-47DF-8F09-8D2125C94C32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2BDA16FE-3259-493D-9DD4-EE6BD4D60A92}" srcId="{6B35CC6A-60C5-4F65-A4B9-D04736324855}" destId="{77B6852A-3401-47F1-97D3-E1F1A46C46A1}" srcOrd="3" destOrd="0" parTransId="{17E246B7-22B5-4093-B2CE-0ED423CFC00B}" sibTransId="{1DC1770C-A6FA-4E86-8898-B43D69CE93C4}"/>
    <dgm:cxn modelId="{20CA27B2-1162-474C-B3E7-C391732A84CB}" type="presOf" srcId="{4599340E-DD3C-40D7-AD18-90465E7F7EA5}" destId="{7727BA95-6E17-4D6B-A5E3-7A6520314E16}" srcOrd="0" destOrd="0" presId="urn:microsoft.com/office/officeart/2005/8/layout/chevron1"/>
    <dgm:cxn modelId="{05F5D1AD-DAFF-48F2-B34A-83B9F9A802EB}" type="presOf" srcId="{DD04DC95-7550-4D2D-BC3C-D612AB99C2AE}" destId="{22E7EC18-79D6-4DDD-A8CA-0E0BC6CC406E}" srcOrd="0" destOrd="0" presId="urn:microsoft.com/office/officeart/2005/8/layout/chevron1"/>
    <dgm:cxn modelId="{85E47A3E-08EA-4D32-9F76-11D3D8E814B3}" type="presOf" srcId="{77B6852A-3401-47F1-97D3-E1F1A46C46A1}" destId="{F6545B0D-573A-460D-8093-01FFD9735A89}" srcOrd="0" destOrd="0" presId="urn:microsoft.com/office/officeart/2005/8/layout/chevron1"/>
    <dgm:cxn modelId="{8A566722-262D-4B55-8768-9C65649B3016}" srcId="{6B35CC6A-60C5-4F65-A4B9-D04736324855}" destId="{D75A587B-A6F9-4C61-A388-83D705A211D4}" srcOrd="2" destOrd="0" parTransId="{9AD9A2DC-16E5-4B23-88AF-71F467B4E9F6}" sibTransId="{1B6A6F39-B022-4B0E-80E7-2A34B145C18E}"/>
    <dgm:cxn modelId="{BD8E6021-8FC1-4D82-944C-86C705A36A37}" srcId="{6B35CC6A-60C5-4F65-A4B9-D04736324855}" destId="{DD04DC95-7550-4D2D-BC3C-D612AB99C2AE}" srcOrd="1" destOrd="0" parTransId="{D8512220-5D51-43E0-B308-FDC0195861DA}" sibTransId="{1E857006-B7AE-4FED-BF77-B52EA17436F8}"/>
    <dgm:cxn modelId="{B6A73F9B-96D0-4914-AB3A-D7385FCD06EF}" type="presOf" srcId="{8970AEC7-212E-4118-AA3B-80FC0D7DB0B7}" destId="{C37ED8E2-474C-4315-83B4-83C672F13D53}" srcOrd="0" destOrd="0" presId="urn:microsoft.com/office/officeart/2005/8/layout/chevron1"/>
    <dgm:cxn modelId="{D2632451-3A0D-469C-BFE7-33962D951E36}" type="presOf" srcId="{6B35CC6A-60C5-4F65-A4B9-D04736324855}" destId="{63F0663E-31D9-4F41-BC1C-F787022C2B54}" srcOrd="0" destOrd="0" presId="urn:microsoft.com/office/officeart/2005/8/layout/chevron1"/>
    <dgm:cxn modelId="{F3843EB5-41B6-4D9C-9A6E-061E41155E72}" srcId="{6B35CC6A-60C5-4F65-A4B9-D04736324855}" destId="{4599340E-DD3C-40D7-AD18-90465E7F7EA5}" srcOrd="4" destOrd="0" parTransId="{158AD41C-82EB-45AC-923B-862A3D54021D}" sibTransId="{B8B6ABDF-8D2B-4815-8BB8-D4D8E33DD816}"/>
    <dgm:cxn modelId="{2ECCA31A-CC66-45B0-AB46-314D2F4F264D}" type="presOf" srcId="{25247BC1-A1FC-47DF-8F09-8D2125C94C32}" destId="{07373815-5834-49B3-B639-4AEE2E89C413}" srcOrd="0" destOrd="0" presId="urn:microsoft.com/office/officeart/2005/8/layout/chevron1"/>
    <dgm:cxn modelId="{AD10BF90-43B4-464D-AABD-3EB52A3A8A9C}" srcId="{6B35CC6A-60C5-4F65-A4B9-D04736324855}" destId="{8970AEC7-212E-4118-AA3B-80FC0D7DB0B7}" srcOrd="0" destOrd="0" parTransId="{8E64E175-E334-435C-B875-432C8C5F688F}" sibTransId="{0DA11F43-3772-4DDE-A653-100AA81A7F30}"/>
    <dgm:cxn modelId="{0BB6F333-BE95-41C8-9562-BBF7342D2C26}" type="presOf" srcId="{D75A587B-A6F9-4C61-A388-83D705A211D4}" destId="{9B3208AA-52E4-4ABB-9C51-A9C3DEDF18EB}" srcOrd="0" destOrd="0" presId="urn:microsoft.com/office/officeart/2005/8/layout/chevron1"/>
    <dgm:cxn modelId="{DDC18A92-EBF3-4AF8-A47B-BD03E95D3A32}" srcId="{6B35CC6A-60C5-4F65-A4B9-D04736324855}" destId="{25247BC1-A1FC-47DF-8F09-8D2125C94C32}" srcOrd="5" destOrd="0" parTransId="{97F7613D-304D-4604-8856-63CC7E60B951}" sibTransId="{846B65EA-0E9B-4110-877E-73DA0BC5F7DA}"/>
    <dgm:cxn modelId="{3928963D-0088-4BC8-ADFF-51360EFC6250}" type="presParOf" srcId="{63F0663E-31D9-4F41-BC1C-F787022C2B54}" destId="{C37ED8E2-474C-4315-83B4-83C672F13D53}" srcOrd="0" destOrd="0" presId="urn:microsoft.com/office/officeart/2005/8/layout/chevron1"/>
    <dgm:cxn modelId="{C1159A6E-6011-4327-B2EF-95A898F0840A}" type="presParOf" srcId="{63F0663E-31D9-4F41-BC1C-F787022C2B54}" destId="{0D28D8BD-1CA1-44FB-BC96-135925F5D4A8}" srcOrd="1" destOrd="0" presId="urn:microsoft.com/office/officeart/2005/8/layout/chevron1"/>
    <dgm:cxn modelId="{7972EFFD-120A-4928-A914-345FB4897675}" type="presParOf" srcId="{63F0663E-31D9-4F41-BC1C-F787022C2B54}" destId="{22E7EC18-79D6-4DDD-A8CA-0E0BC6CC406E}" srcOrd="2" destOrd="0" presId="urn:microsoft.com/office/officeart/2005/8/layout/chevron1"/>
    <dgm:cxn modelId="{E6F6AE4E-19B4-494E-B5BA-15A5D13A5295}" type="presParOf" srcId="{63F0663E-31D9-4F41-BC1C-F787022C2B54}" destId="{0621C281-40DD-4D17-BC60-0BC8E037D2FD}" srcOrd="3" destOrd="0" presId="urn:microsoft.com/office/officeart/2005/8/layout/chevron1"/>
    <dgm:cxn modelId="{4188CB52-58F4-4D0A-87AA-B6C5C601C3B7}" type="presParOf" srcId="{63F0663E-31D9-4F41-BC1C-F787022C2B54}" destId="{9B3208AA-52E4-4ABB-9C51-A9C3DEDF18EB}" srcOrd="4" destOrd="0" presId="urn:microsoft.com/office/officeart/2005/8/layout/chevron1"/>
    <dgm:cxn modelId="{A338E668-E1BB-43A6-9C42-8D3D03E2417E}" type="presParOf" srcId="{63F0663E-31D9-4F41-BC1C-F787022C2B54}" destId="{9124D2BD-C8AF-4190-BFBB-F539322CF8A8}" srcOrd="5" destOrd="0" presId="urn:microsoft.com/office/officeart/2005/8/layout/chevron1"/>
    <dgm:cxn modelId="{89FA21AD-E46E-4501-88A9-441FFEF10FCE}" type="presParOf" srcId="{63F0663E-31D9-4F41-BC1C-F787022C2B54}" destId="{F6545B0D-573A-460D-8093-01FFD9735A89}" srcOrd="6" destOrd="0" presId="urn:microsoft.com/office/officeart/2005/8/layout/chevron1"/>
    <dgm:cxn modelId="{9784A552-5FE3-49B5-97D0-605138F1021C}" type="presParOf" srcId="{63F0663E-31D9-4F41-BC1C-F787022C2B54}" destId="{B779C911-AE08-4F8E-9392-2911B386436C}" srcOrd="7" destOrd="0" presId="urn:microsoft.com/office/officeart/2005/8/layout/chevron1"/>
    <dgm:cxn modelId="{0338A635-E343-4C75-BDCB-A3D2DD13DF06}" type="presParOf" srcId="{63F0663E-31D9-4F41-BC1C-F787022C2B54}" destId="{7727BA95-6E17-4D6B-A5E3-7A6520314E16}" srcOrd="8" destOrd="0" presId="urn:microsoft.com/office/officeart/2005/8/layout/chevron1"/>
    <dgm:cxn modelId="{4CEEBB8C-A3D8-4C10-8E17-B3F8E43C62A5}" type="presParOf" srcId="{63F0663E-31D9-4F41-BC1C-F787022C2B54}" destId="{6A406BA0-571C-4F2E-8EBF-49415DCF9824}" srcOrd="9" destOrd="0" presId="urn:microsoft.com/office/officeart/2005/8/layout/chevron1"/>
    <dgm:cxn modelId="{D59102F4-C340-4962-A7C0-7B56E502A912}" type="presParOf" srcId="{63F0663E-31D9-4F41-BC1C-F787022C2B54}" destId="{07373815-5834-49B3-B639-4AEE2E89C413}" srcOrd="10" destOrd="0" presId="urn:microsoft.com/office/officeart/2005/8/layout/chevron1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7ED8E2-474C-4315-83B4-83C672F13D53}">
      <dsp:nvSpPr>
        <dsp:cNvPr id="0" name=""/>
        <dsp:cNvSpPr/>
      </dsp:nvSpPr>
      <dsp:spPr>
        <a:xfrm>
          <a:off x="0" y="0"/>
          <a:ext cx="996091" cy="398436"/>
        </a:xfrm>
        <a:prstGeom prst="chevron">
          <a:avLst/>
        </a:prstGeom>
        <a:solidFill>
          <a:srgbClr val="373C64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微软雅黑" panose="020B0503020204020204" pitchFamily="2" charset="-122"/>
              <a:ea typeface="微软雅黑" panose="020B0503020204020204" pitchFamily="2" charset="-122"/>
            </a:rPr>
            <a:t>员工级</a:t>
          </a:r>
        </a:p>
      </dsp:txBody>
      <dsp:txXfrm>
        <a:off x="199218" y="0"/>
        <a:ext cx="597655" cy="398436"/>
      </dsp:txXfrm>
    </dsp:sp>
    <dsp:sp modelId="{22E7EC18-79D6-4DDD-A8CA-0E0BC6CC406E}">
      <dsp:nvSpPr>
        <dsp:cNvPr id="0" name=""/>
        <dsp:cNvSpPr/>
      </dsp:nvSpPr>
      <dsp:spPr>
        <a:xfrm>
          <a:off x="899160" y="29381"/>
          <a:ext cx="996091" cy="398436"/>
        </a:xfrm>
        <a:prstGeom prst="chevron">
          <a:avLst/>
        </a:prstGeom>
        <a:solidFill>
          <a:srgbClr val="373C64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微软雅黑" panose="020B0503020204020204" pitchFamily="2" charset="-122"/>
              <a:ea typeface="微软雅黑" panose="020B0503020204020204" pitchFamily="2" charset="-122"/>
            </a:rPr>
            <a:t>副经理级</a:t>
          </a:r>
        </a:p>
      </dsp:txBody>
      <dsp:txXfrm>
        <a:off x="1098378" y="29381"/>
        <a:ext cx="597655" cy="398436"/>
      </dsp:txXfrm>
    </dsp:sp>
    <dsp:sp modelId="{9B3208AA-52E4-4ABB-9C51-A9C3DEDF18EB}">
      <dsp:nvSpPr>
        <dsp:cNvPr id="0" name=""/>
        <dsp:cNvSpPr/>
      </dsp:nvSpPr>
      <dsp:spPr>
        <a:xfrm>
          <a:off x="1795642" y="29381"/>
          <a:ext cx="996091" cy="398436"/>
        </a:xfrm>
        <a:prstGeom prst="chevron">
          <a:avLst/>
        </a:prstGeom>
        <a:solidFill>
          <a:srgbClr val="373C64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微软雅黑" panose="020B0503020204020204" pitchFamily="2" charset="-122"/>
              <a:ea typeface="微软雅黑" panose="020B0503020204020204" pitchFamily="2" charset="-122"/>
            </a:rPr>
            <a:t>经理级</a:t>
          </a:r>
        </a:p>
      </dsp:txBody>
      <dsp:txXfrm>
        <a:off x="1994860" y="29381"/>
        <a:ext cx="597655" cy="398436"/>
      </dsp:txXfrm>
    </dsp:sp>
    <dsp:sp modelId="{F6545B0D-573A-460D-8093-01FFD9735A89}">
      <dsp:nvSpPr>
        <dsp:cNvPr id="0" name=""/>
        <dsp:cNvSpPr/>
      </dsp:nvSpPr>
      <dsp:spPr>
        <a:xfrm>
          <a:off x="2692125" y="29381"/>
          <a:ext cx="996091" cy="398436"/>
        </a:xfrm>
        <a:prstGeom prst="chevron">
          <a:avLst/>
        </a:prstGeom>
        <a:solidFill>
          <a:srgbClr val="373C64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微软雅黑" panose="020B0503020204020204" pitchFamily="2" charset="-122"/>
              <a:ea typeface="微软雅黑" panose="020B0503020204020204" pitchFamily="2" charset="-122"/>
            </a:rPr>
            <a:t>高级经理级</a:t>
          </a:r>
        </a:p>
      </dsp:txBody>
      <dsp:txXfrm>
        <a:off x="2891343" y="29381"/>
        <a:ext cx="597655" cy="398436"/>
      </dsp:txXfrm>
    </dsp:sp>
    <dsp:sp modelId="{7727BA95-6E17-4D6B-A5E3-7A6520314E16}">
      <dsp:nvSpPr>
        <dsp:cNvPr id="0" name=""/>
        <dsp:cNvSpPr/>
      </dsp:nvSpPr>
      <dsp:spPr>
        <a:xfrm>
          <a:off x="3588607" y="29381"/>
          <a:ext cx="996091" cy="398436"/>
        </a:xfrm>
        <a:prstGeom prst="chevron">
          <a:avLst/>
        </a:prstGeom>
        <a:solidFill>
          <a:srgbClr val="373C64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微软雅黑" panose="020B0503020204020204" pitchFamily="2" charset="-122"/>
              <a:ea typeface="微软雅黑" panose="020B0503020204020204" pitchFamily="2" charset="-122"/>
            </a:rPr>
            <a:t>总监级</a:t>
          </a:r>
        </a:p>
      </dsp:txBody>
      <dsp:txXfrm>
        <a:off x="3787825" y="29381"/>
        <a:ext cx="597655" cy="398436"/>
      </dsp:txXfrm>
    </dsp:sp>
    <dsp:sp modelId="{07373815-5834-49B3-B639-4AEE2E89C413}">
      <dsp:nvSpPr>
        <dsp:cNvPr id="0" name=""/>
        <dsp:cNvSpPr/>
      </dsp:nvSpPr>
      <dsp:spPr>
        <a:xfrm>
          <a:off x="4485090" y="29381"/>
          <a:ext cx="996091" cy="398436"/>
        </a:xfrm>
        <a:prstGeom prst="chevron">
          <a:avLst/>
        </a:prstGeom>
        <a:solidFill>
          <a:srgbClr val="373C64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latin typeface="微软雅黑" panose="020B0503020204020204" pitchFamily="2" charset="-122"/>
              <a:ea typeface="微软雅黑" panose="020B0503020204020204" pitchFamily="2" charset="-122"/>
            </a:rPr>
            <a:t>高级总监级</a:t>
          </a:r>
        </a:p>
      </dsp:txBody>
      <dsp:txXfrm>
        <a:off x="4684308" y="29381"/>
        <a:ext cx="597655" cy="3984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252</Words>
  <Characters>1441</Characters>
  <Application>Microsoft Office Word</Application>
  <DocSecurity>0</DocSecurity>
  <Lines>12</Lines>
  <Paragraphs>3</Paragraphs>
  <ScaleCrop>false</ScaleCrop>
  <Company>微软中国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cp:lastPrinted>2020-07-29T09:21:00Z</cp:lastPrinted>
  <dcterms:created xsi:type="dcterms:W3CDTF">2020-09-21T08:16:00Z</dcterms:created>
  <dcterms:modified xsi:type="dcterms:W3CDTF">2021-03-01T01:55:00Z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