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：</w:t>
      </w:r>
      <w:r>
        <w:rPr>
          <w:rFonts w:hint="eastAsia"/>
          <w:b/>
          <w:sz w:val="32"/>
          <w:szCs w:val="32"/>
          <w:lang w:val="en-US" w:eastAsia="zh-CN"/>
        </w:rPr>
        <w:t xml:space="preserve">            </w:t>
      </w:r>
    </w:p>
    <w:p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华立学院2018年校级质量工程项目立项一览表</w:t>
      </w:r>
    </w:p>
    <w:tbl>
      <w:tblPr>
        <w:tblStyle w:val="7"/>
        <w:tblW w:w="13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440"/>
        <w:gridCol w:w="1290"/>
        <w:gridCol w:w="9014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13" w:type="dxa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序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号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申报部门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项目类别</w:t>
            </w:r>
          </w:p>
        </w:tc>
        <w:tc>
          <w:tcPr>
            <w:tcW w:w="901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名称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项目主持人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1-1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城建学部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特色专业建设</w:t>
            </w:r>
          </w:p>
        </w:tc>
        <w:tc>
          <w:tcPr>
            <w:tcW w:w="9014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工程造价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卢集富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1-2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科研处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协同育人平台</w:t>
            </w:r>
          </w:p>
        </w:tc>
        <w:tc>
          <w:tcPr>
            <w:tcW w:w="9014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华立学院教育智能化应用平台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李有红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2-1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通识学部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示范中心建设</w:t>
            </w:r>
          </w:p>
        </w:tc>
        <w:tc>
          <w:tcPr>
            <w:tcW w:w="9014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大学物理实验示范中心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2-2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城建学部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示范中心建设</w:t>
            </w:r>
          </w:p>
        </w:tc>
        <w:tc>
          <w:tcPr>
            <w:tcW w:w="9014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土建技术虚拟仿真实验教学中心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林锦眉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3-1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传媒与艺术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学部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教学改革</w:t>
            </w:r>
          </w:p>
        </w:tc>
        <w:tc>
          <w:tcPr>
            <w:tcW w:w="9014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艺术设计专业基础课创新性思维培养研究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邱悦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3-2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马克思主义学院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教学改革</w:t>
            </w:r>
          </w:p>
        </w:tc>
        <w:tc>
          <w:tcPr>
            <w:tcW w:w="9014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分类管理视角下的民办高校思想政治工作队伍建设研究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贺志勇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3-3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马克思主义学院</w:t>
            </w:r>
          </w:p>
        </w:tc>
        <w:tc>
          <w:tcPr>
            <w:tcW w:w="12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教学改革</w:t>
            </w:r>
          </w:p>
        </w:tc>
        <w:tc>
          <w:tcPr>
            <w:tcW w:w="9014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《中国近现代史纲要》课文化自信教育方式探索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楚恒体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3-4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管理学部</w:t>
            </w:r>
          </w:p>
        </w:tc>
        <w:tc>
          <w:tcPr>
            <w:tcW w:w="12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教学改革</w:t>
            </w:r>
          </w:p>
        </w:tc>
        <w:tc>
          <w:tcPr>
            <w:tcW w:w="9014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基于大学生创业团队培养的《团队管理》课程教学与实践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肖璐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tcBorders>
              <w:bottom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3-5</w:t>
            </w:r>
          </w:p>
        </w:tc>
        <w:tc>
          <w:tcPr>
            <w:tcW w:w="1440" w:type="dxa"/>
            <w:tcBorders>
              <w:bottom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会计学部</w:t>
            </w:r>
          </w:p>
        </w:tc>
        <w:tc>
          <w:tcPr>
            <w:tcW w:w="1290" w:type="dxa"/>
            <w:tcBorders>
              <w:bottom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教学改革</w:t>
            </w:r>
          </w:p>
        </w:tc>
        <w:tc>
          <w:tcPr>
            <w:tcW w:w="9014" w:type="dxa"/>
            <w:tcBorders>
              <w:bottom w:val="single" w:color="000000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新工科背景下多元化融合的数据结构教学改革</w:t>
            </w:r>
          </w:p>
        </w:tc>
        <w:tc>
          <w:tcPr>
            <w:tcW w:w="1440" w:type="dxa"/>
            <w:tcBorders>
              <w:bottom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翟建丽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3-6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会计学部</w:t>
            </w:r>
          </w:p>
        </w:tc>
        <w:tc>
          <w:tcPr>
            <w:tcW w:w="129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教学改革</w:t>
            </w:r>
          </w:p>
        </w:tc>
        <w:tc>
          <w:tcPr>
            <w:tcW w:w="9014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MOOC与翻转课堂结合下应用型独立学院会计教学研究----以《中级财务会计》为例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赵文娟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序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申报部门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项目类别</w:t>
            </w:r>
          </w:p>
        </w:tc>
        <w:tc>
          <w:tcPr>
            <w:tcW w:w="9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名称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项目主持人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3-7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管理学部</w:t>
            </w:r>
          </w:p>
        </w:tc>
        <w:tc>
          <w:tcPr>
            <w:tcW w:w="129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教学改革</w:t>
            </w:r>
          </w:p>
        </w:tc>
        <w:tc>
          <w:tcPr>
            <w:tcW w:w="9014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应用型本科管理类专业人才创新能力培养研究与实践----以工商管理专业为例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梁景胡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tcBorders>
              <w:top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3-8</w:t>
            </w:r>
          </w:p>
        </w:tc>
        <w:tc>
          <w:tcPr>
            <w:tcW w:w="1440" w:type="dxa"/>
            <w:tcBorders>
              <w:top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机电学部</w:t>
            </w:r>
          </w:p>
        </w:tc>
        <w:tc>
          <w:tcPr>
            <w:tcW w:w="1290" w:type="dxa"/>
            <w:tcBorders>
              <w:top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教学改革</w:t>
            </w:r>
          </w:p>
        </w:tc>
        <w:tc>
          <w:tcPr>
            <w:tcW w:w="9014" w:type="dxa"/>
            <w:tcBorders>
              <w:top w:val="single" w:color="000000" w:sz="4" w:space="0"/>
            </w:tcBorders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基于校企合作模式远程课程的探索</w:t>
            </w:r>
          </w:p>
        </w:tc>
        <w:tc>
          <w:tcPr>
            <w:tcW w:w="1440" w:type="dxa"/>
            <w:tcBorders>
              <w:top w:val="single" w:color="000000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郑永涛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3-9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城建学部</w:t>
            </w:r>
          </w:p>
        </w:tc>
        <w:tc>
          <w:tcPr>
            <w:tcW w:w="12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教学改革</w:t>
            </w:r>
          </w:p>
        </w:tc>
        <w:tc>
          <w:tcPr>
            <w:tcW w:w="9014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基于交互式移动教学的翻转课堂教学研究与实践----以《房地产评估》为例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吴宇静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3-10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外语外贸</w:t>
            </w:r>
          </w:p>
        </w:tc>
        <w:tc>
          <w:tcPr>
            <w:tcW w:w="12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教学改革</w:t>
            </w:r>
          </w:p>
        </w:tc>
        <w:tc>
          <w:tcPr>
            <w:tcW w:w="9014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独立学院超大班大学英语课堂管理模式研究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高新霞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3-11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教务处</w:t>
            </w:r>
          </w:p>
        </w:tc>
        <w:tc>
          <w:tcPr>
            <w:tcW w:w="12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教学改革</w:t>
            </w:r>
          </w:p>
        </w:tc>
        <w:tc>
          <w:tcPr>
            <w:tcW w:w="9014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新工科专业的数学课程教学改革与实践----以广东工业大学华立学院为例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曾超益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3-12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学院办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公室</w:t>
            </w:r>
          </w:p>
        </w:tc>
        <w:tc>
          <w:tcPr>
            <w:tcW w:w="12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教学改革</w:t>
            </w:r>
          </w:p>
        </w:tc>
        <w:tc>
          <w:tcPr>
            <w:tcW w:w="9014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基于情境模拟法的高校人力资源管理专业教学改革探索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李翠芳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3-13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机电学部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教学改革</w:t>
            </w:r>
          </w:p>
        </w:tc>
        <w:tc>
          <w:tcPr>
            <w:tcW w:w="9014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基于混合式教学与虚拟仿真的“控制工程基础”课程教学改革与实践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唐艳凤</w:t>
            </w:r>
          </w:p>
        </w:tc>
      </w:tr>
    </w:tbl>
    <w:p>
      <w:pPr>
        <w:jc w:val="center"/>
        <w:rPr>
          <w:szCs w:val="21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6548"/>
    <w:rsid w:val="00032341"/>
    <w:rsid w:val="001425FA"/>
    <w:rsid w:val="0016336C"/>
    <w:rsid w:val="0017014E"/>
    <w:rsid w:val="001D386C"/>
    <w:rsid w:val="002A3A73"/>
    <w:rsid w:val="00371FF7"/>
    <w:rsid w:val="0037263E"/>
    <w:rsid w:val="003F0800"/>
    <w:rsid w:val="004058FB"/>
    <w:rsid w:val="00442774"/>
    <w:rsid w:val="00466D82"/>
    <w:rsid w:val="00597E39"/>
    <w:rsid w:val="005D50AF"/>
    <w:rsid w:val="005E6E46"/>
    <w:rsid w:val="006B6548"/>
    <w:rsid w:val="00714E91"/>
    <w:rsid w:val="00826B3E"/>
    <w:rsid w:val="008455D1"/>
    <w:rsid w:val="00893FB8"/>
    <w:rsid w:val="00945900"/>
    <w:rsid w:val="00964B2F"/>
    <w:rsid w:val="0096749B"/>
    <w:rsid w:val="00AC1554"/>
    <w:rsid w:val="00AC5002"/>
    <w:rsid w:val="00AD039E"/>
    <w:rsid w:val="00B23E82"/>
    <w:rsid w:val="00B53D7E"/>
    <w:rsid w:val="00BC2129"/>
    <w:rsid w:val="00C63B3B"/>
    <w:rsid w:val="00C84641"/>
    <w:rsid w:val="00D574DF"/>
    <w:rsid w:val="00DB0489"/>
    <w:rsid w:val="00E65051"/>
    <w:rsid w:val="00F62B19"/>
    <w:rsid w:val="00FD2EE4"/>
    <w:rsid w:val="00FF687C"/>
    <w:rsid w:val="00FF7F0F"/>
    <w:rsid w:val="1155310D"/>
    <w:rsid w:val="2B141C24"/>
    <w:rsid w:val="2D7623B6"/>
    <w:rsid w:val="2FA008E6"/>
    <w:rsid w:val="31AD0437"/>
    <w:rsid w:val="33135A26"/>
    <w:rsid w:val="44FC6184"/>
    <w:rsid w:val="62B41149"/>
    <w:rsid w:val="76227400"/>
    <w:rsid w:val="7B2A62E4"/>
    <w:rsid w:val="7FBF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styleId="10">
    <w:name w:val="Placeholder Text"/>
    <w:basedOn w:val="5"/>
    <w:semiHidden/>
    <w:uiPriority w:val="99"/>
    <w:rPr>
      <w:color w:val="808080"/>
    </w:r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173</Words>
  <Characters>987</Characters>
  <Lines>8</Lines>
  <Paragraphs>2</Paragraphs>
  <TotalTime>1</TotalTime>
  <ScaleCrop>false</ScaleCrop>
  <LinksUpToDate>false</LinksUpToDate>
  <CharactersWithSpaces>1158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2018-09-14T06:23:00Z</dcterms:created>
  <dc:creator>PC</dc:creator>
  <cp:lastModifiedBy>Thinkpad</cp:lastModifiedBy>
  <cp:lastPrinted>2018-09-18T06:23:00Z</cp:lastPrinted>
  <dcterms:modified xsi:type="dcterms:W3CDTF">2018-10-13T05:26:08Z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