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10" w:rsidRPr="00424A10" w:rsidRDefault="00424A10" w:rsidP="00424A10">
      <w:pPr>
        <w:tabs>
          <w:tab w:val="left" w:pos="5220"/>
        </w:tabs>
        <w:spacing w:line="560" w:lineRule="exact"/>
        <w:rPr>
          <w:rFonts w:ascii="黑体" w:eastAsia="黑体" w:hAnsi="Times New Roman" w:cs="Times New Roman"/>
          <w:color w:val="000000"/>
          <w:sz w:val="32"/>
          <w:szCs w:val="32"/>
        </w:rPr>
      </w:pPr>
      <w:r w:rsidRPr="00424A10">
        <w:rPr>
          <w:rFonts w:ascii="黑体" w:eastAsia="黑体" w:hAnsi="Times New Roman" w:cs="Times New Roman" w:hint="eastAsia"/>
          <w:color w:val="000000"/>
          <w:sz w:val="32"/>
          <w:szCs w:val="32"/>
        </w:rPr>
        <w:t>附件1</w:t>
      </w:r>
    </w:p>
    <w:p w:rsidR="00424A10" w:rsidRPr="00424A10" w:rsidRDefault="00424A10" w:rsidP="00424A10">
      <w:pPr>
        <w:spacing w:line="560" w:lineRule="exact"/>
        <w:jc w:val="center"/>
        <w:rPr>
          <w:rFonts w:ascii="方正小标宋简体" w:eastAsia="方正小标宋简体" w:hAnsi="Times New Roman" w:cs="Times New Roman"/>
          <w:color w:val="000000"/>
          <w:sz w:val="44"/>
          <w:szCs w:val="44"/>
        </w:rPr>
      </w:pPr>
      <w:r w:rsidRPr="00424A10">
        <w:rPr>
          <w:rFonts w:ascii="方正小标宋简体" w:eastAsia="方正小标宋简体" w:hAnsi="Times New Roman" w:cs="Times New Roman" w:hint="eastAsia"/>
          <w:color w:val="000000"/>
          <w:sz w:val="44"/>
          <w:szCs w:val="44"/>
        </w:rPr>
        <w:t>广东省2018年本科插班生考生</w:t>
      </w:r>
    </w:p>
    <w:p w:rsidR="00424A10" w:rsidRPr="00424A10" w:rsidRDefault="00424A10" w:rsidP="00424A10">
      <w:pPr>
        <w:spacing w:line="560" w:lineRule="exact"/>
        <w:jc w:val="center"/>
        <w:rPr>
          <w:rFonts w:ascii="方正小标宋简体" w:eastAsia="方正小标宋简体" w:hAnsi="Times New Roman" w:cs="Times New Roman"/>
          <w:color w:val="000000"/>
          <w:sz w:val="44"/>
          <w:szCs w:val="44"/>
        </w:rPr>
      </w:pPr>
      <w:r w:rsidRPr="00424A10">
        <w:rPr>
          <w:rFonts w:ascii="方正小标宋简体" w:eastAsia="方正小标宋简体" w:hAnsi="Times New Roman" w:cs="Times New Roman" w:hint="eastAsia"/>
          <w:color w:val="000000"/>
          <w:sz w:val="44"/>
          <w:szCs w:val="44"/>
        </w:rPr>
        <w:t>专科毕业证验</w:t>
      </w:r>
      <w:proofErr w:type="gramStart"/>
      <w:r w:rsidRPr="00424A10">
        <w:rPr>
          <w:rFonts w:ascii="方正小标宋简体" w:eastAsia="方正小标宋简体" w:hAnsi="Times New Roman" w:cs="Times New Roman" w:hint="eastAsia"/>
          <w:color w:val="000000"/>
          <w:sz w:val="44"/>
          <w:szCs w:val="44"/>
        </w:rPr>
        <w:t>证方式</w:t>
      </w:r>
      <w:proofErr w:type="gramEnd"/>
      <w:r w:rsidRPr="00424A10">
        <w:rPr>
          <w:rFonts w:ascii="方正小标宋简体" w:eastAsia="方正小标宋简体" w:hAnsi="Times New Roman" w:cs="Times New Roman" w:hint="eastAsia"/>
          <w:color w:val="000000"/>
          <w:sz w:val="44"/>
          <w:szCs w:val="44"/>
        </w:rPr>
        <w:t>及注意事项</w:t>
      </w:r>
    </w:p>
    <w:p w:rsidR="00424A10" w:rsidRPr="00424A10" w:rsidRDefault="00424A10" w:rsidP="00424A10">
      <w:pPr>
        <w:spacing w:line="560" w:lineRule="exact"/>
        <w:rPr>
          <w:rFonts w:ascii="Times New Roman" w:eastAsia="宋体" w:hAnsi="Times New Roman" w:cs="Times New Roman"/>
          <w:color w:val="000000"/>
          <w:sz w:val="30"/>
          <w:szCs w:val="30"/>
        </w:rPr>
      </w:pPr>
    </w:p>
    <w:p w:rsidR="00424A10" w:rsidRPr="00424A10" w:rsidRDefault="00424A10" w:rsidP="00424A10">
      <w:pPr>
        <w:spacing w:line="560" w:lineRule="exact"/>
        <w:ind w:firstLineChars="200" w:firstLine="640"/>
        <w:rPr>
          <w:rFonts w:ascii="黑体" w:eastAsia="黑体" w:hAnsi="Times New Roman" w:cs="Times New Roman"/>
          <w:color w:val="000000"/>
          <w:sz w:val="32"/>
          <w:szCs w:val="32"/>
        </w:rPr>
      </w:pPr>
      <w:r w:rsidRPr="00424A10">
        <w:rPr>
          <w:rFonts w:ascii="黑体" w:eastAsia="黑体" w:hAnsi="Times New Roman" w:cs="Times New Roman" w:hint="eastAsia"/>
          <w:color w:val="000000"/>
          <w:sz w:val="32"/>
          <w:szCs w:val="32"/>
        </w:rPr>
        <w:t>一、验证方法：</w:t>
      </w:r>
    </w:p>
    <w:p w:rsidR="00424A10" w:rsidRPr="00424A10" w:rsidRDefault="00424A10" w:rsidP="00424A10">
      <w:pPr>
        <w:spacing w:line="560" w:lineRule="exact"/>
        <w:ind w:firstLineChars="200" w:firstLine="640"/>
        <w:rPr>
          <w:rFonts w:ascii="楷体_GB2312" w:eastAsia="楷体_GB2312" w:hAnsi="Times New Roman" w:cs="Times New Roman"/>
          <w:color w:val="000000"/>
          <w:sz w:val="32"/>
          <w:szCs w:val="32"/>
        </w:rPr>
      </w:pPr>
      <w:r w:rsidRPr="00424A10">
        <w:rPr>
          <w:rFonts w:ascii="楷体_GB2312" w:eastAsia="楷体_GB2312" w:hAnsi="Times New Roman" w:cs="Times New Roman" w:hint="eastAsia"/>
          <w:color w:val="000000"/>
          <w:sz w:val="32"/>
          <w:szCs w:val="32"/>
        </w:rPr>
        <w:t>（一）考生专科毕业学历验证方法：</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1．考生在预报名时自行在广东省本科插班生招生报名系统中验证专科学历。广东省本科插班生招生报名系统（网址：http://</w:t>
      </w:r>
      <w:hyperlink r:id="rId7" w:history="1">
        <w:r w:rsidRPr="00424A10">
          <w:rPr>
            <w:rFonts w:ascii="仿宋_GB2312" w:eastAsia="仿宋_GB2312" w:hAnsi="Times New Roman" w:cs="Times New Roman"/>
            <w:sz w:val="32"/>
            <w:szCs w:val="32"/>
            <w:u w:val="single"/>
          </w:rPr>
          <w:t>www.ecogd.edu.cn/</w:t>
        </w:r>
      </w:hyperlink>
      <w:r w:rsidRPr="00424A10">
        <w:rPr>
          <w:rFonts w:ascii="仿宋_GB2312" w:eastAsia="仿宋_GB2312" w:hAnsi="Times New Roman" w:cs="Times New Roman" w:hint="eastAsia"/>
          <w:color w:val="000000"/>
          <w:sz w:val="32"/>
          <w:szCs w:val="32"/>
          <w:u w:val="single"/>
        </w:rPr>
        <w:t xml:space="preserve"> </w:t>
      </w:r>
      <w:proofErr w:type="spellStart"/>
      <w:r w:rsidRPr="00424A10">
        <w:rPr>
          <w:rFonts w:ascii="仿宋_GB2312" w:eastAsia="仿宋_GB2312" w:hAnsi="Times New Roman" w:cs="Times New Roman" w:hint="eastAsia"/>
          <w:color w:val="000000"/>
          <w:sz w:val="32"/>
          <w:szCs w:val="32"/>
          <w:u w:val="single"/>
        </w:rPr>
        <w:t>bcks</w:t>
      </w:r>
      <w:proofErr w:type="spellEnd"/>
      <w:r w:rsidRPr="00424A10">
        <w:rPr>
          <w:rFonts w:ascii="仿宋_GB2312" w:eastAsia="仿宋_GB2312" w:hAnsi="Times New Roman" w:cs="Times New Roman" w:hint="eastAsia"/>
          <w:color w:val="000000"/>
          <w:sz w:val="32"/>
          <w:szCs w:val="32"/>
        </w:rPr>
        <w:t>）具有“专科学历验证”功能。已取得专科毕业证的考生在预报</w:t>
      </w:r>
      <w:proofErr w:type="gramStart"/>
      <w:r w:rsidRPr="00424A10">
        <w:rPr>
          <w:rFonts w:ascii="仿宋_GB2312" w:eastAsia="仿宋_GB2312" w:hAnsi="Times New Roman" w:cs="Times New Roman" w:hint="eastAsia"/>
          <w:color w:val="000000"/>
          <w:sz w:val="32"/>
          <w:szCs w:val="32"/>
        </w:rPr>
        <w:t>名过程</w:t>
      </w:r>
      <w:proofErr w:type="gramEnd"/>
      <w:r w:rsidRPr="00424A10">
        <w:rPr>
          <w:rFonts w:ascii="仿宋_GB2312" w:eastAsia="仿宋_GB2312" w:hAnsi="Times New Roman" w:cs="Times New Roman" w:hint="eastAsia"/>
          <w:color w:val="000000"/>
          <w:sz w:val="32"/>
          <w:szCs w:val="32"/>
        </w:rPr>
        <w:t>中可自行进行专科学历验证，由报名系统自动反馈验证结果。该项专科学历验证功能仅限于已取得专科毕业证的考生进行在线学历验证。</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2．招生院校在考生报名确认时可根据考生预报名时专科学历验证的结果，进行下一步操作：</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（1）如果考生在报名系统进行专科学历验证结果为“通过”，招生院校可直接进行下一步报名确认流程。</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2）如果考生在预报名时未在报名系统中进行专科学历验证，报名点可在确认考生报名资格时，根据考生提供的专科毕业证，在报名系统中点击“验证专科学历证书”现场验证考生专科学历情况。报名系统将自动记录验证结果。</w:t>
      </w:r>
    </w:p>
    <w:p w:rsidR="00424A10" w:rsidRPr="00424A10" w:rsidRDefault="00424A10" w:rsidP="00424A10">
      <w:pPr>
        <w:spacing w:line="560" w:lineRule="exact"/>
        <w:ind w:firstLineChars="232" w:firstLine="742"/>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（3）如果考生在报名系统进行专科学历验证结果为“不通过”，但考生提供了“中国高等教育学历认证报告”，招生院校</w:t>
      </w:r>
      <w:r w:rsidRPr="00424A10">
        <w:rPr>
          <w:rFonts w:ascii="仿宋_GB2312" w:eastAsia="仿宋_GB2312" w:hAnsi="Times New Roman" w:cs="Times New Roman" w:hint="eastAsia"/>
          <w:color w:val="000000"/>
          <w:sz w:val="32"/>
          <w:szCs w:val="32"/>
        </w:rPr>
        <w:lastRenderedPageBreak/>
        <w:t>可在报名现场通过</w:t>
      </w:r>
      <w:proofErr w:type="gramStart"/>
      <w:r w:rsidRPr="00424A10">
        <w:rPr>
          <w:rFonts w:ascii="仿宋_GB2312" w:eastAsia="仿宋_GB2312" w:hAnsi="Times New Roman" w:cs="Times New Roman" w:hint="eastAsia"/>
          <w:color w:val="000000"/>
          <w:sz w:val="32"/>
          <w:szCs w:val="32"/>
        </w:rPr>
        <w:t>登录学信网</w:t>
      </w:r>
      <w:proofErr w:type="gramEnd"/>
      <w:r w:rsidRPr="00424A10">
        <w:rPr>
          <w:rFonts w:ascii="仿宋_GB2312" w:eastAsia="仿宋_GB2312" w:hAnsi="Times New Roman" w:cs="Times New Roman" w:hint="eastAsia"/>
          <w:color w:val="000000"/>
          <w:sz w:val="32"/>
          <w:szCs w:val="32"/>
        </w:rPr>
        <w:t>的“认证报告查询”（网址：</w:t>
      </w:r>
      <w:hyperlink r:id="rId8" w:history="1">
        <w:r w:rsidRPr="00424A10">
          <w:rPr>
            <w:rFonts w:ascii="仿宋_GB2312" w:eastAsia="仿宋_GB2312" w:hAnsi="Times New Roman" w:cs="Times New Roman" w:hint="eastAsia"/>
            <w:color w:val="000000"/>
            <w:sz w:val="32"/>
            <w:szCs w:val="32"/>
            <w:u w:val="single"/>
          </w:rPr>
          <w:t>http://www.chsi.com.cn/xlrz/index.jsp），输入考生提交的“中国高等教育学历认证报告”上的证书编号及报告编号现场核查考生的专科学历情况，根据核查结果在报名系统中“确认报名资格”功能下点击“已验证专科毕业证书”，对专科学历核查属实的考生进行人工标识设置。</w:t>
        </w:r>
      </w:hyperlink>
    </w:p>
    <w:p w:rsidR="00424A10" w:rsidRPr="00424A10" w:rsidRDefault="00424A10" w:rsidP="00424A10">
      <w:pPr>
        <w:spacing w:line="560" w:lineRule="exact"/>
        <w:ind w:firstLineChars="200" w:firstLine="640"/>
        <w:rPr>
          <w:rFonts w:ascii="仿宋_GB2312" w:eastAsia="仿宋_GB2312" w:hAnsi="Times New Roman" w:cs="Times New Roman"/>
          <w:b/>
          <w:color w:val="000000"/>
          <w:sz w:val="32"/>
          <w:szCs w:val="32"/>
        </w:rPr>
      </w:pPr>
      <w:r w:rsidRPr="00424A10">
        <w:rPr>
          <w:rFonts w:ascii="仿宋_GB2312" w:eastAsia="仿宋_GB2312" w:hAnsi="Times New Roman" w:cs="Times New Roman" w:hint="eastAsia"/>
          <w:color w:val="000000"/>
          <w:sz w:val="32"/>
          <w:szCs w:val="32"/>
        </w:rPr>
        <w:t>3．若考生无法在报名系统通过专科学历验证，也未及时办理“中国高等教育学历认证报告”，招生院校可以在报名系统中“确认报名资格”功能下点击“待验证专科毕业证书”以进行下一步的确认报名手续</w:t>
      </w:r>
      <w:r w:rsidRPr="00424A10">
        <w:rPr>
          <w:rFonts w:ascii="仿宋_GB2312" w:eastAsia="仿宋_GB2312" w:hAnsi="Times New Roman" w:cs="Times New Roman" w:hint="eastAsia"/>
          <w:b/>
          <w:color w:val="000000"/>
          <w:sz w:val="32"/>
          <w:szCs w:val="32"/>
        </w:rPr>
        <w:t>。招生院校必须书面通知考生尽早登录广东省高等学校毕业生就业指导中心网页（网址：</w:t>
      </w:r>
      <w:hyperlink r:id="rId9" w:history="1">
        <w:r w:rsidRPr="00424A10">
          <w:rPr>
            <w:rFonts w:ascii="仿宋_GB2312" w:eastAsia="仿宋_GB2312" w:hAnsi="Times New Roman" w:cs="Times New Roman" w:hint="eastAsia"/>
            <w:b/>
            <w:color w:val="000000"/>
            <w:sz w:val="32"/>
            <w:szCs w:val="32"/>
            <w:u w:val="single"/>
          </w:rPr>
          <w:t>http://www.gradjob.com.cn</w:t>
        </w:r>
      </w:hyperlink>
      <w:r w:rsidRPr="00424A10">
        <w:rPr>
          <w:rFonts w:ascii="仿宋_GB2312" w:eastAsia="仿宋_GB2312" w:hAnsi="Calibri" w:cs="Times New Roman"/>
          <w:b/>
          <w:color w:val="000000"/>
          <w:sz w:val="32"/>
          <w:szCs w:val="32"/>
        </w:rPr>
        <w:t>/</w:t>
      </w:r>
      <w:r w:rsidRPr="00424A10">
        <w:rPr>
          <w:rFonts w:ascii="仿宋_GB2312" w:eastAsia="仿宋_GB2312" w:hAnsi="Times New Roman" w:cs="Times New Roman" w:hint="eastAsia"/>
          <w:b/>
          <w:color w:val="000000"/>
          <w:sz w:val="32"/>
          <w:szCs w:val="32"/>
        </w:rPr>
        <w:t>cms/online.html），进入“学历认证”按照“学历认证办理指南”的指引，选择广东省教育厅学历认证中心或服务代理点、或网上申请等认证受理渠道办理学历认证报告</w:t>
      </w:r>
      <w:r w:rsidRPr="00424A10">
        <w:rPr>
          <w:rFonts w:ascii="仿宋_GB2312" w:eastAsia="仿宋_GB2312" w:hAnsi="Times New Roman" w:cs="Times New Roman" w:hint="eastAsia"/>
          <w:color w:val="000000"/>
          <w:sz w:val="32"/>
          <w:szCs w:val="32"/>
        </w:rPr>
        <w:t>，</w:t>
      </w:r>
      <w:r w:rsidRPr="00424A10">
        <w:rPr>
          <w:rFonts w:ascii="仿宋_GB2312" w:eastAsia="仿宋_GB2312" w:hAnsi="Times New Roman" w:cs="Times New Roman" w:hint="eastAsia"/>
          <w:b/>
          <w:color w:val="000000"/>
          <w:sz w:val="32"/>
          <w:szCs w:val="32"/>
        </w:rPr>
        <w:t>并要求其在2018年2月28日前向招生院校提交验证结果，逾期不再接受。过期未提交验证结果并因此影响录取的，后果由考生本人负责。</w:t>
      </w:r>
    </w:p>
    <w:p w:rsidR="00424A10" w:rsidRPr="00424A10" w:rsidRDefault="00424A10" w:rsidP="00424A10">
      <w:pPr>
        <w:spacing w:line="560" w:lineRule="exact"/>
        <w:ind w:firstLineChars="200" w:firstLine="640"/>
        <w:rPr>
          <w:rFonts w:ascii="楷体_GB2312" w:eastAsia="楷体_GB2312" w:hAnsi="Times New Roman" w:cs="Times New Roman"/>
          <w:color w:val="000000"/>
          <w:sz w:val="32"/>
          <w:szCs w:val="32"/>
        </w:rPr>
      </w:pPr>
      <w:r w:rsidRPr="00424A10">
        <w:rPr>
          <w:rFonts w:ascii="楷体_GB2312" w:eastAsia="楷体_GB2312" w:hAnsi="Times New Roman" w:cs="Times New Roman" w:hint="eastAsia"/>
          <w:color w:val="000000"/>
          <w:sz w:val="32"/>
          <w:szCs w:val="32"/>
        </w:rPr>
        <w:t>（二）招生院校工作人员验证须知。</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1．对已获得专科毕业证书的考生，招生院校在报名现场确认时必须查验考生专科毕业证书原件及复印件。招生院校根据 “广东省本科插班生网上报名系统”中的验证结果核对原件，核对无误招生院校不再存留其专科毕业证原件，但工作人员须</w:t>
      </w:r>
      <w:r w:rsidRPr="00424A10">
        <w:rPr>
          <w:rFonts w:ascii="仿宋_GB2312" w:eastAsia="仿宋_GB2312" w:hAnsi="Times New Roman" w:cs="Times New Roman" w:hint="eastAsia"/>
          <w:color w:val="000000"/>
          <w:sz w:val="32"/>
          <w:szCs w:val="32"/>
        </w:rPr>
        <w:lastRenderedPageBreak/>
        <w:t>在复印件上签字确认并加盖公章。</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pPr>
      <w:r w:rsidRPr="00424A10">
        <w:rPr>
          <w:rFonts w:ascii="仿宋_GB2312" w:eastAsia="仿宋_GB2312" w:hAnsi="Times New Roman" w:cs="Times New Roman" w:hint="eastAsia"/>
          <w:color w:val="000000"/>
          <w:sz w:val="32"/>
          <w:szCs w:val="32"/>
        </w:rPr>
        <w:t>2．对在报名系统中因错误输入造成验证结果为“不通过”的考生，招生院校在报名确认阶段根据考生提供的专科毕业证书在报名系统中重新在线验证，要注意核对专升本考生的专科毕业证书编号、毕业学校、毕业时间，</w:t>
      </w:r>
      <w:proofErr w:type="gramStart"/>
      <w:r w:rsidRPr="00424A10">
        <w:rPr>
          <w:rFonts w:ascii="仿宋_GB2312" w:eastAsia="仿宋_GB2312" w:hAnsi="Times New Roman" w:cs="Times New Roman" w:hint="eastAsia"/>
          <w:color w:val="000000"/>
          <w:sz w:val="32"/>
          <w:szCs w:val="32"/>
        </w:rPr>
        <w:t>剔除因</w:t>
      </w:r>
      <w:proofErr w:type="gramEnd"/>
      <w:r w:rsidRPr="00424A10">
        <w:rPr>
          <w:rFonts w:ascii="仿宋_GB2312" w:eastAsia="仿宋_GB2312" w:hAnsi="Times New Roman" w:cs="Times New Roman" w:hint="eastAsia"/>
          <w:color w:val="000000"/>
          <w:sz w:val="32"/>
          <w:szCs w:val="32"/>
        </w:rPr>
        <w:t>输入有误、全角字符等造成的错误，确保考生验证顺利完成。</w:t>
      </w:r>
    </w:p>
    <w:p w:rsidR="00424A10" w:rsidRPr="00424A10" w:rsidRDefault="00424A10" w:rsidP="00424A10">
      <w:pPr>
        <w:spacing w:line="560" w:lineRule="exact"/>
        <w:ind w:firstLineChars="200" w:firstLine="640"/>
        <w:rPr>
          <w:rFonts w:ascii="仿宋_GB2312" w:eastAsia="仿宋_GB2312" w:hAnsi="Times New Roman" w:cs="Times New Roman"/>
          <w:color w:val="000000"/>
          <w:sz w:val="32"/>
          <w:szCs w:val="32"/>
        </w:rPr>
        <w:sectPr w:rsidR="00424A10" w:rsidRPr="00424A10" w:rsidSect="00900762">
          <w:pgSz w:w="11850" w:h="16783"/>
          <w:pgMar w:top="2098" w:right="1474" w:bottom="1985" w:left="1588" w:header="851" w:footer="992" w:gutter="0"/>
          <w:cols w:space="720"/>
          <w:docGrid w:type="lines" w:linePitch="312"/>
        </w:sectPr>
      </w:pPr>
      <w:r w:rsidRPr="00424A10">
        <w:rPr>
          <w:rFonts w:ascii="仿宋_GB2312" w:eastAsia="仿宋_GB2312" w:hAnsi="Times New Roman" w:cs="Times New Roman" w:hint="eastAsia"/>
          <w:color w:val="000000"/>
          <w:sz w:val="32"/>
          <w:szCs w:val="32"/>
        </w:rPr>
        <w:t>3．对属1991年以前毕业的专科毕业生或在报名系统中确实无法查询到验证结果的考生，招生院校需书面通知考生须到广东省教育厅学历认证中心</w:t>
      </w:r>
      <w:r w:rsidR="000C361D">
        <w:rPr>
          <w:rFonts w:ascii="仿宋_GB2312" w:eastAsia="仿宋_GB2312" w:hAnsi="Times New Roman" w:cs="Times New Roman" w:hint="eastAsia"/>
          <w:color w:val="000000"/>
          <w:sz w:val="32"/>
          <w:szCs w:val="32"/>
        </w:rPr>
        <w:t>学历鉴定部办理学历验证手续，并要求考生在规定时间前反馈验证结果</w:t>
      </w:r>
    </w:p>
    <w:p w:rsidR="004D5D7B" w:rsidRPr="000C361D" w:rsidRDefault="004D5D7B">
      <w:bookmarkStart w:id="0" w:name="_GoBack"/>
      <w:bookmarkEnd w:id="0"/>
    </w:p>
    <w:sectPr w:rsidR="004D5D7B" w:rsidRPr="000C36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7D6" w:rsidRDefault="003417D6" w:rsidP="00424A10">
      <w:r>
        <w:separator/>
      </w:r>
    </w:p>
  </w:endnote>
  <w:endnote w:type="continuationSeparator" w:id="0">
    <w:p w:rsidR="003417D6" w:rsidRDefault="003417D6" w:rsidP="0042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7D6" w:rsidRDefault="003417D6" w:rsidP="00424A10">
      <w:r>
        <w:separator/>
      </w:r>
    </w:p>
  </w:footnote>
  <w:footnote w:type="continuationSeparator" w:id="0">
    <w:p w:rsidR="003417D6" w:rsidRDefault="003417D6" w:rsidP="00424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0B"/>
    <w:rsid w:val="000C361D"/>
    <w:rsid w:val="003417D6"/>
    <w:rsid w:val="0038180B"/>
    <w:rsid w:val="00424A10"/>
    <w:rsid w:val="004D5D7B"/>
    <w:rsid w:val="00CD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A10"/>
    <w:rPr>
      <w:sz w:val="18"/>
      <w:szCs w:val="18"/>
    </w:rPr>
  </w:style>
  <w:style w:type="paragraph" w:styleId="a4">
    <w:name w:val="footer"/>
    <w:basedOn w:val="a"/>
    <w:link w:val="Char0"/>
    <w:uiPriority w:val="99"/>
    <w:unhideWhenUsed/>
    <w:rsid w:val="00424A10"/>
    <w:pPr>
      <w:tabs>
        <w:tab w:val="center" w:pos="4153"/>
        <w:tab w:val="right" w:pos="8306"/>
      </w:tabs>
      <w:snapToGrid w:val="0"/>
      <w:jc w:val="left"/>
    </w:pPr>
    <w:rPr>
      <w:sz w:val="18"/>
      <w:szCs w:val="18"/>
    </w:rPr>
  </w:style>
  <w:style w:type="character" w:customStyle="1" w:styleId="Char0">
    <w:name w:val="页脚 Char"/>
    <w:basedOn w:val="a0"/>
    <w:link w:val="a4"/>
    <w:uiPriority w:val="99"/>
    <w:rsid w:val="00424A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A10"/>
    <w:rPr>
      <w:sz w:val="18"/>
      <w:szCs w:val="18"/>
    </w:rPr>
  </w:style>
  <w:style w:type="paragraph" w:styleId="a4">
    <w:name w:val="footer"/>
    <w:basedOn w:val="a"/>
    <w:link w:val="Char0"/>
    <w:uiPriority w:val="99"/>
    <w:unhideWhenUsed/>
    <w:rsid w:val="00424A10"/>
    <w:pPr>
      <w:tabs>
        <w:tab w:val="center" w:pos="4153"/>
        <w:tab w:val="right" w:pos="8306"/>
      </w:tabs>
      <w:snapToGrid w:val="0"/>
      <w:jc w:val="left"/>
    </w:pPr>
    <w:rPr>
      <w:sz w:val="18"/>
      <w:szCs w:val="18"/>
    </w:rPr>
  </w:style>
  <w:style w:type="character" w:customStyle="1" w:styleId="Char0">
    <w:name w:val="页脚 Char"/>
    <w:basedOn w:val="a0"/>
    <w:link w:val="a4"/>
    <w:uiPriority w:val="99"/>
    <w:rsid w:val="00424A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rz/report_gdjyxl.jsp&#65289;&#65292;&#36755;&#20837;&#32771;&#29983;&#25552;&#20132;&#30340;" TargetMode="External"/><Relationship Id="rId3" Type="http://schemas.openxmlformats.org/officeDocument/2006/relationships/settings" Target="settings.xml"/><Relationship Id="rId7" Type="http://schemas.openxmlformats.org/officeDocument/2006/relationships/hyperlink" Target="http://www.ecogd.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djo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1252</Characters>
  <Application>Microsoft Office Word</Application>
  <DocSecurity>0</DocSecurity>
  <Lines>10</Lines>
  <Paragraphs>2</Paragraphs>
  <ScaleCrop>false</ScaleCrop>
  <Company>Microsoft</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ivviw</dc:creator>
  <cp:keywords/>
  <dc:description/>
  <cp:lastModifiedBy>ivviw</cp:lastModifiedBy>
  <cp:revision>4</cp:revision>
  <dcterms:created xsi:type="dcterms:W3CDTF">2017-11-17T06:19:00Z</dcterms:created>
  <dcterms:modified xsi:type="dcterms:W3CDTF">2017-11-20T02:20:00Z</dcterms:modified>
</cp:coreProperties>
</file>