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64" w:rsidRPr="002C3D07" w:rsidRDefault="00FE7E64" w:rsidP="00BE22BF">
      <w:pPr>
        <w:snapToGrid w:val="0"/>
        <w:jc w:val="center"/>
        <w:rPr>
          <w:rFonts w:ascii="DFKai-SB" w:eastAsia="宋体" w:hAnsi="DFKai-SB"/>
          <w:lang w:eastAsia="zh-CN"/>
        </w:rPr>
      </w:pPr>
    </w:p>
    <w:p w:rsidR="00FE7E64" w:rsidRPr="00BB75A0" w:rsidRDefault="00FE7E64" w:rsidP="00BE22BF">
      <w:pPr>
        <w:snapToGrid w:val="0"/>
        <w:jc w:val="center"/>
        <w:rPr>
          <w:rFonts w:ascii="DFKai-SB" w:eastAsia="DFKai-SB" w:hAnsi="DFKai-SB"/>
          <w:sz w:val="36"/>
          <w:szCs w:val="36"/>
        </w:rPr>
      </w:pPr>
      <w:r w:rsidRPr="00BB75A0">
        <w:rPr>
          <w:rFonts w:ascii="DFKai-SB" w:eastAsia="DFKai-SB" w:hAnsi="DFKai-SB" w:hint="eastAsia"/>
          <w:sz w:val="36"/>
          <w:szCs w:val="36"/>
        </w:rPr>
        <w:t>崑山科技大學簡介</w:t>
      </w:r>
    </w:p>
    <w:p w:rsidR="00FE7E64" w:rsidRPr="00BB75A0" w:rsidRDefault="00FE7E64" w:rsidP="00BE22BF">
      <w:pPr>
        <w:snapToGrid w:val="0"/>
        <w:jc w:val="center"/>
        <w:rPr>
          <w:rFonts w:ascii="DFKai-SB" w:eastAsia="DFKai-SB" w:hAnsi="DFKai-SB"/>
        </w:rPr>
      </w:pP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  <w:sz w:val="28"/>
          <w:szCs w:val="28"/>
        </w:rPr>
      </w:pPr>
      <w:r w:rsidRPr="00BB75A0">
        <w:rPr>
          <w:rFonts w:ascii="DFKai-SB" w:eastAsia="DFKai-SB" w:hAnsi="DFKai-SB" w:hint="eastAsia"/>
          <w:b/>
          <w:sz w:val="28"/>
          <w:szCs w:val="28"/>
        </w:rPr>
        <w:t>學校簡史</w:t>
      </w:r>
    </w:p>
    <w:p w:rsidR="00FE7E64" w:rsidRPr="00BB75A0" w:rsidRDefault="00FE7E64" w:rsidP="00BE22BF">
      <w:pPr>
        <w:snapToGrid w:val="0"/>
        <w:jc w:val="both"/>
        <w:rPr>
          <w:rFonts w:ascii="DFKai-SB" w:eastAsia="DFKai-SB" w:hAnsi="DFKai-SB"/>
        </w:rPr>
      </w:pPr>
      <w:r w:rsidRPr="00BB75A0">
        <w:rPr>
          <w:rFonts w:ascii="DFKai-SB" w:eastAsia="DFKai-SB" w:hAnsi="DFKai-SB" w:hint="eastAsia"/>
        </w:rPr>
        <w:t>「崑山科技大學」於</w:t>
      </w:r>
      <w:r w:rsidRPr="00BB75A0">
        <w:rPr>
          <w:rFonts w:ascii="DFKai-SB" w:eastAsia="DFKai-SB" w:hAnsi="DFKai-SB"/>
        </w:rPr>
        <w:t>1965</w:t>
      </w:r>
      <w:r w:rsidRPr="00BB75A0">
        <w:rPr>
          <w:rFonts w:ascii="DFKai-SB" w:eastAsia="DFKai-SB" w:hAnsi="DFKai-SB" w:hint="eastAsia"/>
        </w:rPr>
        <w:t>年</w:t>
      </w:r>
      <w:r w:rsidRPr="00BB75A0">
        <w:rPr>
          <w:rFonts w:ascii="DFKai-SB" w:eastAsia="DFKai-SB" w:hAnsi="DFKai-SB"/>
        </w:rPr>
        <w:t>4</w:t>
      </w:r>
      <w:r w:rsidRPr="00BB75A0">
        <w:rPr>
          <w:rFonts w:ascii="DFKai-SB" w:eastAsia="DFKai-SB" w:hAnsi="DFKai-SB" w:hint="eastAsia"/>
        </w:rPr>
        <w:t>月</w:t>
      </w:r>
      <w:r w:rsidRPr="00BB75A0">
        <w:rPr>
          <w:rFonts w:ascii="DFKai-SB" w:eastAsia="DFKai-SB" w:hAnsi="DFKai-SB"/>
        </w:rPr>
        <w:t>29</w:t>
      </w:r>
      <w:r w:rsidRPr="00BB75A0">
        <w:rPr>
          <w:rFonts w:ascii="DFKai-SB" w:eastAsia="DFKai-SB" w:hAnsi="DFKai-SB" w:hint="eastAsia"/>
        </w:rPr>
        <w:t>日創校，以台南縣永康市大灣地區古名勝「鯽魚潭」（又名龍潭</w:t>
      </w:r>
      <w:r w:rsidRPr="00BB75A0">
        <w:rPr>
          <w:rFonts w:ascii="DFKai-SB" w:eastAsia="DFKai-SB" w:hAnsi="DFKai-SB"/>
        </w:rPr>
        <w:t xml:space="preserve">; </w:t>
      </w:r>
      <w:r w:rsidRPr="00BB75A0">
        <w:rPr>
          <w:rFonts w:ascii="DFKai-SB" w:eastAsia="DFKai-SB" w:hAnsi="DFKai-SB" w:hint="eastAsia"/>
        </w:rPr>
        <w:t>台邑八景之一）故址作為校地，佔地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</w:smartTagPr>
        <w:r w:rsidRPr="00BB75A0">
          <w:rPr>
            <w:rFonts w:ascii="DFKai-SB" w:eastAsia="DFKai-SB" w:hAnsi="DFKai-SB"/>
          </w:rPr>
          <w:t>22</w:t>
        </w:r>
        <w:r w:rsidRPr="00BB75A0">
          <w:rPr>
            <w:rFonts w:ascii="DFKai-SB" w:eastAsia="DFKai-SB" w:hAnsi="DFKai-SB" w:hint="eastAsia"/>
          </w:rPr>
          <w:t>公頃</w:t>
        </w:r>
      </w:smartTag>
      <w:r w:rsidRPr="00BB75A0">
        <w:rPr>
          <w:rFonts w:ascii="DFKai-SB" w:eastAsia="DFKai-SB" w:hAnsi="DFKai-SB" w:hint="eastAsia"/>
        </w:rPr>
        <w:t>的廣大校區。從創校初期歷經工專、工商專、技術學院到科技大學的改制過程，</w:t>
      </w:r>
      <w:r w:rsidRPr="00BB75A0">
        <w:rPr>
          <w:rFonts w:ascii="DFKai-SB" w:eastAsia="DFKai-SB" w:hAnsi="DFKai-SB"/>
        </w:rPr>
        <w:t>46</w:t>
      </w:r>
      <w:r w:rsidRPr="00BB75A0">
        <w:rPr>
          <w:rFonts w:ascii="DFKai-SB" w:eastAsia="DFKai-SB" w:hAnsi="DFKai-SB" w:hint="eastAsia"/>
        </w:rPr>
        <w:t>年來畢業校友已達七萬多人，為社會培育出許多精英人才。目前全校學生數近</w:t>
      </w:r>
      <w:r w:rsidRPr="00BB75A0">
        <w:rPr>
          <w:rFonts w:ascii="DFKai-SB" w:eastAsia="DFKai-SB" w:hAnsi="DFKai-SB"/>
        </w:rPr>
        <w:t>14,000</w:t>
      </w:r>
      <w:r w:rsidRPr="00BB75A0">
        <w:rPr>
          <w:rFonts w:ascii="DFKai-SB" w:eastAsia="DFKai-SB" w:hAnsi="DFKai-SB" w:hint="eastAsia"/>
        </w:rPr>
        <w:t>人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  <w:sz w:val="28"/>
          <w:szCs w:val="28"/>
        </w:rPr>
      </w:pPr>
      <w:r w:rsidRPr="00BB75A0">
        <w:rPr>
          <w:rFonts w:ascii="DFKai-SB" w:eastAsia="DFKai-SB" w:hAnsi="DFKai-SB" w:hint="eastAsia"/>
          <w:b/>
          <w:sz w:val="28"/>
          <w:szCs w:val="28"/>
        </w:rPr>
        <w:t>校園環境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  <w:shd w:val="pct15" w:color="auto" w:fill="FFFFFF"/>
        </w:rPr>
      </w:pPr>
      <w:r w:rsidRPr="00BB75A0">
        <w:rPr>
          <w:rFonts w:ascii="DFKai-SB" w:eastAsia="DFKai-SB" w:hAnsi="DFKai-SB" w:hint="eastAsia"/>
          <w:shd w:val="pct15" w:color="auto" w:fill="FFFFFF"/>
        </w:rPr>
        <w:t>優勢地理居中心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DFKai-SB" w:hint="eastAsia"/>
        </w:rPr>
        <w:t>位於大台南市城鄉交會中心，鄰近高速公路</w:t>
      </w:r>
      <w:r w:rsidRPr="00BB75A0">
        <w:rPr>
          <w:rFonts w:ascii="DFKai-SB" w:eastAsia="DFKai-SB" w:hAnsi="DFKai-SB"/>
        </w:rPr>
        <w:t>(</w:t>
      </w:r>
      <w:r w:rsidRPr="00BB75A0">
        <w:rPr>
          <w:rFonts w:ascii="DFKai-SB" w:eastAsia="DFKai-SB" w:hAnsi="DFKai-SB" w:hint="eastAsia"/>
        </w:rPr>
        <w:t>仁德交流道</w:t>
      </w:r>
      <w:r w:rsidRPr="00BB75A0">
        <w:rPr>
          <w:rFonts w:ascii="DFKai-SB" w:eastAsia="DFKai-SB" w:hAnsi="DFKai-SB"/>
        </w:rPr>
        <w:t>)</w:t>
      </w:r>
      <w:r w:rsidRPr="00BB75A0">
        <w:rPr>
          <w:rFonts w:ascii="DFKai-SB" w:eastAsia="DFKai-SB" w:hAnsi="DFKai-SB" w:hint="eastAsia"/>
        </w:rPr>
        <w:t>、台南火車站、高鐵車站，市區二號公車可直達本校，交通便利，生活機能佳。鄰近台南科學園區及台南科技工業區，產業資源連結豐富。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</w:rPr>
      </w:pPr>
      <w:r w:rsidRPr="00BB75A0">
        <w:rPr>
          <w:rFonts w:ascii="DFKai-SB" w:eastAsia="DFKai-SB" w:hAnsi="DFKai-SB" w:hint="eastAsia"/>
          <w:b/>
        </w:rPr>
        <w:t>優質教學</w:t>
      </w:r>
      <w:r w:rsidRPr="00BB75A0">
        <w:rPr>
          <w:rFonts w:ascii="DFKai-SB" w:eastAsia="DFKai-SB" w:hAnsi="DFKai-SB"/>
          <w:b/>
        </w:rPr>
        <w:t xml:space="preserve">  </w:t>
      </w:r>
      <w:r w:rsidRPr="00BB75A0">
        <w:rPr>
          <w:rFonts w:ascii="DFKai-SB" w:eastAsia="DFKai-SB" w:hAnsi="DFKai-SB" w:hint="eastAsia"/>
          <w:b/>
        </w:rPr>
        <w:t>專業設備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  <w:shd w:val="pct15" w:color="auto" w:fill="FFFFFF"/>
        </w:rPr>
      </w:pPr>
      <w:r w:rsidRPr="00BB75A0">
        <w:rPr>
          <w:rFonts w:ascii="DFKai-SB" w:eastAsia="DFKai-SB" w:hAnsi="DFKai-SB" w:hint="eastAsia"/>
          <w:shd w:val="pct15" w:color="auto" w:fill="FFFFFF"/>
        </w:rPr>
        <w:t>校園重點</w:t>
      </w:r>
      <w:r w:rsidRPr="00BB75A0">
        <w:rPr>
          <w:rFonts w:ascii="DFKai-SB" w:eastAsia="DFKai-SB" w:hAnsi="DFKai-SB"/>
          <w:shd w:val="pct15" w:color="auto" w:fill="FFFFFF"/>
        </w:rPr>
        <w:t xml:space="preserve"> </w:t>
      </w:r>
      <w:r w:rsidRPr="00BB75A0">
        <w:rPr>
          <w:rFonts w:ascii="DFKai-SB" w:eastAsia="DFKai-SB" w:hAnsi="DFKai-SB" w:hint="eastAsia"/>
          <w:shd w:val="pct15" w:color="auto" w:fill="FFFFFF"/>
        </w:rPr>
        <w:t>特色規劃</w:t>
      </w:r>
    </w:p>
    <w:p w:rsidR="00FE7E64" w:rsidRPr="00BB75A0" w:rsidRDefault="00FE7E64" w:rsidP="00BE22BF">
      <w:pPr>
        <w:snapToGrid w:val="0"/>
        <w:jc w:val="both"/>
        <w:rPr>
          <w:rFonts w:ascii="DFKai-SB" w:eastAsia="DFKai-SB" w:hAnsi="DFKai-SB"/>
          <w:b/>
        </w:rPr>
      </w:pPr>
      <w:r w:rsidRPr="00BB75A0">
        <w:rPr>
          <w:rFonts w:ascii="DFKai-SB" w:eastAsia="DFKai-SB" w:hAnsi="DFKai-SB" w:hint="eastAsia"/>
        </w:rPr>
        <w:t>圖書資訊大樓：</w:t>
      </w:r>
      <w:r w:rsidRPr="00BB75A0">
        <w:rPr>
          <w:rFonts w:ascii="DFKai-SB" w:eastAsia="DFKai-SB" w:hAnsi="DFKai-SB"/>
        </w:rPr>
        <w:t>2005</w:t>
      </w:r>
      <w:r w:rsidRPr="00BB75A0">
        <w:rPr>
          <w:rFonts w:ascii="DFKai-SB" w:eastAsia="DFKai-SB" w:hAnsi="DFKai-SB" w:hint="eastAsia"/>
        </w:rPr>
        <w:t>年啟用，樓高</w:t>
      </w:r>
      <w:r w:rsidRPr="00BB75A0">
        <w:rPr>
          <w:rFonts w:ascii="DFKai-SB" w:eastAsia="DFKai-SB" w:hAnsi="DFKai-SB"/>
        </w:rPr>
        <w:t xml:space="preserve">13 </w:t>
      </w:r>
      <w:r w:rsidRPr="00BB75A0">
        <w:rPr>
          <w:rFonts w:ascii="DFKai-SB" w:eastAsia="DFKai-SB" w:hAnsi="DFKai-SB" w:hint="eastAsia"/>
        </w:rPr>
        <w:t>層，包含圖書館、電算中心及國際會議中心。</w:t>
      </w:r>
      <w:r w:rsidRPr="00BB75A0">
        <w:rPr>
          <w:rFonts w:ascii="DFKai-SB" w:eastAsia="DFKai-SB" w:hAnsi="DFKai-SB" w:hint="eastAsia"/>
          <w:b/>
        </w:rPr>
        <w:t>館藏</w:t>
      </w:r>
      <w:r w:rsidRPr="00BB75A0">
        <w:rPr>
          <w:rFonts w:ascii="DFKai-SB" w:eastAsia="DFKai-SB" w:hAnsi="DFKai-SB"/>
          <w:b/>
        </w:rPr>
        <w:t>32</w:t>
      </w:r>
      <w:r w:rsidRPr="00BB75A0">
        <w:rPr>
          <w:rFonts w:ascii="DFKai-SB" w:eastAsia="DFKai-SB" w:hAnsi="DFKai-SB" w:hint="eastAsia"/>
          <w:b/>
        </w:rPr>
        <w:t>萬筆，電子期刊及電子書數量居全國第一。並與美國</w:t>
      </w:r>
      <w:r w:rsidRPr="00BB75A0">
        <w:rPr>
          <w:rFonts w:ascii="DFKai-SB" w:eastAsia="DFKai-SB" w:hAnsi="DFKai-SB"/>
          <w:b/>
        </w:rPr>
        <w:t>Checkpoint</w:t>
      </w:r>
      <w:r w:rsidRPr="00BB75A0">
        <w:rPr>
          <w:rFonts w:ascii="DFKai-SB" w:eastAsia="DFKai-SB" w:hAnsi="DFKai-SB" w:hint="eastAsia"/>
          <w:b/>
        </w:rPr>
        <w:t>公司建教合作，擁有東亞首座</w:t>
      </w:r>
      <w:r w:rsidRPr="00BB75A0">
        <w:rPr>
          <w:rFonts w:ascii="DFKai-SB" w:eastAsia="DFKai-SB" w:hAnsi="DFKai-SB"/>
          <w:b/>
        </w:rPr>
        <w:t>21</w:t>
      </w:r>
      <w:r w:rsidRPr="00BB75A0">
        <w:rPr>
          <w:rFonts w:ascii="DFKai-SB" w:eastAsia="DFKai-SB" w:hAnsi="DFKai-SB" w:hint="eastAsia"/>
          <w:b/>
        </w:rPr>
        <w:t>分類最先進ＲＦＩＤ自動化分類圖書系統，為全國第一座擁有機構典藏之大學圖書館。</w:t>
      </w:r>
    </w:p>
    <w:p w:rsidR="00FE7E64" w:rsidRPr="00BB75A0" w:rsidRDefault="00FE7E64" w:rsidP="00BE22BF">
      <w:pPr>
        <w:snapToGrid w:val="0"/>
        <w:jc w:val="both"/>
        <w:rPr>
          <w:rFonts w:ascii="DFKai-SB" w:eastAsia="DFKai-SB" w:hAnsi="DFKai-SB"/>
          <w:b/>
        </w:rPr>
      </w:pP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DFKai-SB" w:hint="eastAsia"/>
        </w:rPr>
        <w:t>教學研究大樓：</w:t>
      </w:r>
      <w:r w:rsidRPr="00BB75A0">
        <w:rPr>
          <w:rFonts w:ascii="DFKai-SB" w:eastAsia="DFKai-SB" w:hAnsi="DFKai-SB"/>
        </w:rPr>
        <w:t>2006</w:t>
      </w:r>
      <w:r w:rsidRPr="00BB75A0">
        <w:rPr>
          <w:rFonts w:ascii="DFKai-SB" w:eastAsia="DFKai-SB" w:hAnsi="DFKai-SB" w:hint="eastAsia"/>
        </w:rPr>
        <w:t>啟用，樓高</w:t>
      </w:r>
      <w:r w:rsidRPr="00BB75A0">
        <w:rPr>
          <w:rFonts w:ascii="DFKai-SB" w:eastAsia="DFKai-SB" w:hAnsi="DFKai-SB"/>
        </w:rPr>
        <w:t>14</w:t>
      </w:r>
      <w:r w:rsidRPr="00BB75A0">
        <w:rPr>
          <w:rFonts w:ascii="DFKai-SB" w:eastAsia="DFKai-SB" w:hAnsi="DFKai-SB" w:hint="eastAsia"/>
        </w:rPr>
        <w:t>層，內有</w:t>
      </w:r>
      <w:r w:rsidRPr="00BB75A0">
        <w:rPr>
          <w:rFonts w:ascii="DFKai-SB" w:eastAsia="DFKai-SB" w:hAnsi="DFKai-SB"/>
        </w:rPr>
        <w:t>61</w:t>
      </w:r>
      <w:r w:rsidRPr="00BB75A0">
        <w:rPr>
          <w:rFonts w:ascii="DFKai-SB" w:eastAsia="DFKai-SB" w:hAnsi="DFKai-SB" w:hint="eastAsia"/>
        </w:rPr>
        <w:t>間數位化教室，並可容納</w:t>
      </w:r>
      <w:r w:rsidRPr="00BB75A0">
        <w:rPr>
          <w:rFonts w:ascii="DFKai-SB" w:eastAsia="DFKai-SB" w:hAnsi="DFKai-SB"/>
        </w:rPr>
        <w:t>8</w:t>
      </w:r>
      <w:r w:rsidRPr="00BB75A0">
        <w:rPr>
          <w:rFonts w:ascii="DFKai-SB" w:eastAsia="DFKai-SB" w:hAnsi="DFKai-SB" w:hint="eastAsia"/>
        </w:rPr>
        <w:t>個院級研究中心進駐包括奈米技術研發中心、微精密製造中心、保健科技研發中心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  <w:shd w:val="pct15" w:color="auto" w:fill="FFFFFF"/>
        </w:rPr>
      </w:pPr>
      <w:r w:rsidRPr="00BB75A0">
        <w:rPr>
          <w:rFonts w:ascii="DFKai-SB" w:eastAsia="DFKai-SB" w:hAnsi="DFKai-SB" w:hint="eastAsia"/>
        </w:rPr>
        <w:t>、潔淨能源中心、智慧車輛研發中心、創意影音設計中心、科技管理研究中心、資訊科技研發中心，於人才培訓、產學合作與技術研發轉移均有亮眼績效。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  <w:sz w:val="28"/>
          <w:szCs w:val="28"/>
        </w:rPr>
      </w:pPr>
      <w:r w:rsidRPr="00BB75A0">
        <w:rPr>
          <w:rFonts w:ascii="DFKai-SB" w:eastAsia="DFKai-SB" w:hAnsi="DFKai-SB" w:hint="eastAsia"/>
          <w:b/>
          <w:sz w:val="28"/>
          <w:szCs w:val="28"/>
        </w:rPr>
        <w:t>學院系所簡介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DFKai-SB" w:hint="eastAsia"/>
        </w:rPr>
        <w:t>現有工程、商業管理、創意媒體、人文科學及資訊科技等</w:t>
      </w:r>
      <w:r w:rsidRPr="00BB75A0">
        <w:rPr>
          <w:rFonts w:ascii="DFKai-SB" w:eastAsia="DFKai-SB" w:hAnsi="DFKai-SB"/>
        </w:rPr>
        <w:t>5</w:t>
      </w:r>
      <w:r w:rsidRPr="00BB75A0">
        <w:rPr>
          <w:rFonts w:ascii="DFKai-SB" w:eastAsia="DFKai-SB" w:hAnsi="DFKai-SB" w:hint="eastAsia"/>
        </w:rPr>
        <w:t>個學院，包含</w:t>
      </w:r>
      <w:r w:rsidRPr="00BB75A0">
        <w:rPr>
          <w:rFonts w:ascii="DFKai-SB" w:eastAsia="DFKai-SB" w:hAnsi="DFKai-SB"/>
        </w:rPr>
        <w:t>21</w:t>
      </w:r>
      <w:r w:rsidRPr="00BB75A0">
        <w:rPr>
          <w:rFonts w:ascii="DFKai-SB" w:eastAsia="DFKai-SB" w:hAnsi="DFKai-SB" w:hint="eastAsia"/>
        </w:rPr>
        <w:t>個系、</w:t>
      </w:r>
      <w:r w:rsidRPr="00BB75A0">
        <w:rPr>
          <w:rFonts w:ascii="DFKai-SB" w:eastAsia="DFKai-SB" w:hAnsi="DFKai-SB"/>
        </w:rPr>
        <w:t>14</w:t>
      </w:r>
      <w:r w:rsidRPr="00BB75A0">
        <w:rPr>
          <w:rFonts w:ascii="DFKai-SB" w:eastAsia="DFKai-SB" w:hAnsi="DFKai-SB" w:hint="eastAsia"/>
        </w:rPr>
        <w:t>所研究所（含博士班及碩士班），並設有進修部、在職專班、進修學院及進修專校等學制。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  <w:sz w:val="28"/>
          <w:szCs w:val="28"/>
        </w:rPr>
      </w:pPr>
      <w:r w:rsidRPr="00BB75A0">
        <w:rPr>
          <w:rFonts w:ascii="DFKai-SB" w:eastAsia="DFKai-SB" w:hAnsi="DFKai-SB" w:hint="eastAsia"/>
          <w:b/>
          <w:sz w:val="28"/>
          <w:szCs w:val="28"/>
        </w:rPr>
        <w:t>辦學績效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  <w:shd w:val="pct15" w:color="auto" w:fill="FFFFFF"/>
        </w:rPr>
      </w:pPr>
      <w:r w:rsidRPr="00BB75A0">
        <w:rPr>
          <w:rFonts w:ascii="DFKai-SB" w:eastAsia="DFKai-SB" w:hAnsi="DFKai-SB" w:hint="eastAsia"/>
          <w:shd w:val="pct15" w:color="auto" w:fill="FFFFFF"/>
        </w:rPr>
        <w:t>產學合作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Wingdings" w:hint="eastAsia"/>
        </w:rPr>
        <w:sym w:font="Wingdings" w:char="F06E"/>
      </w:r>
      <w:r w:rsidRPr="00BB75A0">
        <w:rPr>
          <w:rFonts w:ascii="DFKai-SB" w:eastAsia="DFKai-SB" w:hAnsi="DFKai-SB"/>
        </w:rPr>
        <w:t xml:space="preserve"> </w:t>
      </w:r>
      <w:r w:rsidRPr="00BB75A0">
        <w:rPr>
          <w:rFonts w:ascii="DFKai-SB" w:eastAsia="DFKai-SB" w:hAnsi="DFKai-SB" w:hint="eastAsia"/>
          <w:kern w:val="0"/>
        </w:rPr>
        <w:t>首創研發團隊培育模式</w:t>
      </w:r>
      <w:r w:rsidRPr="00BB75A0">
        <w:rPr>
          <w:rFonts w:ascii="DFKai-SB" w:eastAsia="DFKai-SB" w:hAnsi="DFKai-SB"/>
          <w:kern w:val="0"/>
        </w:rPr>
        <w:t>-</w:t>
      </w:r>
      <w:r w:rsidRPr="00BB75A0">
        <w:rPr>
          <w:rFonts w:ascii="DFKai-SB" w:eastAsia="DFKai-SB" w:hAnsi="DFKai-SB" w:hint="eastAsia"/>
          <w:kern w:val="0"/>
        </w:rPr>
        <w:t>跨院系科技整合產品開發專案，</w:t>
      </w:r>
      <w:r w:rsidRPr="00BB75A0">
        <w:rPr>
          <w:rFonts w:ascii="DFKai-SB" w:eastAsia="DFKai-SB" w:hAnsi="DFKai-SB"/>
        </w:rPr>
        <w:t>93-97</w:t>
      </w:r>
      <w:r w:rsidRPr="00BB75A0">
        <w:rPr>
          <w:rFonts w:ascii="DFKai-SB" w:eastAsia="DFKai-SB" w:hAnsi="DFKai-SB" w:hint="eastAsia"/>
        </w:rPr>
        <w:t>學年度共執行</w:t>
      </w:r>
      <w:r w:rsidRPr="00BB75A0">
        <w:rPr>
          <w:rFonts w:ascii="DFKai-SB" w:eastAsia="DFKai-SB" w:hAnsi="DFKai-SB"/>
        </w:rPr>
        <w:t>140</w:t>
      </w:r>
      <w:r w:rsidRPr="00BB75A0">
        <w:rPr>
          <w:rFonts w:ascii="DFKai-SB" w:eastAsia="DFKai-SB" w:hAnsi="DFKai-SB" w:hint="eastAsia"/>
        </w:rPr>
        <w:t>案，參與教師超過</w:t>
      </w:r>
      <w:r w:rsidRPr="00BB75A0">
        <w:rPr>
          <w:rFonts w:ascii="DFKai-SB" w:eastAsia="DFKai-SB" w:hAnsi="DFKai-SB"/>
        </w:rPr>
        <w:t>377</w:t>
      </w:r>
      <w:r w:rsidRPr="00BB75A0">
        <w:rPr>
          <w:rFonts w:ascii="DFKai-SB" w:eastAsia="DFKai-SB" w:hAnsi="DFKai-SB" w:hint="eastAsia"/>
        </w:rPr>
        <w:t>人，學生超過</w:t>
      </w:r>
      <w:r w:rsidRPr="00BB75A0">
        <w:rPr>
          <w:rFonts w:ascii="DFKai-SB" w:eastAsia="DFKai-SB" w:hAnsi="DFKai-SB"/>
        </w:rPr>
        <w:t>853</w:t>
      </w:r>
      <w:r w:rsidRPr="00BB75A0">
        <w:rPr>
          <w:rFonts w:ascii="DFKai-SB" w:eastAsia="DFKai-SB" w:hAnsi="DFKai-SB" w:hint="eastAsia"/>
        </w:rPr>
        <w:t>人，每年有</w:t>
      </w:r>
      <w:r w:rsidRPr="00BB75A0">
        <w:rPr>
          <w:rFonts w:ascii="DFKai-SB" w:eastAsia="DFKai-SB" w:hAnsi="DFKai-SB"/>
        </w:rPr>
        <w:t>10</w:t>
      </w:r>
      <w:r w:rsidRPr="00BB75A0">
        <w:rPr>
          <w:rFonts w:ascii="DFKai-SB" w:eastAsia="DFKai-SB" w:hAnsi="DFKai-SB" w:hint="eastAsia"/>
        </w:rPr>
        <w:t>至</w:t>
      </w:r>
      <w:r w:rsidRPr="00BB75A0">
        <w:rPr>
          <w:rFonts w:ascii="DFKai-SB" w:eastAsia="DFKai-SB" w:hAnsi="DFKai-SB"/>
        </w:rPr>
        <w:t>20</w:t>
      </w:r>
      <w:r w:rsidRPr="00BB75A0">
        <w:rPr>
          <w:rFonts w:ascii="DFKai-SB" w:eastAsia="DFKai-SB" w:hAnsi="DFKai-SB" w:hint="eastAsia"/>
        </w:rPr>
        <w:t>件產品化成果並導入教學教材，師生至今已成功開發</w:t>
      </w:r>
      <w:r w:rsidRPr="00BB75A0">
        <w:rPr>
          <w:rFonts w:ascii="DFKai-SB" w:eastAsia="DFKai-SB" w:hAnsi="DFKai-SB"/>
        </w:rPr>
        <w:t>120</w:t>
      </w:r>
      <w:r w:rsidRPr="00BB75A0">
        <w:rPr>
          <w:rFonts w:ascii="DFKai-SB" w:eastAsia="DFKai-SB" w:hAnsi="DFKai-SB" w:hint="eastAsia"/>
        </w:rPr>
        <w:t>多項的產品。</w:t>
      </w:r>
    </w:p>
    <w:p w:rsidR="00FE7E64" w:rsidRPr="00BB75A0" w:rsidRDefault="00FE7E64" w:rsidP="00BE22BF">
      <w:pPr>
        <w:widowControl/>
        <w:snapToGrid w:val="0"/>
        <w:rPr>
          <w:rFonts w:ascii="DFKai-SB" w:eastAsia="DFKai-SB" w:hAnsi="DFKai-SB"/>
          <w:kern w:val="0"/>
        </w:rPr>
      </w:pPr>
      <w:r w:rsidRPr="00BB75A0">
        <w:rPr>
          <w:rFonts w:ascii="DFKai-SB" w:eastAsia="DFKai-SB" w:hAnsi="Wingdings" w:hint="eastAsia"/>
          <w:kern w:val="0"/>
        </w:rPr>
        <w:sym w:font="Wingdings" w:char="F06E"/>
      </w:r>
      <w:r w:rsidRPr="00BB75A0">
        <w:rPr>
          <w:rFonts w:ascii="DFKai-SB" w:eastAsia="DFKai-SB" w:hAnsi="DFKai-SB"/>
          <w:kern w:val="0"/>
        </w:rPr>
        <w:t> </w:t>
      </w:r>
      <w:r w:rsidRPr="00BB75A0">
        <w:rPr>
          <w:rFonts w:ascii="DFKai-SB" w:eastAsia="DFKai-SB" w:hAnsi="DFKai-SB"/>
          <w:bCs/>
          <w:kern w:val="0"/>
        </w:rPr>
        <w:t xml:space="preserve"> </w:t>
      </w:r>
      <w:r w:rsidRPr="00BB75A0">
        <w:rPr>
          <w:rFonts w:ascii="DFKai-SB" w:eastAsia="DFKai-SB" w:hAnsi="DFKai-SB" w:hint="eastAsia"/>
          <w:bCs/>
          <w:kern w:val="0"/>
        </w:rPr>
        <w:t>創新育成中心成立</w:t>
      </w:r>
      <w:r w:rsidRPr="00BB75A0">
        <w:rPr>
          <w:rFonts w:ascii="DFKai-SB" w:eastAsia="DFKai-SB" w:hAnsi="DFKai-SB"/>
          <w:bCs/>
          <w:kern w:val="0"/>
        </w:rPr>
        <w:t>9</w:t>
      </w:r>
      <w:r w:rsidRPr="00BB75A0">
        <w:rPr>
          <w:rFonts w:ascii="DFKai-SB" w:eastAsia="DFKai-SB" w:hAnsi="DFKai-SB" w:hint="eastAsia"/>
          <w:bCs/>
          <w:kern w:val="0"/>
        </w:rPr>
        <w:t>年，已成功培育</w:t>
      </w:r>
      <w:r w:rsidRPr="00BB75A0">
        <w:rPr>
          <w:rFonts w:ascii="DFKai-SB" w:eastAsia="DFKai-SB" w:hAnsi="DFKai-SB"/>
          <w:bCs/>
          <w:kern w:val="0"/>
        </w:rPr>
        <w:t>59</w:t>
      </w:r>
      <w:r w:rsidRPr="00BB75A0">
        <w:rPr>
          <w:rFonts w:ascii="DFKai-SB" w:eastAsia="DFKai-SB" w:hAnsi="DFKai-SB" w:hint="eastAsia"/>
          <w:bCs/>
          <w:kern w:val="0"/>
        </w:rPr>
        <w:t>家公司，包括</w:t>
      </w:r>
      <w:r w:rsidRPr="00BB75A0">
        <w:rPr>
          <w:rFonts w:ascii="DFKai-SB" w:eastAsia="DFKai-SB" w:hAnsi="DFKai-SB"/>
          <w:bCs/>
          <w:kern w:val="0"/>
        </w:rPr>
        <w:t>25</w:t>
      </w:r>
      <w:r w:rsidRPr="00BB75A0">
        <w:rPr>
          <w:rFonts w:ascii="DFKai-SB" w:eastAsia="DFKai-SB" w:hAnsi="DFKai-SB" w:hint="eastAsia"/>
          <w:bCs/>
          <w:kern w:val="0"/>
        </w:rPr>
        <w:t>家新創公司，近年協助創新成果包括：</w:t>
      </w:r>
      <w:r w:rsidRPr="00BB75A0">
        <w:rPr>
          <w:rFonts w:ascii="DFKai-SB" w:eastAsia="DFKai-SB" w:hAnsi="DFKai-SB"/>
          <w:bCs/>
          <w:kern w:val="0"/>
        </w:rPr>
        <w:t>95</w:t>
      </w:r>
      <w:r w:rsidRPr="00BB75A0">
        <w:rPr>
          <w:rFonts w:ascii="DFKai-SB" w:eastAsia="DFKai-SB" w:hAnsi="DFKai-SB" w:hint="eastAsia"/>
          <w:bCs/>
          <w:kern w:val="0"/>
        </w:rPr>
        <w:t>項專利</w:t>
      </w:r>
      <w:r w:rsidRPr="00BB75A0">
        <w:rPr>
          <w:rFonts w:ascii="DFKai-SB" w:eastAsia="DFKai-SB" w:hAnsi="DFKai-SB"/>
          <w:bCs/>
          <w:kern w:val="0"/>
        </w:rPr>
        <w:t>/37</w:t>
      </w:r>
      <w:r w:rsidRPr="00BB75A0">
        <w:rPr>
          <w:rFonts w:ascii="DFKai-SB" w:eastAsia="DFKai-SB" w:hAnsi="DFKai-SB" w:hint="eastAsia"/>
          <w:bCs/>
          <w:kern w:val="0"/>
        </w:rPr>
        <w:t>項技術移轉</w:t>
      </w:r>
      <w:r w:rsidRPr="00BB75A0">
        <w:rPr>
          <w:rFonts w:ascii="DFKai-SB" w:eastAsia="DFKai-SB" w:hAnsi="DFKai-SB"/>
          <w:bCs/>
          <w:kern w:val="0"/>
        </w:rPr>
        <w:t>/</w:t>
      </w:r>
      <w:r w:rsidRPr="00BB75A0">
        <w:rPr>
          <w:rFonts w:ascii="DFKai-SB" w:eastAsia="DFKai-SB" w:hAnsi="DFKai-SB" w:hint="eastAsia"/>
          <w:kern w:val="0"/>
        </w:rPr>
        <w:t>促成之投</w:t>
      </w:r>
      <w:r w:rsidRPr="00BB75A0">
        <w:rPr>
          <w:rFonts w:ascii="DFKai-SB" w:eastAsia="DFKai-SB" w:hAnsi="DFKai-SB"/>
          <w:kern w:val="0"/>
        </w:rPr>
        <w:t>(</w:t>
      </w:r>
      <w:r w:rsidRPr="00BB75A0">
        <w:rPr>
          <w:rFonts w:ascii="DFKai-SB" w:eastAsia="DFKai-SB" w:hAnsi="DFKai-SB" w:hint="eastAsia"/>
          <w:kern w:val="0"/>
        </w:rPr>
        <w:t>增</w:t>
      </w:r>
      <w:r w:rsidRPr="00BB75A0">
        <w:rPr>
          <w:rFonts w:ascii="DFKai-SB" w:eastAsia="DFKai-SB" w:hAnsi="DFKai-SB"/>
          <w:kern w:val="0"/>
        </w:rPr>
        <w:t>)</w:t>
      </w:r>
      <w:r w:rsidRPr="00BB75A0">
        <w:rPr>
          <w:rFonts w:ascii="DFKai-SB" w:eastAsia="DFKai-SB" w:hAnsi="DFKai-SB" w:hint="eastAsia"/>
          <w:kern w:val="0"/>
        </w:rPr>
        <w:t>資金額</w:t>
      </w:r>
      <w:r w:rsidRPr="00BB75A0">
        <w:rPr>
          <w:rFonts w:ascii="DFKai-SB" w:eastAsia="DFKai-SB" w:hAnsi="DFKai-SB"/>
          <w:bCs/>
          <w:kern w:val="0"/>
        </w:rPr>
        <w:t xml:space="preserve"> 2</w:t>
      </w:r>
      <w:r w:rsidRPr="00BB75A0">
        <w:rPr>
          <w:rFonts w:ascii="DFKai-SB" w:eastAsia="DFKai-SB" w:hAnsi="DFKai-SB" w:hint="eastAsia"/>
          <w:bCs/>
          <w:kern w:val="0"/>
        </w:rPr>
        <w:t>億</w:t>
      </w:r>
      <w:r w:rsidRPr="00BB75A0">
        <w:rPr>
          <w:rFonts w:ascii="DFKai-SB" w:eastAsia="DFKai-SB" w:hAnsi="DFKai-SB"/>
          <w:bCs/>
          <w:kern w:val="0"/>
        </w:rPr>
        <w:t>4,000</w:t>
      </w:r>
      <w:r w:rsidRPr="00BB75A0">
        <w:rPr>
          <w:rFonts w:ascii="DFKai-SB" w:eastAsia="DFKai-SB" w:hAnsi="DFKai-SB" w:hint="eastAsia"/>
          <w:bCs/>
          <w:kern w:val="0"/>
        </w:rPr>
        <w:t>萬元。</w:t>
      </w:r>
    </w:p>
    <w:p w:rsidR="00FE7E64" w:rsidRPr="00BB75A0" w:rsidRDefault="00FE7E64" w:rsidP="002C3D07">
      <w:pPr>
        <w:widowControl/>
        <w:snapToGrid w:val="0"/>
        <w:ind w:left="31680" w:hangingChars="200" w:firstLine="31680"/>
        <w:rPr>
          <w:rFonts w:ascii="DFKai-SB" w:eastAsia="DFKai-SB" w:hAnsi="DFKai-SB"/>
          <w:kern w:val="0"/>
        </w:rPr>
      </w:pPr>
      <w:r w:rsidRPr="00BB75A0">
        <w:rPr>
          <w:rFonts w:ascii="DFKai-SB" w:eastAsia="DFKai-SB" w:hAnsi="Wingdings" w:hint="eastAsia"/>
          <w:kern w:val="0"/>
        </w:rPr>
        <w:sym w:font="Wingdings" w:char="F06E"/>
      </w:r>
      <w:r w:rsidRPr="00BB75A0">
        <w:rPr>
          <w:rFonts w:ascii="DFKai-SB" w:eastAsia="DFKai-SB" w:hAnsi="DFKai-SB" w:hint="eastAsia"/>
          <w:bCs/>
          <w:kern w:val="0"/>
        </w:rPr>
        <w:t>積極推動國內外產學合作，</w:t>
      </w:r>
      <w:r w:rsidRPr="00BB75A0">
        <w:rPr>
          <w:rFonts w:ascii="DFKai-SB" w:eastAsia="DFKai-SB" w:hAnsi="DFKai-SB" w:hint="eastAsia"/>
          <w:kern w:val="0"/>
        </w:rPr>
        <w:t>目前已與日</w:t>
      </w:r>
      <w:r w:rsidRPr="00BB75A0">
        <w:rPr>
          <w:rFonts w:ascii="DFKai-SB" w:eastAsia="DFKai-SB" w:hAnsi="DFKai-SB" w:hint="eastAsia"/>
          <w:bCs/>
          <w:kern w:val="0"/>
        </w:rPr>
        <w:t>本、俄羅斯新西伯利亞、印度、美國等國合作。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DFKai-SB" w:hint="eastAsia"/>
          <w:b/>
        </w:rPr>
        <w:t>產學合作績效優良</w:t>
      </w:r>
      <w:r w:rsidRPr="00BB75A0">
        <w:rPr>
          <w:rFonts w:ascii="DFKai-SB" w:eastAsia="DFKai-SB" w:hAnsi="DFKai-SB"/>
          <w:b/>
        </w:rPr>
        <w:t xml:space="preserve"> </w:t>
      </w:r>
      <w:r w:rsidRPr="00BB75A0">
        <w:rPr>
          <w:rFonts w:ascii="DFKai-SB" w:eastAsia="DFKai-SB" w:hAnsi="DFKai-SB" w:hint="eastAsia"/>
          <w:b/>
        </w:rPr>
        <w:t>私立技職排名第一</w:t>
      </w:r>
      <w:r w:rsidRPr="00BB75A0">
        <w:rPr>
          <w:rFonts w:ascii="DFKai-SB" w:eastAsia="DFKai-SB" w:hAnsi="DFKai-SB"/>
          <w:b/>
        </w:rPr>
        <w:t>__</w:t>
      </w:r>
      <w:r w:rsidRPr="00BB75A0">
        <w:rPr>
          <w:rFonts w:ascii="DFKai-SB" w:eastAsia="DFKai-SB" w:hAnsi="DFKai-SB" w:hint="eastAsia"/>
        </w:rPr>
        <w:t>私立技職體系產學合作績效三構面評量「爭取產學合作經費及效率、產學合作參與廣泛程度、智權產出成果與應用效益」連續</w:t>
      </w:r>
      <w:r w:rsidRPr="00BB75A0">
        <w:rPr>
          <w:rFonts w:ascii="DFKai-SB" w:eastAsia="DFKai-SB" w:hAnsi="DFKai-SB"/>
        </w:rPr>
        <w:t>3</w:t>
      </w:r>
      <w:r w:rsidRPr="00BB75A0">
        <w:rPr>
          <w:rFonts w:ascii="DFKai-SB" w:eastAsia="DFKai-SB" w:hAnsi="DFKai-SB" w:hint="eastAsia"/>
        </w:rPr>
        <w:t>年奪冠，全台最佳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</w:rPr>
      </w:pPr>
      <w:r w:rsidRPr="00BB75A0">
        <w:rPr>
          <w:rFonts w:ascii="DFKai-SB" w:eastAsia="DFKai-SB" w:hAnsi="DFKai-SB"/>
          <w:b/>
        </w:rPr>
        <w:t>2005</w:t>
      </w:r>
      <w:r w:rsidRPr="00BB75A0">
        <w:rPr>
          <w:rFonts w:ascii="DFKai-SB" w:eastAsia="DFKai-SB" w:hAnsi="DFKai-SB" w:hint="eastAsia"/>
          <w:b/>
        </w:rPr>
        <w:t>、</w:t>
      </w:r>
      <w:r w:rsidRPr="00BB75A0">
        <w:rPr>
          <w:rFonts w:ascii="DFKai-SB" w:eastAsia="DFKai-SB" w:hAnsi="DFKai-SB"/>
          <w:b/>
        </w:rPr>
        <w:t>2007</w:t>
      </w:r>
      <w:r w:rsidRPr="00BB75A0">
        <w:rPr>
          <w:rFonts w:ascii="DFKai-SB" w:eastAsia="DFKai-SB" w:hAnsi="DFKai-SB" w:hint="eastAsia"/>
          <w:b/>
        </w:rPr>
        <w:t>、</w:t>
      </w:r>
      <w:r w:rsidRPr="00BB75A0">
        <w:rPr>
          <w:rFonts w:ascii="DFKai-SB" w:eastAsia="DFKai-SB" w:hAnsi="DFKai-SB"/>
          <w:b/>
        </w:rPr>
        <w:t>2008</w:t>
      </w:r>
      <w:r w:rsidRPr="00BB75A0">
        <w:rPr>
          <w:rFonts w:ascii="DFKai-SB" w:eastAsia="DFKai-SB" w:hAnsi="DFKai-SB" w:hint="eastAsia"/>
          <w:b/>
        </w:rPr>
        <w:t>學程數全台技專校院第一名。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</w:rPr>
      </w:pPr>
      <w:r w:rsidRPr="00BB75A0">
        <w:rPr>
          <w:rFonts w:ascii="DFKai-SB" w:eastAsia="DFKai-SB" w:hAnsi="DFKai-SB"/>
          <w:b/>
        </w:rPr>
        <w:t>2004</w:t>
      </w:r>
      <w:r w:rsidRPr="00BB75A0">
        <w:rPr>
          <w:rFonts w:ascii="DFKai-SB" w:eastAsia="DFKai-SB" w:hAnsi="DFKai-SB" w:hint="eastAsia"/>
          <w:b/>
        </w:rPr>
        <w:t>學程執行成效評比二金一銀賞，全台第一。</w:t>
      </w:r>
    </w:p>
    <w:p w:rsidR="00FE7E64" w:rsidRPr="00BB75A0" w:rsidRDefault="00FE7E64" w:rsidP="00F579A4">
      <w:pPr>
        <w:widowControl/>
        <w:snapToGrid w:val="0"/>
        <w:rPr>
          <w:rFonts w:ascii="DFKai-SB" w:eastAsia="DFKai-SB" w:hAnsi="DFKai-SB"/>
          <w:bCs/>
        </w:rPr>
      </w:pPr>
      <w:r w:rsidRPr="00BB75A0">
        <w:rPr>
          <w:rFonts w:ascii="DFKai-SB" w:eastAsia="DFKai-SB" w:hAnsi="Wingdings" w:hint="eastAsia"/>
          <w:bCs/>
        </w:rPr>
        <w:sym w:font="Wingdings" w:char="F06C"/>
      </w:r>
      <w:r w:rsidRPr="00BB75A0">
        <w:rPr>
          <w:rFonts w:ascii="DFKai-SB" w:eastAsia="DFKai-SB" w:hAnsi="DFKai-SB"/>
          <w:bCs/>
        </w:rPr>
        <w:t>1111</w:t>
      </w:r>
      <w:r w:rsidRPr="00BB75A0">
        <w:rPr>
          <w:rFonts w:ascii="DFKai-SB" w:eastAsia="DFKai-SB" w:hAnsi="DFKai-SB" w:hint="eastAsia"/>
          <w:bCs/>
        </w:rPr>
        <w:t>人力銀行調查「企業最愛進用新鮮人校系排行」全台私立技職院校第二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</w:rPr>
      </w:pP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  <w:sz w:val="28"/>
          <w:szCs w:val="28"/>
        </w:rPr>
      </w:pPr>
      <w:r w:rsidRPr="00BB75A0">
        <w:rPr>
          <w:rFonts w:ascii="DFKai-SB" w:eastAsia="DFKai-SB" w:hAnsi="DFKai-SB" w:hint="eastAsia"/>
          <w:b/>
          <w:sz w:val="28"/>
          <w:szCs w:val="28"/>
        </w:rPr>
        <w:t>得獎紀錄</w:t>
      </w:r>
    </w:p>
    <w:p w:rsidR="00FE7E64" w:rsidRPr="00BB75A0" w:rsidRDefault="00FE7E64" w:rsidP="002C3D07">
      <w:pPr>
        <w:snapToGrid w:val="0"/>
        <w:ind w:left="31680" w:hangingChars="59" w:firstLine="31680"/>
        <w:rPr>
          <w:rFonts w:ascii="DFKai-SB" w:eastAsia="DFKai-SB" w:hAnsi="DFKai-SB"/>
        </w:rPr>
      </w:pPr>
      <w:r w:rsidRPr="00BB75A0">
        <w:rPr>
          <w:rFonts w:ascii="DFKai-SB" w:eastAsia="DFKai-SB" w:hAnsi="Wingdings" w:hint="eastAsia"/>
        </w:rPr>
        <w:sym w:font="Wingdings" w:char="F06C"/>
      </w:r>
      <w:r w:rsidRPr="00BB75A0">
        <w:rPr>
          <w:rFonts w:ascii="DFKai-SB" w:eastAsia="DFKai-SB" w:hAnsi="DFKai-SB" w:hint="eastAsia"/>
        </w:rPr>
        <w:t>連續</w:t>
      </w:r>
      <w:r w:rsidRPr="00BB75A0">
        <w:rPr>
          <w:rFonts w:ascii="DFKai-SB" w:eastAsia="DFKai-SB" w:hAnsi="DFKai-SB"/>
        </w:rPr>
        <w:t>7</w:t>
      </w:r>
      <w:r w:rsidRPr="00BB75A0">
        <w:rPr>
          <w:rFonts w:ascii="DFKai-SB" w:eastAsia="DFKai-SB" w:hAnsi="DFKai-SB" w:hint="eastAsia"/>
        </w:rPr>
        <w:t>年獲教育部獎勵補助私立技專校院「教學教學卓越計畫」</w:t>
      </w:r>
      <w:r w:rsidRPr="00BB75A0">
        <w:rPr>
          <w:rFonts w:ascii="DFKai-SB" w:eastAsia="DFKai-SB" w:hAnsi="DFKai-SB"/>
        </w:rPr>
        <w:t xml:space="preserve"> </w:t>
      </w:r>
      <w:r w:rsidRPr="00BB75A0">
        <w:rPr>
          <w:rFonts w:ascii="DFKai-SB" w:eastAsia="DFKai-SB" w:hAnsi="DFKai-SB" w:hint="eastAsia"/>
        </w:rPr>
        <w:t>崑山科大全台排名第三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Wingdings" w:hint="eastAsia"/>
        </w:rPr>
        <w:sym w:font="Wingdings" w:char="F06C"/>
      </w:r>
      <w:r w:rsidRPr="00BB75A0">
        <w:rPr>
          <w:rFonts w:ascii="DFKai-SB" w:eastAsia="DFKai-SB" w:hAnsi="DFKai-SB" w:hint="eastAsia"/>
        </w:rPr>
        <w:t>連續</w:t>
      </w:r>
      <w:r w:rsidRPr="00BB75A0">
        <w:rPr>
          <w:rFonts w:ascii="DFKai-SB" w:eastAsia="DFKai-SB" w:hAnsi="DFKai-SB"/>
        </w:rPr>
        <w:t>3</w:t>
      </w:r>
      <w:r w:rsidRPr="00BB75A0">
        <w:rPr>
          <w:rFonts w:ascii="DFKai-SB" w:eastAsia="DFKai-SB" w:hAnsi="DFKai-SB" w:hint="eastAsia"/>
        </w:rPr>
        <w:t>年行政院勞委會職訓局補助就業學程計畫全台之冠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Wingdings" w:hint="eastAsia"/>
        </w:rPr>
        <w:sym w:font="Wingdings" w:char="F06C"/>
      </w:r>
      <w:r w:rsidRPr="00BB75A0">
        <w:rPr>
          <w:rFonts w:ascii="DFKai-SB" w:eastAsia="DFKai-SB" w:hAnsi="DFKai-SB" w:hint="eastAsia"/>
        </w:rPr>
        <w:t>連續</w:t>
      </w:r>
      <w:r w:rsidRPr="00BB75A0">
        <w:rPr>
          <w:rFonts w:ascii="DFKai-SB" w:eastAsia="DFKai-SB" w:hAnsi="DFKai-SB"/>
        </w:rPr>
        <w:t>3</w:t>
      </w:r>
      <w:r w:rsidRPr="00BB75A0">
        <w:rPr>
          <w:rFonts w:ascii="DFKai-SB" w:eastAsia="DFKai-SB" w:hAnsi="DFKai-SB" w:hint="eastAsia"/>
        </w:rPr>
        <w:t>年</w:t>
      </w:r>
      <w:r w:rsidRPr="00BB75A0">
        <w:rPr>
          <w:rFonts w:ascii="DFKai-SB" w:eastAsia="DFKai-SB" w:hAnsi="DFKai-SB"/>
        </w:rPr>
        <w:t>WOS</w:t>
      </w:r>
      <w:r w:rsidRPr="00BB75A0">
        <w:rPr>
          <w:rFonts w:ascii="DFKai-SB" w:eastAsia="DFKai-SB" w:hAnsi="DFKai-SB" w:hint="eastAsia"/>
        </w:rPr>
        <w:t>機械學門期刊論文平均被引用次數和平均</w:t>
      </w:r>
      <w:r w:rsidRPr="00BB75A0">
        <w:rPr>
          <w:rFonts w:ascii="DFKai-SB" w:eastAsia="DFKai-SB" w:hAnsi="DFKai-SB"/>
        </w:rPr>
        <w:t>IF</w:t>
      </w:r>
      <w:r w:rsidRPr="00BB75A0">
        <w:rPr>
          <w:rFonts w:ascii="DFKai-SB" w:eastAsia="DFKai-SB" w:hAnsi="DFKai-SB" w:hint="eastAsia"/>
        </w:rPr>
        <w:t>全台科大第一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Wingdings" w:hint="eastAsia"/>
        </w:rPr>
        <w:sym w:font="Wingdings" w:char="F06C"/>
      </w:r>
      <w:r w:rsidRPr="00BB75A0">
        <w:rPr>
          <w:rFonts w:ascii="DFKai-SB" w:eastAsia="DFKai-SB" w:hAnsi="DFKai-SB" w:hint="eastAsia"/>
        </w:rPr>
        <w:t>連續</w:t>
      </w:r>
      <w:r w:rsidRPr="00BB75A0">
        <w:rPr>
          <w:rFonts w:ascii="DFKai-SB" w:eastAsia="DFKai-SB" w:hAnsi="DFKai-SB"/>
        </w:rPr>
        <w:t>3</w:t>
      </w:r>
      <w:r w:rsidRPr="00BB75A0">
        <w:rPr>
          <w:rFonts w:ascii="DFKai-SB" w:eastAsia="DFKai-SB" w:hAnsi="DFKai-SB" w:hint="eastAsia"/>
        </w:rPr>
        <w:t>年</w:t>
      </w:r>
      <w:r w:rsidRPr="00BB75A0">
        <w:rPr>
          <w:rFonts w:ascii="DFKai-SB" w:eastAsia="DFKai-SB" w:hAnsi="DFKai-SB"/>
        </w:rPr>
        <w:t xml:space="preserve"> </w:t>
      </w:r>
      <w:r w:rsidRPr="00BB75A0">
        <w:rPr>
          <w:rFonts w:ascii="DFKai-SB" w:eastAsia="DFKai-SB" w:hAnsi="DFKai-SB" w:hint="eastAsia"/>
        </w:rPr>
        <w:t>產學合作三構面整體績效</w:t>
      </w:r>
      <w:r w:rsidRPr="00BB75A0">
        <w:rPr>
          <w:rFonts w:ascii="DFKai-SB" w:eastAsia="DFKai-SB" w:hAnsi="DFKai-SB"/>
        </w:rPr>
        <w:t xml:space="preserve"> </w:t>
      </w:r>
      <w:r w:rsidRPr="00BB75A0">
        <w:rPr>
          <w:rFonts w:ascii="DFKai-SB" w:eastAsia="DFKai-SB" w:hAnsi="DFKai-SB" w:hint="eastAsia"/>
        </w:rPr>
        <w:t>私立技職體系排名第一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Wingdings" w:hint="eastAsia"/>
        </w:rPr>
        <w:sym w:font="Wingdings" w:char="F06C"/>
      </w:r>
      <w:r w:rsidRPr="00BB75A0">
        <w:rPr>
          <w:rFonts w:ascii="DFKai-SB" w:eastAsia="DFKai-SB" w:hAnsi="DFKai-SB" w:hint="eastAsia"/>
        </w:rPr>
        <w:t>連續</w:t>
      </w:r>
      <w:r w:rsidRPr="00BB75A0">
        <w:rPr>
          <w:rFonts w:ascii="DFKai-SB" w:eastAsia="DFKai-SB" w:hAnsi="DFKai-SB"/>
        </w:rPr>
        <w:t>4</w:t>
      </w:r>
      <w:r w:rsidRPr="00BB75A0">
        <w:rPr>
          <w:rFonts w:ascii="DFKai-SB" w:eastAsia="DFKai-SB" w:hAnsi="DFKai-SB" w:hint="eastAsia"/>
        </w:rPr>
        <w:t>年時報廣告金續獎</w:t>
      </w:r>
      <w:r w:rsidRPr="00BB75A0">
        <w:rPr>
          <w:rFonts w:ascii="DFKai-SB" w:eastAsia="DFKai-SB" w:hAnsi="DFKai-SB"/>
        </w:rPr>
        <w:t xml:space="preserve"> </w:t>
      </w:r>
      <w:r w:rsidRPr="00BB75A0">
        <w:rPr>
          <w:rFonts w:ascii="DFKai-SB" w:eastAsia="DFKai-SB" w:hAnsi="DFKai-SB" w:hint="eastAsia"/>
        </w:rPr>
        <w:t>華人世界總冠軍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Wingdings" w:hint="eastAsia"/>
        </w:rPr>
        <w:sym w:font="Wingdings" w:char="F06C"/>
      </w:r>
      <w:r w:rsidRPr="00BB75A0">
        <w:rPr>
          <w:rFonts w:ascii="DFKai-SB" w:eastAsia="DFKai-SB" w:hAnsi="DFKai-SB" w:hint="eastAsia"/>
          <w:bCs/>
        </w:rPr>
        <w:t>教育部數位學習認證</w:t>
      </w:r>
      <w:r w:rsidRPr="00BB75A0">
        <w:rPr>
          <w:rFonts w:ascii="DFKai-SB" w:eastAsia="DFKai-SB" w:hAnsi="DFKai-SB"/>
          <w:bCs/>
        </w:rPr>
        <w:t xml:space="preserve"> </w:t>
      </w:r>
      <w:r w:rsidRPr="00BB75A0">
        <w:rPr>
          <w:rFonts w:ascii="DFKai-SB" w:eastAsia="DFKai-SB" w:hAnsi="DFKai-SB" w:hint="eastAsia"/>
          <w:bCs/>
        </w:rPr>
        <w:t>通過數量</w:t>
      </w:r>
      <w:r w:rsidRPr="00BB75A0">
        <w:rPr>
          <w:rFonts w:ascii="DFKai-SB" w:eastAsia="DFKai-SB" w:hAnsi="DFKai-SB"/>
          <w:bCs/>
        </w:rPr>
        <w:t xml:space="preserve"> </w:t>
      </w:r>
      <w:r w:rsidRPr="00BB75A0">
        <w:rPr>
          <w:rFonts w:ascii="DFKai-SB" w:eastAsia="DFKai-SB" w:hAnsi="DFKai-SB" w:hint="eastAsia"/>
          <w:bCs/>
        </w:rPr>
        <w:t>全台技職學校第一</w:t>
      </w:r>
    </w:p>
    <w:p w:rsidR="00FE7E64" w:rsidRPr="00BB75A0" w:rsidRDefault="00FE7E64" w:rsidP="00BE22BF">
      <w:pPr>
        <w:widowControl/>
        <w:snapToGrid w:val="0"/>
        <w:rPr>
          <w:rFonts w:ascii="DFKai-SB" w:eastAsia="DFKai-SB" w:hAnsi="DFKai-SB"/>
          <w:bCs/>
        </w:rPr>
      </w:pPr>
      <w:r w:rsidRPr="00BB75A0">
        <w:rPr>
          <w:rFonts w:ascii="DFKai-SB" w:eastAsia="DFKai-SB" w:hAnsi="Wingdings" w:hint="eastAsia"/>
          <w:bCs/>
        </w:rPr>
        <w:sym w:font="Wingdings" w:char="F06C"/>
      </w:r>
      <w:r w:rsidRPr="00BB75A0">
        <w:rPr>
          <w:rFonts w:ascii="DFKai-SB" w:eastAsia="DFKai-SB" w:hAnsi="DFKai-SB" w:hint="eastAsia"/>
          <w:bCs/>
        </w:rPr>
        <w:t>國際合作發展基金會「國際學生獎學金計畫評量」雙優等</w:t>
      </w:r>
    </w:p>
    <w:p w:rsidR="00FE7E64" w:rsidRPr="00BB75A0" w:rsidRDefault="00FE7E64" w:rsidP="00BE22BF">
      <w:pPr>
        <w:widowControl/>
        <w:snapToGrid w:val="0"/>
        <w:rPr>
          <w:rFonts w:ascii="DFKai-SB" w:eastAsia="DFKai-SB" w:hAnsi="DFKai-SB"/>
          <w:bCs/>
        </w:rPr>
      </w:pPr>
      <w:r w:rsidRPr="00BB75A0">
        <w:rPr>
          <w:rFonts w:ascii="DFKai-SB" w:eastAsia="DFKai-SB" w:hAnsi="Wingdings" w:hint="eastAsia"/>
          <w:bCs/>
        </w:rPr>
        <w:sym w:font="Wingdings" w:char="F06C"/>
      </w:r>
      <w:r w:rsidRPr="00BB75A0">
        <w:rPr>
          <w:rFonts w:ascii="DFKai-SB" w:eastAsia="DFKai-SB" w:hAnsi="DFKai-SB" w:hint="eastAsia"/>
          <w:bCs/>
        </w:rPr>
        <w:t>獲教育部顧問室「優質通識教育課程計畫」計畫總數最高</w:t>
      </w:r>
      <w:r w:rsidRPr="00BB75A0">
        <w:rPr>
          <w:rFonts w:ascii="DFKai-SB" w:eastAsia="DFKai-SB" w:hAnsi="DFKai-SB"/>
          <w:bCs/>
        </w:rPr>
        <w:t xml:space="preserve"> </w:t>
      </w:r>
      <w:r w:rsidRPr="00BB75A0">
        <w:rPr>
          <w:rFonts w:ascii="DFKai-SB" w:eastAsia="DFKai-SB" w:hAnsi="DFKai-SB" w:hint="eastAsia"/>
          <w:bCs/>
        </w:rPr>
        <w:t>表現最優</w:t>
      </w:r>
    </w:p>
    <w:p w:rsidR="00FE7E64" w:rsidRPr="00BB75A0" w:rsidRDefault="00FE7E64" w:rsidP="00BE22BF">
      <w:pPr>
        <w:widowControl/>
        <w:snapToGrid w:val="0"/>
        <w:rPr>
          <w:rFonts w:ascii="DFKai-SB" w:eastAsia="DFKai-SB" w:hAnsi="DFKai-SB"/>
          <w:bCs/>
        </w:rPr>
      </w:pPr>
      <w:r w:rsidRPr="00BB75A0">
        <w:rPr>
          <w:rFonts w:ascii="DFKai-SB" w:eastAsia="DFKai-SB" w:hAnsi="Wingdings" w:hint="eastAsia"/>
          <w:bCs/>
        </w:rPr>
        <w:sym w:font="Wingdings" w:char="F06C"/>
      </w:r>
      <w:r w:rsidRPr="00BB75A0">
        <w:rPr>
          <w:rFonts w:ascii="DFKai-SB" w:eastAsia="DFKai-SB" w:hAnsi="DFKai-SB" w:hint="eastAsia"/>
          <w:bCs/>
        </w:rPr>
        <w:t>視訊系師生勇奪第</w:t>
      </w:r>
      <w:r w:rsidRPr="00BB75A0">
        <w:rPr>
          <w:rFonts w:ascii="DFKai-SB" w:eastAsia="DFKai-SB" w:hAnsi="DFKai-SB"/>
          <w:bCs/>
        </w:rPr>
        <w:t>36</w:t>
      </w:r>
      <w:r w:rsidRPr="00BB75A0">
        <w:rPr>
          <w:rFonts w:ascii="DFKai-SB" w:eastAsia="DFKai-SB" w:hAnsi="DFKai-SB" w:hint="eastAsia"/>
          <w:bCs/>
        </w:rPr>
        <w:t>、</w:t>
      </w:r>
      <w:r w:rsidRPr="00BB75A0">
        <w:rPr>
          <w:rFonts w:ascii="DFKai-SB" w:eastAsia="DFKai-SB" w:hAnsi="DFKai-SB"/>
          <w:bCs/>
        </w:rPr>
        <w:t>40</w:t>
      </w:r>
      <w:r w:rsidRPr="00BB75A0">
        <w:rPr>
          <w:rFonts w:ascii="DFKai-SB" w:eastAsia="DFKai-SB" w:hAnsi="DFKai-SB" w:hint="eastAsia"/>
          <w:bCs/>
        </w:rPr>
        <w:t>、</w:t>
      </w:r>
      <w:r w:rsidRPr="00BB75A0">
        <w:rPr>
          <w:rFonts w:ascii="DFKai-SB" w:eastAsia="DFKai-SB" w:hAnsi="DFKai-SB"/>
          <w:bCs/>
        </w:rPr>
        <w:t>41</w:t>
      </w:r>
      <w:r w:rsidRPr="00BB75A0">
        <w:rPr>
          <w:rFonts w:ascii="DFKai-SB" w:eastAsia="DFKai-SB" w:hAnsi="DFKai-SB" w:hint="eastAsia"/>
          <w:bCs/>
        </w:rPr>
        <w:t>、</w:t>
      </w:r>
      <w:r w:rsidRPr="00BB75A0">
        <w:rPr>
          <w:rFonts w:ascii="DFKai-SB" w:eastAsia="DFKai-SB" w:hAnsi="DFKai-SB"/>
          <w:bCs/>
        </w:rPr>
        <w:t>43</w:t>
      </w:r>
      <w:r w:rsidRPr="00BB75A0">
        <w:rPr>
          <w:rFonts w:ascii="DFKai-SB" w:eastAsia="DFKai-SB" w:hAnsi="DFKai-SB" w:hint="eastAsia"/>
          <w:bCs/>
        </w:rPr>
        <w:t>屆</w:t>
      </w:r>
      <w:r w:rsidRPr="00BB75A0">
        <w:rPr>
          <w:rFonts w:ascii="DFKai-SB" w:eastAsia="DFKai-SB" w:hAnsi="DFKai-SB"/>
          <w:bCs/>
        </w:rPr>
        <w:t>7</w:t>
      </w:r>
      <w:r w:rsidRPr="00BB75A0">
        <w:rPr>
          <w:rFonts w:ascii="DFKai-SB" w:eastAsia="DFKai-SB" w:hAnsi="DFKai-SB" w:hint="eastAsia"/>
          <w:bCs/>
        </w:rPr>
        <w:t>座金馬獎，</w:t>
      </w:r>
      <w:r w:rsidRPr="00BB75A0">
        <w:rPr>
          <w:rFonts w:ascii="DFKai-SB" w:eastAsia="DFKai-SB" w:hAnsi="DFKai-SB"/>
          <w:bCs/>
        </w:rPr>
        <w:t>5</w:t>
      </w:r>
      <w:r w:rsidRPr="00BB75A0">
        <w:rPr>
          <w:rFonts w:ascii="DFKai-SB" w:eastAsia="DFKai-SB" w:hAnsi="DFKai-SB" w:hint="eastAsia"/>
          <w:bCs/>
        </w:rPr>
        <w:t>座金鐘獎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DFKai-SB" w:hint="eastAsia"/>
          <w:b/>
        </w:rPr>
        <w:t>國際發光</w:t>
      </w:r>
      <w:r w:rsidRPr="00BB75A0">
        <w:rPr>
          <w:rFonts w:ascii="DFKai-SB" w:eastAsia="DFKai-SB" w:hAnsi="DFKai-SB"/>
          <w:b/>
        </w:rPr>
        <w:t xml:space="preserve"> </w:t>
      </w:r>
      <w:r w:rsidRPr="00BB75A0">
        <w:rPr>
          <w:rFonts w:ascii="DFKai-SB" w:eastAsia="DFKai-SB" w:hAnsi="DFKai-SB" w:hint="eastAsia"/>
          <w:b/>
        </w:rPr>
        <w:t>日內瓦發明展獲獎大滿貫</w:t>
      </w:r>
      <w:r w:rsidRPr="00BB75A0">
        <w:rPr>
          <w:rFonts w:ascii="DFKai-SB" w:eastAsia="DFKai-SB" w:hAnsi="DFKai-SB"/>
        </w:rPr>
        <w:t>__ 2011</w:t>
      </w:r>
      <w:r w:rsidRPr="00BB75A0">
        <w:rPr>
          <w:rFonts w:ascii="DFKai-SB" w:eastAsia="DFKai-SB" w:hAnsi="DFKai-SB" w:hint="eastAsia"/>
        </w:rPr>
        <w:t>日內瓦國際發明展，本校參展</w:t>
      </w:r>
      <w:r w:rsidRPr="00BB75A0">
        <w:rPr>
          <w:rFonts w:ascii="DFKai-SB" w:eastAsia="DFKai-SB" w:hAnsi="DFKai-SB"/>
        </w:rPr>
        <w:t>5</w:t>
      </w:r>
      <w:r w:rsidRPr="00BB75A0">
        <w:rPr>
          <w:rFonts w:ascii="DFKai-SB" w:eastAsia="DFKai-SB" w:hAnsi="DFKai-SB" w:hint="eastAsia"/>
        </w:rPr>
        <w:t>件作品獲</w:t>
      </w:r>
      <w:r w:rsidRPr="00BB75A0">
        <w:rPr>
          <w:rFonts w:ascii="DFKai-SB" w:eastAsia="DFKai-SB" w:hAnsi="DFKai-SB"/>
        </w:rPr>
        <w:t>3</w:t>
      </w:r>
      <w:r w:rsidRPr="00BB75A0">
        <w:rPr>
          <w:rFonts w:ascii="DFKai-SB" w:eastAsia="DFKai-SB" w:hAnsi="DFKai-SB" w:hint="eastAsia"/>
        </w:rPr>
        <w:t>金</w:t>
      </w:r>
      <w:r w:rsidRPr="00BB75A0">
        <w:rPr>
          <w:rFonts w:ascii="DFKai-SB" w:eastAsia="DFKai-SB" w:hAnsi="DFKai-SB"/>
        </w:rPr>
        <w:t>1</w:t>
      </w:r>
      <w:r w:rsidRPr="00BB75A0">
        <w:rPr>
          <w:rFonts w:ascii="DFKai-SB" w:eastAsia="DFKai-SB" w:hAnsi="DFKai-SB" w:hint="eastAsia"/>
        </w:rPr>
        <w:t>銀</w:t>
      </w:r>
      <w:r w:rsidRPr="00BB75A0">
        <w:rPr>
          <w:rFonts w:ascii="DFKai-SB" w:eastAsia="DFKai-SB" w:hAnsi="DFKai-SB"/>
        </w:rPr>
        <w:t>1</w:t>
      </w:r>
      <w:r w:rsidRPr="00BB75A0">
        <w:rPr>
          <w:rFonts w:ascii="DFKai-SB" w:eastAsia="DFKai-SB" w:hAnsi="DFKai-SB" w:hint="eastAsia"/>
        </w:rPr>
        <w:t>銅大滿貫佳績；其中語音咖啡機同時獲金牌與特別獎殊榮，本校發明實力受國際注目與肯定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  <w:r w:rsidRPr="00BB75A0">
        <w:rPr>
          <w:rFonts w:ascii="DFKai-SB" w:eastAsia="DFKai-SB" w:hAnsi="DFKai-SB" w:hint="eastAsia"/>
          <w:b/>
        </w:rPr>
        <w:t>聰明乾衣機奪金矽獎</w:t>
      </w:r>
      <w:r w:rsidRPr="00BB75A0">
        <w:rPr>
          <w:rFonts w:ascii="DFKai-SB" w:eastAsia="DFKai-SB" w:hAnsi="DFKai-SB"/>
          <w:b/>
        </w:rPr>
        <w:t xml:space="preserve"> </w:t>
      </w:r>
      <w:r w:rsidRPr="00BB75A0">
        <w:rPr>
          <w:rFonts w:ascii="DFKai-SB" w:eastAsia="DFKai-SB" w:hAnsi="DFKai-SB" w:hint="eastAsia"/>
          <w:b/>
        </w:rPr>
        <w:t>崑山科大囊括三冠王</w:t>
      </w:r>
      <w:r w:rsidRPr="00BB75A0">
        <w:rPr>
          <w:rFonts w:ascii="DFKai-SB" w:eastAsia="DFKai-SB" w:hAnsi="DFKai-SB"/>
        </w:rPr>
        <w:t>__</w:t>
      </w:r>
      <w:r w:rsidRPr="00BB75A0">
        <w:rPr>
          <w:rFonts w:ascii="DFKai-SB" w:eastAsia="DFKai-SB" w:hAnsi="DFKai-SB" w:hint="eastAsia"/>
        </w:rPr>
        <w:t>電機系林維哲等四名技職生，以「</w:t>
      </w:r>
      <w:r w:rsidRPr="00BB75A0">
        <w:rPr>
          <w:rFonts w:ascii="DFKai-SB" w:eastAsia="DFKai-SB" w:hAnsi="DFKai-SB"/>
        </w:rPr>
        <w:t>A.I</w:t>
      </w:r>
      <w:r w:rsidRPr="00BB75A0">
        <w:rPr>
          <w:rFonts w:ascii="DFKai-SB" w:eastAsia="DFKai-SB" w:hAnsi="DFKai-SB" w:hint="eastAsia"/>
        </w:rPr>
        <w:t>智能高低溫乾衣機」，抱回應用組最大獎「鑽石大賞」並囊括「新手獎」、「最佳創意獎」，是金矽獎首度拿下三冠王的隊伍</w:t>
      </w:r>
    </w:p>
    <w:p w:rsidR="00FE7E64" w:rsidRPr="00BB75A0" w:rsidRDefault="00FE7E64" w:rsidP="00BE22BF">
      <w:pPr>
        <w:snapToGrid w:val="0"/>
        <w:rPr>
          <w:rFonts w:ascii="DFKai-SB" w:eastAsia="DFKai-SB" w:hAnsi="DFKai-SB"/>
        </w:rPr>
      </w:pPr>
    </w:p>
    <w:p w:rsidR="00FE7E64" w:rsidRPr="00BB75A0" w:rsidRDefault="00FE7E64" w:rsidP="00BE22BF">
      <w:pPr>
        <w:snapToGrid w:val="0"/>
        <w:rPr>
          <w:rFonts w:ascii="DFKai-SB" w:eastAsia="DFKai-SB" w:hAnsi="DFKai-SB"/>
          <w:b/>
          <w:sz w:val="28"/>
          <w:szCs w:val="28"/>
        </w:rPr>
      </w:pPr>
      <w:r w:rsidRPr="00BB75A0">
        <w:rPr>
          <w:rFonts w:ascii="DFKai-SB" w:eastAsia="DFKai-SB" w:hAnsi="DFKai-SB" w:hint="eastAsia"/>
          <w:b/>
          <w:sz w:val="28"/>
          <w:szCs w:val="28"/>
        </w:rPr>
        <w:t>國際交流</w:t>
      </w:r>
    </w:p>
    <w:p w:rsidR="00FE7E64" w:rsidRPr="002C3D07" w:rsidRDefault="00FE7E64" w:rsidP="00BE22BF">
      <w:pPr>
        <w:snapToGrid w:val="0"/>
        <w:rPr>
          <w:rFonts w:ascii="DFKai-SB" w:eastAsia="宋体" w:hAnsi="DFKai-SB"/>
        </w:rPr>
      </w:pPr>
      <w:r w:rsidRPr="00BB75A0">
        <w:rPr>
          <w:rFonts w:ascii="DFKai-SB" w:eastAsia="DFKai-SB" w:hAnsi="DFKai-SB" w:hint="eastAsia"/>
          <w:b/>
        </w:rPr>
        <w:t>國際交流成效卓越</w:t>
      </w:r>
      <w:r w:rsidRPr="00BB75A0">
        <w:rPr>
          <w:rFonts w:ascii="DFKai-SB" w:eastAsia="DFKai-SB" w:hAnsi="DFKai-SB"/>
          <w:b/>
        </w:rPr>
        <w:t xml:space="preserve"> </w:t>
      </w:r>
      <w:r w:rsidRPr="00BB75A0">
        <w:rPr>
          <w:rFonts w:ascii="DFKai-SB" w:eastAsia="DFKai-SB" w:hAnsi="DFKai-SB" w:hint="eastAsia"/>
          <w:b/>
        </w:rPr>
        <w:t>友好院校跨歐美亞紐澳</w:t>
      </w:r>
      <w:r w:rsidRPr="00BB75A0">
        <w:rPr>
          <w:rFonts w:ascii="DFKai-SB" w:eastAsia="DFKai-SB" w:hAnsi="DFKai-SB"/>
          <w:b/>
        </w:rPr>
        <w:t>__</w:t>
      </w:r>
      <w:r w:rsidRPr="00BB75A0">
        <w:rPr>
          <w:rFonts w:ascii="DFKai-SB" w:eastAsia="DFKai-SB" w:hAnsi="DFKai-SB" w:hint="eastAsia"/>
        </w:rPr>
        <w:t>本校與美國、中美洲、德國、英國、奧地利、俄羅斯、斯洛維尼亞、紐西蘭、捷克、澳洲、印度、馬來西亞、泰國、東埔寨、越南、韓國、日本、大陸等，共</w:t>
      </w:r>
      <w:r w:rsidRPr="00BB75A0">
        <w:rPr>
          <w:rFonts w:ascii="DFKai-SB" w:eastAsia="DFKai-SB" w:hAnsi="DFKai-SB"/>
        </w:rPr>
        <w:t>127</w:t>
      </w:r>
      <w:r w:rsidRPr="00BB75A0">
        <w:rPr>
          <w:rFonts w:ascii="DFKai-SB" w:eastAsia="DFKai-SB" w:hAnsi="DFKai-SB" w:hint="eastAsia"/>
        </w:rPr>
        <w:t>所學校締結姊妹校，建立良好合作校際關係，多元化發展與學術交流</w:t>
      </w:r>
    </w:p>
    <w:sectPr w:rsidR="00FE7E64" w:rsidRPr="002C3D07" w:rsidSect="003743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991" w:bottom="1134" w:left="1134" w:header="907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E64" w:rsidRDefault="00FE7E64">
      <w:r>
        <w:separator/>
      </w:r>
    </w:p>
  </w:endnote>
  <w:endnote w:type="continuationSeparator" w:id="0">
    <w:p w:rsidR="00FE7E64" w:rsidRDefault="00FE7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Kai-SB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JhengHei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64" w:rsidRDefault="00FE7E64">
    <w:pPr>
      <w:pStyle w:val="Footer"/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47.5pt;margin-top:-.35pt;width:343.4pt;height:29.55pt;z-index:251654656" stroked="f">
          <v:textbox style="mso-next-textbox:#_x0000_s2051">
            <w:txbxContent>
              <w:p w:rsidR="00FE7E64" w:rsidRDefault="00FE7E64" w:rsidP="008F19B1">
                <w:pPr>
                  <w:rPr>
                    <w:rFonts w:ascii="Microsoft JhengHei" w:eastAsia="Microsoft JhengHei" w:hAnsi="Microsoft JhengHei"/>
                    <w:b/>
                    <w:sz w:val="18"/>
                  </w:rPr>
                </w:pPr>
                <w:r>
                  <w:rPr>
                    <w:rFonts w:ascii="Microsoft JhengHei" w:eastAsia="Microsoft JhengHei" w:hAnsi="Microsoft JhengHei"/>
                    <w:b/>
                    <w:sz w:val="18"/>
                  </w:rPr>
                  <w:t>71003</w:t>
                </w:r>
                <w:r>
                  <w:rPr>
                    <w:rFonts w:ascii="Microsoft JhengHei" w:eastAsia="Microsoft JhengHei" w:hAnsi="Microsoft JhengHei" w:hint="eastAsia"/>
                    <w:b/>
                    <w:sz w:val="18"/>
                  </w:rPr>
                  <w:t>臺灣臺南市永康區大灣路</w:t>
                </w:r>
                <w:r>
                  <w:rPr>
                    <w:rFonts w:ascii="Microsoft JhengHei" w:eastAsia="Microsoft JhengHei" w:hAnsi="Microsoft JhengHei"/>
                    <w:b/>
                    <w:sz w:val="18"/>
                  </w:rPr>
                  <w:t>949</w:t>
                </w:r>
                <w:r>
                  <w:rPr>
                    <w:rFonts w:ascii="Microsoft JhengHei" w:eastAsia="Microsoft JhengHei" w:hAnsi="Microsoft JhengHei" w:hint="eastAsia"/>
                    <w:b/>
                    <w:sz w:val="18"/>
                  </w:rPr>
                  <w:t>號</w:t>
                </w:r>
              </w:p>
              <w:p w:rsidR="00FE7E64" w:rsidRDefault="00FE7E64" w:rsidP="008F19B1">
                <w:pPr>
                  <w:rPr>
                    <w:rFonts w:ascii="Microsoft JhengHei" w:eastAsia="Microsoft JhengHei" w:hAnsi="Microsoft JhengHei"/>
                    <w:b/>
                    <w:sz w:val="18"/>
                  </w:rPr>
                </w:pPr>
              </w:p>
            </w:txbxContent>
          </v:textbox>
        </v:shape>
      </w:pict>
    </w:r>
    <w:r>
      <w:rPr>
        <w:noProof/>
        <w:lang w:eastAsia="zh-CN"/>
      </w:rPr>
      <w:pict>
        <v:shape id="_x0000_s2052" type="#_x0000_t202" style="position:absolute;margin-left:-48.9pt;margin-top:22.05pt;width:114pt;height:20.95pt;z-index:251660800" stroked="f">
          <v:textbox style="mso-next-textbox:#_x0000_s2052">
            <w:txbxContent>
              <w:p w:rsidR="00FE7E64" w:rsidRPr="00307713" w:rsidRDefault="00FE7E64" w:rsidP="008F19B1">
                <w:pPr>
                  <w:rPr>
                    <w:rFonts w:ascii="Microsoft JhengHei" w:eastAsia="Microsoft JhengHei" w:hAnsi="Microsoft JhengHei"/>
                    <w:b/>
                    <w:sz w:val="18"/>
                  </w:rPr>
                </w:pPr>
                <w:r>
                  <w:rPr>
                    <w:rFonts w:ascii="Microsoft JhengHei" w:eastAsia="Microsoft JhengHei" w:hAnsi="Microsoft JhengHei"/>
                    <w:b/>
                    <w:sz w:val="18"/>
                  </w:rPr>
                  <w:t>Tel: +886 (6) 272-7175</w:t>
                </w:r>
              </w:p>
              <w:p w:rsidR="00FE7E64" w:rsidRPr="00307713" w:rsidRDefault="00FE7E64" w:rsidP="008F19B1">
                <w:pPr>
                  <w:rPr>
                    <w:rFonts w:ascii="Microsoft JhengHei" w:eastAsia="Microsoft JhengHei" w:hAnsi="Microsoft JhengHei"/>
                    <w:b/>
                    <w:sz w:val="1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64" w:rsidRDefault="00FE7E64">
    <w:pPr>
      <w:pStyle w:val="Footer"/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25.9pt;margin-top:3.85pt;width:184.6pt;height:20.35pt;z-index:251659776" stroked="f">
          <v:textbox style="mso-next-textbox:#_x0000_s2054">
            <w:txbxContent>
              <w:p w:rsidR="00FE7E64" w:rsidRDefault="00FE7E64" w:rsidP="00D97513">
                <w:pPr>
                  <w:rPr>
                    <w:rFonts w:ascii="Microsoft JhengHei" w:eastAsia="Microsoft JhengHei" w:hAnsi="Microsoft JhengHei"/>
                    <w:b/>
                    <w:sz w:val="18"/>
                  </w:rPr>
                </w:pPr>
                <w:r>
                  <w:rPr>
                    <w:rFonts w:ascii="Microsoft JhengHei" w:eastAsia="Microsoft JhengHei" w:hAnsi="Microsoft JhengHei"/>
                    <w:b/>
                    <w:sz w:val="18"/>
                  </w:rPr>
                  <w:t>71003</w:t>
                </w:r>
                <w:r>
                  <w:rPr>
                    <w:rFonts w:ascii="Microsoft JhengHei" w:eastAsia="Microsoft JhengHei" w:hAnsi="Microsoft JhengHei" w:hint="eastAsia"/>
                    <w:b/>
                    <w:sz w:val="18"/>
                  </w:rPr>
                  <w:t>臺灣臺南市永康區大灣路</w:t>
                </w:r>
                <w:r>
                  <w:rPr>
                    <w:rFonts w:ascii="Microsoft JhengHei" w:eastAsia="Microsoft JhengHei" w:hAnsi="Microsoft JhengHei"/>
                    <w:b/>
                    <w:sz w:val="18"/>
                  </w:rPr>
                  <w:t>949</w:t>
                </w:r>
                <w:r>
                  <w:rPr>
                    <w:rFonts w:ascii="Microsoft JhengHei" w:eastAsia="Microsoft JhengHei" w:hAnsi="Microsoft JhengHei" w:hint="eastAsia"/>
                    <w:b/>
                    <w:sz w:val="18"/>
                  </w:rPr>
                  <w:t>號</w:t>
                </w:r>
              </w:p>
              <w:p w:rsidR="00FE7E64" w:rsidRDefault="00FE7E64" w:rsidP="00D97513">
                <w:pPr>
                  <w:rPr>
                    <w:rFonts w:ascii="Microsoft JhengHei" w:eastAsia="Microsoft JhengHei" w:hAnsi="Microsoft JhengHei"/>
                    <w:b/>
                    <w:sz w:val="18"/>
                  </w:rPr>
                </w:pPr>
              </w:p>
            </w:txbxContent>
          </v:textbox>
        </v:shape>
      </w:pict>
    </w:r>
    <w:r>
      <w:rPr>
        <w:noProof/>
        <w:lang w:eastAsia="zh-CN"/>
      </w:rPr>
      <w:pict>
        <v:shape id="_x0000_s2055" type="#_x0000_t202" style="position:absolute;margin-left:-27.3pt;margin-top:17.75pt;width:114pt;height:20.95pt;z-index:251658752" stroked="f">
          <v:textbox>
            <w:txbxContent>
              <w:p w:rsidR="00FE7E64" w:rsidRPr="00307713" w:rsidRDefault="00FE7E64" w:rsidP="00307713">
                <w:pPr>
                  <w:rPr>
                    <w:rFonts w:ascii="Microsoft JhengHei" w:eastAsia="Microsoft JhengHei" w:hAnsi="Microsoft JhengHei"/>
                    <w:b/>
                    <w:sz w:val="18"/>
                  </w:rPr>
                </w:pPr>
                <w:r>
                  <w:rPr>
                    <w:rFonts w:ascii="Microsoft JhengHei" w:eastAsia="Microsoft JhengHei" w:hAnsi="Microsoft JhengHei"/>
                    <w:b/>
                    <w:sz w:val="18"/>
                  </w:rPr>
                  <w:t>Tel: +886 (6) 272-7175</w:t>
                </w:r>
              </w:p>
              <w:p w:rsidR="00FE7E64" w:rsidRPr="00307713" w:rsidRDefault="00FE7E64" w:rsidP="00307713">
                <w:pPr>
                  <w:rPr>
                    <w:rFonts w:ascii="Microsoft JhengHei" w:eastAsia="Microsoft JhengHei" w:hAnsi="Microsoft JhengHei"/>
                    <w:b/>
                    <w:sz w:val="1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E64" w:rsidRDefault="00FE7E64">
      <w:r>
        <w:separator/>
      </w:r>
    </w:p>
  </w:footnote>
  <w:footnote w:type="continuationSeparator" w:id="0">
    <w:p w:rsidR="00FE7E64" w:rsidRDefault="00FE7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64" w:rsidRDefault="00FE7E64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1.9pt;z-index:-25166080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64" w:rsidRDefault="00FE7E64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64" w:rsidRDefault="00FE7E64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5" o:spid="_x0000_s2053" type="#_x0000_t75" alt="未命名" style="position:absolute;margin-left:-51.45pt;margin-top:-43.85pt;width:591.75pt;height:830.5pt;z-index:-251658752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30EE496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11885383"/>
    <w:multiLevelType w:val="hybridMultilevel"/>
    <w:tmpl w:val="335839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B881895"/>
    <w:multiLevelType w:val="multilevel"/>
    <w:tmpl w:val="24A8928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Ansi="Times New Roman" w:cs="Times New Roman" w:hint="default"/>
      </w:rPr>
    </w:lvl>
  </w:abstractNum>
  <w:abstractNum w:abstractNumId="3">
    <w:nsid w:val="619D0EC4"/>
    <w:multiLevelType w:val="hybridMultilevel"/>
    <w:tmpl w:val="7472A93E"/>
    <w:lvl w:ilvl="0" w:tplc="266A0A2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DFKai-SB" w:eastAsia="DFKai-SB" w:hAnsi="DFKai-SB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691F283F"/>
    <w:multiLevelType w:val="multilevel"/>
    <w:tmpl w:val="EF76284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  <w:b/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3C43"/>
    <w:rsid w:val="00010463"/>
    <w:rsid w:val="000320C5"/>
    <w:rsid w:val="00055EC3"/>
    <w:rsid w:val="000657CB"/>
    <w:rsid w:val="00071A3D"/>
    <w:rsid w:val="000A19D3"/>
    <w:rsid w:val="000E0D10"/>
    <w:rsid w:val="000E292C"/>
    <w:rsid w:val="00103BDF"/>
    <w:rsid w:val="00112F95"/>
    <w:rsid w:val="00127A76"/>
    <w:rsid w:val="00140CAE"/>
    <w:rsid w:val="00141BE5"/>
    <w:rsid w:val="00146249"/>
    <w:rsid w:val="0015301B"/>
    <w:rsid w:val="00154A55"/>
    <w:rsid w:val="00163493"/>
    <w:rsid w:val="00171C6D"/>
    <w:rsid w:val="00172A10"/>
    <w:rsid w:val="001874F6"/>
    <w:rsid w:val="001A57DC"/>
    <w:rsid w:val="001B3F38"/>
    <w:rsid w:val="001B7DC1"/>
    <w:rsid w:val="001C2F74"/>
    <w:rsid w:val="001E33DF"/>
    <w:rsid w:val="001E41E2"/>
    <w:rsid w:val="00217D35"/>
    <w:rsid w:val="00227AAD"/>
    <w:rsid w:val="0023345F"/>
    <w:rsid w:val="00234CC1"/>
    <w:rsid w:val="00293097"/>
    <w:rsid w:val="00295E50"/>
    <w:rsid w:val="002A12EB"/>
    <w:rsid w:val="002C3D07"/>
    <w:rsid w:val="002D37E7"/>
    <w:rsid w:val="002D7A66"/>
    <w:rsid w:val="002F5717"/>
    <w:rsid w:val="00301FDD"/>
    <w:rsid w:val="00307713"/>
    <w:rsid w:val="00312FCA"/>
    <w:rsid w:val="003346C6"/>
    <w:rsid w:val="0035250D"/>
    <w:rsid w:val="003657F4"/>
    <w:rsid w:val="0037436A"/>
    <w:rsid w:val="0038148F"/>
    <w:rsid w:val="00381D73"/>
    <w:rsid w:val="00395AE7"/>
    <w:rsid w:val="003B5236"/>
    <w:rsid w:val="003B78D4"/>
    <w:rsid w:val="003D0250"/>
    <w:rsid w:val="003D37A6"/>
    <w:rsid w:val="003F0FA7"/>
    <w:rsid w:val="003F54DF"/>
    <w:rsid w:val="00404BE8"/>
    <w:rsid w:val="00453BC9"/>
    <w:rsid w:val="00457845"/>
    <w:rsid w:val="00464496"/>
    <w:rsid w:val="00465EC2"/>
    <w:rsid w:val="0048088E"/>
    <w:rsid w:val="004A64C1"/>
    <w:rsid w:val="004B24D3"/>
    <w:rsid w:val="004B4E0A"/>
    <w:rsid w:val="004B6E90"/>
    <w:rsid w:val="004E08B3"/>
    <w:rsid w:val="004E4342"/>
    <w:rsid w:val="004E67D1"/>
    <w:rsid w:val="004F3E90"/>
    <w:rsid w:val="00510031"/>
    <w:rsid w:val="0051625B"/>
    <w:rsid w:val="00527631"/>
    <w:rsid w:val="00532B30"/>
    <w:rsid w:val="00542191"/>
    <w:rsid w:val="005505EB"/>
    <w:rsid w:val="00597C18"/>
    <w:rsid w:val="005B1542"/>
    <w:rsid w:val="005B66C5"/>
    <w:rsid w:val="005C46B3"/>
    <w:rsid w:val="005C4A72"/>
    <w:rsid w:val="005E6F6A"/>
    <w:rsid w:val="00603110"/>
    <w:rsid w:val="00617BC1"/>
    <w:rsid w:val="00630ED0"/>
    <w:rsid w:val="00650110"/>
    <w:rsid w:val="00662FA7"/>
    <w:rsid w:val="006855FA"/>
    <w:rsid w:val="00694B5D"/>
    <w:rsid w:val="006A04EE"/>
    <w:rsid w:val="006A697F"/>
    <w:rsid w:val="006A76FB"/>
    <w:rsid w:val="006B2AE6"/>
    <w:rsid w:val="006D2D2F"/>
    <w:rsid w:val="006E104F"/>
    <w:rsid w:val="007018A8"/>
    <w:rsid w:val="00712FF9"/>
    <w:rsid w:val="0073598B"/>
    <w:rsid w:val="0076383A"/>
    <w:rsid w:val="00767017"/>
    <w:rsid w:val="007843F2"/>
    <w:rsid w:val="007A63BA"/>
    <w:rsid w:val="007E2EA1"/>
    <w:rsid w:val="007E3075"/>
    <w:rsid w:val="007F2D0A"/>
    <w:rsid w:val="00801673"/>
    <w:rsid w:val="00804C3C"/>
    <w:rsid w:val="008067C6"/>
    <w:rsid w:val="0081572C"/>
    <w:rsid w:val="00833D02"/>
    <w:rsid w:val="008528A1"/>
    <w:rsid w:val="0085438A"/>
    <w:rsid w:val="00880D55"/>
    <w:rsid w:val="00887B6B"/>
    <w:rsid w:val="0089116C"/>
    <w:rsid w:val="00893B1D"/>
    <w:rsid w:val="008945D5"/>
    <w:rsid w:val="008B7A6D"/>
    <w:rsid w:val="008D056B"/>
    <w:rsid w:val="008D101E"/>
    <w:rsid w:val="008E259D"/>
    <w:rsid w:val="008E342B"/>
    <w:rsid w:val="008F19B1"/>
    <w:rsid w:val="008F321C"/>
    <w:rsid w:val="009007A1"/>
    <w:rsid w:val="0093700B"/>
    <w:rsid w:val="00937E8C"/>
    <w:rsid w:val="0094278C"/>
    <w:rsid w:val="00951559"/>
    <w:rsid w:val="009675E5"/>
    <w:rsid w:val="00983192"/>
    <w:rsid w:val="00990784"/>
    <w:rsid w:val="00991DF1"/>
    <w:rsid w:val="00997558"/>
    <w:rsid w:val="0099789A"/>
    <w:rsid w:val="009A1997"/>
    <w:rsid w:val="00A014F5"/>
    <w:rsid w:val="00A01943"/>
    <w:rsid w:val="00A13EE5"/>
    <w:rsid w:val="00A2667C"/>
    <w:rsid w:val="00A50DD4"/>
    <w:rsid w:val="00A56260"/>
    <w:rsid w:val="00A92163"/>
    <w:rsid w:val="00AA6688"/>
    <w:rsid w:val="00AB35FA"/>
    <w:rsid w:val="00AC7468"/>
    <w:rsid w:val="00AD1AFC"/>
    <w:rsid w:val="00AD45E3"/>
    <w:rsid w:val="00AD514F"/>
    <w:rsid w:val="00AE7242"/>
    <w:rsid w:val="00B1391C"/>
    <w:rsid w:val="00B14B37"/>
    <w:rsid w:val="00B20357"/>
    <w:rsid w:val="00B244CA"/>
    <w:rsid w:val="00B4650B"/>
    <w:rsid w:val="00B60158"/>
    <w:rsid w:val="00B65019"/>
    <w:rsid w:val="00B65ABA"/>
    <w:rsid w:val="00BA65D6"/>
    <w:rsid w:val="00BB75A0"/>
    <w:rsid w:val="00BD08F5"/>
    <w:rsid w:val="00BE22BF"/>
    <w:rsid w:val="00BE6B75"/>
    <w:rsid w:val="00BE6C94"/>
    <w:rsid w:val="00C068FD"/>
    <w:rsid w:val="00C104A3"/>
    <w:rsid w:val="00C3401F"/>
    <w:rsid w:val="00C41FE8"/>
    <w:rsid w:val="00C560A0"/>
    <w:rsid w:val="00C67328"/>
    <w:rsid w:val="00C82E1B"/>
    <w:rsid w:val="00C93493"/>
    <w:rsid w:val="00CB0CAA"/>
    <w:rsid w:val="00CB5920"/>
    <w:rsid w:val="00CE205E"/>
    <w:rsid w:val="00D07215"/>
    <w:rsid w:val="00D265E1"/>
    <w:rsid w:val="00D35A91"/>
    <w:rsid w:val="00D50DCA"/>
    <w:rsid w:val="00D54323"/>
    <w:rsid w:val="00D63738"/>
    <w:rsid w:val="00D712F6"/>
    <w:rsid w:val="00D7500A"/>
    <w:rsid w:val="00D91A8C"/>
    <w:rsid w:val="00D9717B"/>
    <w:rsid w:val="00D97513"/>
    <w:rsid w:val="00DA0DD2"/>
    <w:rsid w:val="00DA1A16"/>
    <w:rsid w:val="00DD53B0"/>
    <w:rsid w:val="00DF511E"/>
    <w:rsid w:val="00DF7DB9"/>
    <w:rsid w:val="00E225A4"/>
    <w:rsid w:val="00E32459"/>
    <w:rsid w:val="00E33C43"/>
    <w:rsid w:val="00E33E51"/>
    <w:rsid w:val="00E37FDA"/>
    <w:rsid w:val="00E40050"/>
    <w:rsid w:val="00E45164"/>
    <w:rsid w:val="00E5466E"/>
    <w:rsid w:val="00E622DF"/>
    <w:rsid w:val="00E80A6E"/>
    <w:rsid w:val="00E84332"/>
    <w:rsid w:val="00EC2EE7"/>
    <w:rsid w:val="00ED0D04"/>
    <w:rsid w:val="00EE452D"/>
    <w:rsid w:val="00F25BBD"/>
    <w:rsid w:val="00F423B1"/>
    <w:rsid w:val="00F579A4"/>
    <w:rsid w:val="00F7425A"/>
    <w:rsid w:val="00F96D47"/>
    <w:rsid w:val="00FA4E3D"/>
    <w:rsid w:val="00FA7F5A"/>
    <w:rsid w:val="00FE7BC7"/>
    <w:rsid w:val="00FE7E64"/>
    <w:rsid w:val="00FF322E"/>
    <w:rsid w:val="00FF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0D"/>
    <w:pPr>
      <w:widowControl w:val="0"/>
    </w:pPr>
    <w:rPr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088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46C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2DC"/>
    <w:rPr>
      <w:b/>
      <w:bCs/>
      <w:kern w:val="44"/>
      <w:sz w:val="44"/>
      <w:szCs w:val="44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2DC"/>
    <w:rPr>
      <w:rFonts w:asciiTheme="majorHAnsi" w:eastAsiaTheme="majorEastAsia" w:hAnsiTheme="majorHAnsi" w:cstheme="majorBidi"/>
      <w:b/>
      <w:bCs/>
      <w:sz w:val="32"/>
      <w:szCs w:val="32"/>
      <w:lang w:eastAsia="zh-TW"/>
    </w:rPr>
  </w:style>
  <w:style w:type="paragraph" w:styleId="Header">
    <w:name w:val="header"/>
    <w:basedOn w:val="Normal"/>
    <w:link w:val="HeaderChar"/>
    <w:uiPriority w:val="99"/>
    <w:rsid w:val="00E33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762DC"/>
    <w:rPr>
      <w:sz w:val="18"/>
      <w:szCs w:val="18"/>
      <w:lang w:eastAsia="zh-TW"/>
    </w:rPr>
  </w:style>
  <w:style w:type="paragraph" w:styleId="Footer">
    <w:name w:val="footer"/>
    <w:basedOn w:val="Normal"/>
    <w:link w:val="FooterChar"/>
    <w:uiPriority w:val="99"/>
    <w:rsid w:val="00E33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762DC"/>
    <w:rPr>
      <w:sz w:val="18"/>
      <w:szCs w:val="18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103BDF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DC"/>
    <w:rPr>
      <w:sz w:val="0"/>
      <w:szCs w:val="0"/>
      <w:lang w:eastAsia="zh-TW"/>
    </w:rPr>
  </w:style>
  <w:style w:type="paragraph" w:customStyle="1" w:styleId="a">
    <w:name w:val="公文(後續段落_附件)"/>
    <w:basedOn w:val="Normal"/>
    <w:link w:val="a0"/>
    <w:uiPriority w:val="99"/>
    <w:rsid w:val="001E33DF"/>
    <w:pPr>
      <w:widowControl/>
      <w:ind w:left="720" w:hanging="720"/>
    </w:pPr>
    <w:rPr>
      <w:rFonts w:ascii="DFKai-SB" w:eastAsia="DFKai-SB" w:hAnsi="DFKai-SB"/>
      <w:noProof/>
      <w:kern w:val="0"/>
      <w:szCs w:val="20"/>
      <w:lang w:bidi="he-IL"/>
    </w:rPr>
  </w:style>
  <w:style w:type="character" w:customStyle="1" w:styleId="a1">
    <w:name w:val="公文(速別) 字元"/>
    <w:basedOn w:val="DefaultParagraphFont"/>
    <w:link w:val="a2"/>
    <w:uiPriority w:val="99"/>
    <w:locked/>
    <w:rsid w:val="001E33DF"/>
    <w:rPr>
      <w:rFonts w:ascii="DFKai-SB" w:eastAsia="DFKai-SB" w:hAnsi="DFKai-SB" w:cs="Times New Roman"/>
      <w:noProof/>
      <w:sz w:val="24"/>
      <w:lang w:bidi="he-IL"/>
    </w:rPr>
  </w:style>
  <w:style w:type="paragraph" w:customStyle="1" w:styleId="a2">
    <w:name w:val="公文(速別)"/>
    <w:basedOn w:val="Normal"/>
    <w:next w:val="Normal"/>
    <w:link w:val="a1"/>
    <w:uiPriority w:val="99"/>
    <w:rsid w:val="001E33DF"/>
    <w:pPr>
      <w:widowControl/>
      <w:ind w:left="720" w:hanging="720"/>
    </w:pPr>
    <w:rPr>
      <w:rFonts w:ascii="DFKai-SB" w:eastAsia="DFKai-SB" w:hAnsi="DFKai-SB"/>
      <w:noProof/>
      <w:kern w:val="0"/>
      <w:szCs w:val="20"/>
      <w:lang w:bidi="he-IL"/>
    </w:rPr>
  </w:style>
  <w:style w:type="paragraph" w:customStyle="1" w:styleId="a3">
    <w:name w:val="公文(聯絡方式)"/>
    <w:basedOn w:val="Normal"/>
    <w:next w:val="Normal"/>
    <w:uiPriority w:val="99"/>
    <w:rsid w:val="001E33DF"/>
    <w:pPr>
      <w:widowControl/>
      <w:ind w:left="4681" w:hanging="1200"/>
    </w:pPr>
    <w:rPr>
      <w:rFonts w:eastAsia="DFKai-SB"/>
      <w:noProof/>
      <w:szCs w:val="20"/>
      <w:lang w:bidi="he-IL"/>
    </w:rPr>
  </w:style>
  <w:style w:type="paragraph" w:customStyle="1" w:styleId="a4">
    <w:name w:val="公文(機關地址)"/>
    <w:basedOn w:val="Normal"/>
    <w:next w:val="Normal"/>
    <w:uiPriority w:val="99"/>
    <w:rsid w:val="001E33DF"/>
    <w:pPr>
      <w:widowControl/>
      <w:ind w:left="4681" w:hanging="1200"/>
    </w:pPr>
    <w:rPr>
      <w:rFonts w:eastAsia="DFKai-SB"/>
      <w:noProof/>
      <w:szCs w:val="20"/>
      <w:lang w:bidi="he-IL"/>
    </w:rPr>
  </w:style>
  <w:style w:type="character" w:customStyle="1" w:styleId="a5">
    <w:name w:val="公文(文件類型) 字元"/>
    <w:basedOn w:val="DefaultParagraphFont"/>
    <w:link w:val="a6"/>
    <w:uiPriority w:val="99"/>
    <w:locked/>
    <w:rsid w:val="001E33DF"/>
    <w:rPr>
      <w:rFonts w:ascii="PMingLiU" w:eastAsia="DFKai-SB" w:hAnsi="PMingLiU" w:cs="Times New Roman"/>
      <w:noProof/>
      <w:sz w:val="40"/>
      <w:lang w:bidi="he-IL"/>
    </w:rPr>
  </w:style>
  <w:style w:type="paragraph" w:customStyle="1" w:styleId="a6">
    <w:name w:val="公文(文件類型)"/>
    <w:basedOn w:val="Normal"/>
    <w:next w:val="Normal"/>
    <w:link w:val="a5"/>
    <w:uiPriority w:val="99"/>
    <w:rsid w:val="001E33DF"/>
    <w:pPr>
      <w:widowControl/>
      <w:spacing w:line="480" w:lineRule="auto"/>
      <w:jc w:val="center"/>
    </w:pPr>
    <w:rPr>
      <w:rFonts w:ascii="PMingLiU" w:eastAsia="DFKai-SB" w:hAnsi="PMingLiU"/>
      <w:noProof/>
      <w:kern w:val="0"/>
      <w:sz w:val="40"/>
      <w:szCs w:val="20"/>
      <w:lang w:bidi="he-IL"/>
    </w:rPr>
  </w:style>
  <w:style w:type="character" w:customStyle="1" w:styleId="a0">
    <w:name w:val="公文(後續段落_附件) 字元"/>
    <w:basedOn w:val="DefaultParagraphFont"/>
    <w:link w:val="a"/>
    <w:uiPriority w:val="99"/>
    <w:locked/>
    <w:rsid w:val="001E33DF"/>
    <w:rPr>
      <w:rFonts w:ascii="DFKai-SB" w:eastAsia="DFKai-SB" w:hAnsi="DFKai-SB" w:cs="Times New Roman"/>
      <w:noProof/>
      <w:sz w:val="24"/>
      <w:lang w:bidi="he-IL"/>
    </w:rPr>
  </w:style>
  <w:style w:type="character" w:customStyle="1" w:styleId="apple-style-span">
    <w:name w:val="apple-style-span"/>
    <w:basedOn w:val="DefaultParagraphFont"/>
    <w:uiPriority w:val="99"/>
    <w:rsid w:val="00EC2E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245</Words>
  <Characters>1402</Characters>
  <Application>Microsoft Office Outlook</Application>
  <DocSecurity>0</DocSecurity>
  <Lines>0</Lines>
  <Paragraphs>0</Paragraphs>
  <ScaleCrop>false</ScaleCrop>
  <Company>Net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崑山科技大學簡介</dc:title>
  <dc:subject/>
  <dc:creator>Lisa Chao</dc:creator>
  <cp:keywords/>
  <dc:description/>
  <cp:lastModifiedBy>walkinnet</cp:lastModifiedBy>
  <cp:revision>2</cp:revision>
  <cp:lastPrinted>2010-12-07T04:00:00Z</cp:lastPrinted>
  <dcterms:created xsi:type="dcterms:W3CDTF">2013-08-01T07:51:00Z</dcterms:created>
  <dcterms:modified xsi:type="dcterms:W3CDTF">2013-08-01T07:51:00Z</dcterms:modified>
</cp:coreProperties>
</file>