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CEB6B2">
      <w:pPr>
        <w:keepNext w:val="0"/>
        <w:keepLines w:val="0"/>
        <w:pageBreakBefore w:val="0"/>
        <w:numPr>
          <w:ilvl w:val="0"/>
          <w:numId w:val="0"/>
        </w:numPr>
        <w:kinsoku/>
        <w:wordWrap/>
        <w:overflowPunct/>
        <w:topLinePunct w:val="0"/>
        <w:autoSpaceDE/>
        <w:bidi w:val="0"/>
        <w:spacing w:beforeAutospacing="0" w:afterAutospacing="0" w:line="360" w:lineRule="auto"/>
        <w:jc w:val="center"/>
        <w:textAlignment w:val="auto"/>
        <w:rPr>
          <w:rFonts w:hint="eastAsia" w:ascii="Times New Roman" w:hAnsi="Times New Roman" w:eastAsia="仿宋_GB2312" w:cs="Times New Roman"/>
          <w:b/>
          <w:bCs/>
          <w:i w:val="0"/>
          <w:iCs w:val="0"/>
          <w:caps w:val="0"/>
          <w:color w:val="333333"/>
          <w:spacing w:val="0"/>
          <w:sz w:val="36"/>
          <w:szCs w:val="36"/>
          <w:shd w:val="clear" w:fill="FFFFFF"/>
          <w:lang w:val="en-US" w:eastAsia="zh-CN"/>
        </w:rPr>
      </w:pPr>
      <w:r>
        <w:rPr>
          <w:rFonts w:hint="eastAsia" w:ascii="Times New Roman" w:hAnsi="Times New Roman" w:eastAsia="仿宋_GB2312" w:cs="Times New Roman"/>
          <w:b/>
          <w:bCs/>
          <w:i w:val="0"/>
          <w:iCs w:val="0"/>
          <w:caps w:val="0"/>
          <w:color w:val="333333"/>
          <w:spacing w:val="0"/>
          <w:sz w:val="36"/>
          <w:szCs w:val="36"/>
          <w:shd w:val="clear" w:fill="FFFFFF"/>
          <w:lang w:val="en-US" w:eastAsia="zh-CN"/>
        </w:rPr>
        <w:t>广州华立学院《</w:t>
      </w:r>
      <w:r>
        <w:rPr>
          <w:rFonts w:hint="default" w:ascii="Times New Roman" w:hAnsi="Times New Roman" w:eastAsia="仿宋_GB2312" w:cs="Times New Roman"/>
          <w:b/>
          <w:bCs/>
          <w:i w:val="0"/>
          <w:iCs w:val="0"/>
          <w:caps w:val="0"/>
          <w:color w:val="333333"/>
          <w:spacing w:val="0"/>
          <w:sz w:val="36"/>
          <w:szCs w:val="36"/>
          <w:shd w:val="clear" w:fill="FFFFFF"/>
          <w:lang w:val="en-US" w:eastAsia="zh-CN"/>
        </w:rPr>
        <w:t>商务数据分析</w:t>
      </w:r>
      <w:r>
        <w:rPr>
          <w:rFonts w:hint="eastAsia" w:ascii="Times New Roman" w:hAnsi="Times New Roman" w:eastAsia="仿宋_GB2312" w:cs="Times New Roman"/>
          <w:b/>
          <w:bCs/>
          <w:i w:val="0"/>
          <w:iCs w:val="0"/>
          <w:caps w:val="0"/>
          <w:color w:val="333333"/>
          <w:spacing w:val="0"/>
          <w:sz w:val="36"/>
          <w:szCs w:val="36"/>
          <w:shd w:val="clear" w:fill="FFFFFF"/>
          <w:lang w:val="en-US" w:eastAsia="zh-CN"/>
        </w:rPr>
        <w:t>》</w:t>
      </w:r>
    </w:p>
    <w:p w14:paraId="6D18D3AA">
      <w:pPr>
        <w:keepNext w:val="0"/>
        <w:keepLines w:val="0"/>
        <w:pageBreakBefore w:val="0"/>
        <w:numPr>
          <w:ilvl w:val="0"/>
          <w:numId w:val="0"/>
        </w:numPr>
        <w:kinsoku/>
        <w:wordWrap/>
        <w:overflowPunct/>
        <w:topLinePunct w:val="0"/>
        <w:autoSpaceDE/>
        <w:bidi w:val="0"/>
        <w:spacing w:beforeAutospacing="0" w:afterAutospacing="0" w:line="360" w:lineRule="auto"/>
        <w:jc w:val="center"/>
        <w:textAlignment w:val="auto"/>
        <w:rPr>
          <w:rFonts w:hint="default" w:ascii="仿宋_GB2312" w:hAnsi="仿宋_GB2312" w:eastAsia="仿宋_GB2312" w:cs="仿宋_GB2312"/>
          <w:b/>
          <w:bCs/>
          <w:i w:val="0"/>
          <w:iCs w:val="0"/>
          <w:caps w:val="0"/>
          <w:color w:val="333333"/>
          <w:spacing w:val="0"/>
          <w:sz w:val="36"/>
          <w:szCs w:val="36"/>
          <w:shd w:val="clear" w:fill="FFFFFF"/>
          <w:lang w:val="en-US" w:eastAsia="zh-CN"/>
        </w:rPr>
      </w:pPr>
      <w:r>
        <w:rPr>
          <w:rFonts w:hint="default" w:ascii="Times New Roman" w:hAnsi="Times New Roman" w:eastAsia="仿宋_GB2312" w:cs="Times New Roman"/>
          <w:b/>
          <w:bCs/>
          <w:i w:val="0"/>
          <w:iCs w:val="0"/>
          <w:caps w:val="0"/>
          <w:color w:val="333333"/>
          <w:spacing w:val="0"/>
          <w:sz w:val="36"/>
          <w:szCs w:val="36"/>
          <w:shd w:val="clear" w:fill="FFFFFF"/>
          <w:lang w:val="en-US" w:eastAsia="zh-CN"/>
        </w:rPr>
        <w:t>微专业招生简章</w:t>
      </w:r>
    </w:p>
    <w:p w14:paraId="55142201">
      <w:pPr>
        <w:keepNext w:val="0"/>
        <w:keepLines w:val="0"/>
        <w:pageBreakBefore w:val="0"/>
        <w:numPr>
          <w:ilvl w:val="0"/>
          <w:numId w:val="1"/>
        </w:numPr>
        <w:kinsoku/>
        <w:wordWrap/>
        <w:overflowPunct/>
        <w:topLinePunct w:val="0"/>
        <w:autoSpaceDE/>
        <w:bidi w:val="0"/>
        <w:spacing w:beforeAutospacing="0" w:afterAutospacing="0" w:line="360" w:lineRule="auto"/>
        <w:jc w:val="both"/>
        <w:textAlignment w:val="auto"/>
        <w:rPr>
          <w:rFonts w:hint="eastAsia" w:ascii="黑体" w:hAnsi="黑体" w:eastAsia="黑体" w:cs="黑体"/>
          <w:i w:val="0"/>
          <w:iCs w:val="0"/>
          <w:caps w:val="0"/>
          <w:color w:val="333333"/>
          <w:spacing w:val="0"/>
          <w:sz w:val="32"/>
          <w:szCs w:val="32"/>
          <w:shd w:val="clear" w:fill="FFFFFF"/>
          <w:lang w:val="en-US" w:eastAsia="zh-CN"/>
        </w:rPr>
      </w:pPr>
      <w:bookmarkStart w:id="0" w:name="OLE_LINK2"/>
      <w:r>
        <w:rPr>
          <w:rFonts w:hint="eastAsia" w:ascii="黑体" w:hAnsi="黑体" w:eastAsia="黑体" w:cs="黑体"/>
          <w:i w:val="0"/>
          <w:iCs w:val="0"/>
          <w:caps w:val="0"/>
          <w:color w:val="333333"/>
          <w:spacing w:val="0"/>
          <w:sz w:val="32"/>
          <w:szCs w:val="32"/>
          <w:shd w:val="clear" w:fill="FFFFFF"/>
          <w:lang w:val="en-US" w:eastAsia="zh-CN"/>
        </w:rPr>
        <w:t>商务数据分析微专业简介</w:t>
      </w:r>
    </w:p>
    <w:p w14:paraId="37351953">
      <w:pPr>
        <w:keepNext w:val="0"/>
        <w:keepLines w:val="0"/>
        <w:pageBreakBefore w:val="0"/>
        <w:widowControl w:val="0"/>
        <w:kinsoku/>
        <w:wordWrap/>
        <w:overflowPunct/>
        <w:topLinePunct w:val="0"/>
        <w:autoSpaceDE/>
        <w:bidi w:val="0"/>
        <w:spacing w:beforeAutospacing="0" w:afterAutospacing="0" w:line="360" w:lineRule="auto"/>
        <w:ind w:right="-107" w:rightChars="-51" w:firstLine="640" w:firstLineChars="200"/>
        <w:jc w:val="both"/>
        <w:textAlignment w:val="auto"/>
        <w:rPr>
          <w:rFonts w:hint="default" w:ascii="Times New Roman" w:hAnsi="Times New Roman" w:eastAsia="仿宋_GB2312" w:cs="Times New Roman"/>
          <w:i w:val="0"/>
          <w:iCs w:val="0"/>
          <w:caps w:val="0"/>
          <w:color w:val="333333"/>
          <w:spacing w:val="0"/>
          <w:sz w:val="32"/>
          <w:szCs w:val="32"/>
          <w:shd w:val="clear" w:fill="FFFFFF"/>
          <w:lang w:val="en-US" w:eastAsia="zh-CN"/>
        </w:rPr>
      </w:pPr>
      <w:r>
        <w:rPr>
          <w:rFonts w:hint="default" w:ascii="Times New Roman" w:hAnsi="Times New Roman" w:eastAsia="仿宋_GB2312" w:cs="Times New Roman"/>
          <w:i w:val="0"/>
          <w:iCs w:val="0"/>
          <w:caps w:val="0"/>
          <w:color w:val="333333"/>
          <w:spacing w:val="0"/>
          <w:sz w:val="32"/>
          <w:szCs w:val="32"/>
          <w:shd w:val="clear" w:fill="FFFFFF"/>
          <w:lang w:val="en-US" w:eastAsia="zh-CN"/>
        </w:rPr>
        <w:t>商务数据分析微专业</w:t>
      </w:r>
      <w:r>
        <w:rPr>
          <w:rFonts w:hint="eastAsia" w:ascii="Times New Roman" w:hAnsi="Times New Roman" w:eastAsia="仿宋_GB2312" w:cs="Times New Roman"/>
          <w:i w:val="0"/>
          <w:iCs w:val="0"/>
          <w:caps w:val="0"/>
          <w:color w:val="333333"/>
          <w:spacing w:val="0"/>
          <w:sz w:val="32"/>
          <w:szCs w:val="32"/>
          <w:shd w:val="clear" w:fill="FFFFFF"/>
          <w:lang w:val="en-US" w:eastAsia="zh-CN"/>
        </w:rPr>
        <w:t>主</w:t>
      </w:r>
      <w:r>
        <w:rPr>
          <w:rFonts w:hint="default" w:ascii="Times New Roman" w:hAnsi="Times New Roman" w:eastAsia="仿宋_GB2312" w:cs="Times New Roman"/>
          <w:i w:val="0"/>
          <w:iCs w:val="0"/>
          <w:caps w:val="0"/>
          <w:color w:val="333333"/>
          <w:spacing w:val="0"/>
          <w:sz w:val="32"/>
          <w:szCs w:val="32"/>
          <w:shd w:val="clear" w:fill="FFFFFF"/>
          <w:lang w:val="en-US" w:eastAsia="zh-CN"/>
        </w:rPr>
        <w:t>动对接</w:t>
      </w:r>
      <w:r>
        <w:rPr>
          <w:rFonts w:hint="eastAsia" w:ascii="Times New Roman" w:hAnsi="Times New Roman" w:eastAsia="仿宋_GB2312" w:cs="Times New Roman"/>
          <w:i w:val="0"/>
          <w:iCs w:val="0"/>
          <w:caps w:val="0"/>
          <w:color w:val="333333"/>
          <w:spacing w:val="0"/>
          <w:sz w:val="32"/>
          <w:szCs w:val="32"/>
          <w:shd w:val="clear" w:fill="FFFFFF"/>
          <w:lang w:val="en-US" w:eastAsia="zh-CN"/>
        </w:rPr>
        <w:t>“</w:t>
      </w:r>
      <w:r>
        <w:rPr>
          <w:rFonts w:hint="default" w:ascii="Times New Roman" w:hAnsi="Times New Roman" w:eastAsia="仿宋_GB2312" w:cs="Times New Roman"/>
          <w:i w:val="0"/>
          <w:iCs w:val="0"/>
          <w:caps w:val="0"/>
          <w:color w:val="333333"/>
          <w:spacing w:val="0"/>
          <w:sz w:val="32"/>
          <w:szCs w:val="32"/>
          <w:shd w:val="clear" w:fill="FFFFFF"/>
          <w:lang w:val="en-US" w:eastAsia="zh-CN"/>
        </w:rPr>
        <w:t>数字中国</w:t>
      </w:r>
      <w:r>
        <w:rPr>
          <w:rFonts w:hint="eastAsia" w:ascii="Times New Roman" w:hAnsi="Times New Roman" w:eastAsia="仿宋_GB2312" w:cs="Times New Roman"/>
          <w:i w:val="0"/>
          <w:iCs w:val="0"/>
          <w:caps w:val="0"/>
          <w:color w:val="333333"/>
          <w:spacing w:val="0"/>
          <w:sz w:val="32"/>
          <w:szCs w:val="32"/>
          <w:shd w:val="clear" w:fill="FFFFFF"/>
          <w:lang w:val="en-US" w:eastAsia="zh-CN"/>
        </w:rPr>
        <w:t>”</w:t>
      </w:r>
      <w:r>
        <w:rPr>
          <w:rFonts w:hint="default" w:ascii="Times New Roman" w:hAnsi="Times New Roman" w:eastAsia="仿宋_GB2312" w:cs="Times New Roman"/>
          <w:i w:val="0"/>
          <w:iCs w:val="0"/>
          <w:caps w:val="0"/>
          <w:color w:val="333333"/>
          <w:spacing w:val="0"/>
          <w:sz w:val="32"/>
          <w:szCs w:val="32"/>
          <w:shd w:val="clear" w:fill="FFFFFF"/>
          <w:lang w:val="en-US" w:eastAsia="zh-CN"/>
        </w:rPr>
        <w:t>战略与区域数字经济紧缺目录</w:t>
      </w:r>
      <w:r>
        <w:rPr>
          <w:rFonts w:hint="eastAsia" w:ascii="Times New Roman" w:hAnsi="Times New Roman" w:eastAsia="仿宋_GB2312" w:cs="Times New Roman"/>
          <w:i w:val="0"/>
          <w:iCs w:val="0"/>
          <w:caps w:val="0"/>
          <w:color w:val="333333"/>
          <w:spacing w:val="0"/>
          <w:sz w:val="32"/>
          <w:szCs w:val="32"/>
          <w:shd w:val="clear" w:fill="FFFFFF"/>
          <w:lang w:val="en-US" w:eastAsia="zh-CN"/>
        </w:rPr>
        <w:t>，</w:t>
      </w:r>
      <w:r>
        <w:rPr>
          <w:rFonts w:hint="default" w:ascii="Times New Roman" w:hAnsi="Times New Roman" w:eastAsia="仿宋_GB2312" w:cs="Times New Roman"/>
          <w:i w:val="0"/>
          <w:iCs w:val="0"/>
          <w:caps w:val="0"/>
          <w:color w:val="333333"/>
          <w:spacing w:val="0"/>
          <w:sz w:val="32"/>
          <w:szCs w:val="32"/>
          <w:shd w:val="clear" w:fill="FFFFFF"/>
          <w:lang w:val="en-US" w:eastAsia="zh-CN"/>
        </w:rPr>
        <w:t>依托管理学院市场营销专业</w:t>
      </w:r>
      <w:r>
        <w:rPr>
          <w:rFonts w:hint="eastAsia" w:ascii="Times New Roman" w:hAnsi="Times New Roman" w:eastAsia="仿宋_GB2312" w:cs="Times New Roman"/>
          <w:i w:val="0"/>
          <w:iCs w:val="0"/>
          <w:caps w:val="0"/>
          <w:color w:val="333333"/>
          <w:spacing w:val="0"/>
          <w:sz w:val="32"/>
          <w:szCs w:val="32"/>
          <w:shd w:val="clear" w:fill="FFFFFF"/>
          <w:lang w:val="en-US" w:eastAsia="zh-CN"/>
        </w:rPr>
        <w:t>、省特色专业工商管理学科优势</w:t>
      </w:r>
      <w:r>
        <w:rPr>
          <w:rFonts w:hint="default" w:ascii="Times New Roman" w:hAnsi="Times New Roman" w:eastAsia="仿宋_GB2312" w:cs="Times New Roman"/>
          <w:i w:val="0"/>
          <w:iCs w:val="0"/>
          <w:caps w:val="0"/>
          <w:color w:val="333333"/>
          <w:spacing w:val="0"/>
          <w:sz w:val="32"/>
          <w:szCs w:val="32"/>
          <w:shd w:val="clear" w:fill="FFFFFF"/>
          <w:lang w:val="en-US" w:eastAsia="zh-CN"/>
        </w:rPr>
        <w:t>，融合统计学、计算机科学、管理学等多学科知识，培养既懂商业逻辑又能熟练运用数据分析工具解决实际问题的专业人才</w:t>
      </w:r>
      <w:r>
        <w:rPr>
          <w:rFonts w:hint="eastAsia" w:ascii="Times New Roman" w:hAnsi="Times New Roman" w:eastAsia="仿宋_GB2312" w:cs="Times New Roman"/>
          <w:i w:val="0"/>
          <w:iCs w:val="0"/>
          <w:caps w:val="0"/>
          <w:color w:val="333333"/>
          <w:spacing w:val="0"/>
          <w:sz w:val="32"/>
          <w:szCs w:val="32"/>
          <w:shd w:val="clear" w:fill="FFFFFF"/>
          <w:lang w:val="en-US" w:eastAsia="zh-CN"/>
        </w:rPr>
        <w:t>。</w:t>
      </w:r>
    </w:p>
    <w:p w14:paraId="51E61047">
      <w:pPr>
        <w:keepNext w:val="0"/>
        <w:keepLines w:val="0"/>
        <w:pageBreakBefore w:val="0"/>
        <w:widowControl w:val="0"/>
        <w:kinsoku/>
        <w:wordWrap/>
        <w:overflowPunct/>
        <w:topLinePunct w:val="0"/>
        <w:autoSpaceDE/>
        <w:bidi w:val="0"/>
        <w:spacing w:beforeAutospacing="0" w:afterAutospacing="0" w:line="360" w:lineRule="auto"/>
        <w:ind w:right="-107" w:rightChars="-51" w:firstLine="640" w:firstLineChars="200"/>
        <w:jc w:val="both"/>
        <w:textAlignment w:val="auto"/>
        <w:rPr>
          <w:rFonts w:hint="default" w:ascii="Times New Roman" w:hAnsi="Times New Roman" w:eastAsia="仿宋_GB2312" w:cs="Times New Roman"/>
          <w:i w:val="0"/>
          <w:iCs w:val="0"/>
          <w:caps w:val="0"/>
          <w:color w:val="333333"/>
          <w:spacing w:val="0"/>
          <w:sz w:val="32"/>
          <w:szCs w:val="32"/>
          <w:shd w:val="clear" w:fill="FFFFFF"/>
          <w:lang w:val="en-US" w:eastAsia="zh-CN"/>
        </w:rPr>
      </w:pPr>
      <w:r>
        <w:rPr>
          <w:rFonts w:hint="eastAsia" w:ascii="Times New Roman" w:hAnsi="Times New Roman" w:eastAsia="仿宋_GB2312" w:cs="Times New Roman"/>
          <w:i w:val="0"/>
          <w:iCs w:val="0"/>
          <w:caps w:val="0"/>
          <w:color w:val="333333"/>
          <w:spacing w:val="0"/>
          <w:sz w:val="32"/>
          <w:szCs w:val="32"/>
          <w:shd w:val="clear" w:fill="FFFFFF"/>
          <w:lang w:val="en-US" w:eastAsia="zh-CN"/>
        </w:rPr>
        <w:t>本微专业突出“商业智能+数据分析+管理决策”的专业特色，坚持以学生为中心、以能力为核心、以职业为导向，</w:t>
      </w:r>
      <w:r>
        <w:rPr>
          <w:rFonts w:hint="default" w:ascii="Times New Roman" w:hAnsi="Times New Roman" w:eastAsia="仿宋_GB2312" w:cs="Times New Roman"/>
          <w:i w:val="0"/>
          <w:iCs w:val="0"/>
          <w:caps w:val="0"/>
          <w:color w:val="333333"/>
          <w:spacing w:val="0"/>
          <w:sz w:val="32"/>
          <w:szCs w:val="32"/>
          <w:shd w:val="clear" w:fill="FFFFFF"/>
          <w:lang w:val="en-US" w:eastAsia="zh-CN"/>
        </w:rPr>
        <w:t>通过轻量化</w:t>
      </w:r>
      <w:r>
        <w:rPr>
          <w:rFonts w:hint="eastAsia" w:ascii="Times New Roman" w:hAnsi="Times New Roman" w:eastAsia="仿宋_GB2312" w:cs="Times New Roman"/>
          <w:i w:val="0"/>
          <w:iCs w:val="0"/>
          <w:caps w:val="0"/>
          <w:color w:val="333333"/>
          <w:spacing w:val="0"/>
          <w:sz w:val="32"/>
          <w:szCs w:val="32"/>
          <w:shd w:val="clear" w:fill="FFFFFF"/>
          <w:lang w:val="en-US" w:eastAsia="zh-CN"/>
        </w:rPr>
        <w:t>低代码课程</w:t>
      </w:r>
      <w:r>
        <w:rPr>
          <w:rFonts w:hint="default" w:ascii="Times New Roman" w:hAnsi="Times New Roman" w:eastAsia="仿宋_GB2312" w:cs="Times New Roman"/>
          <w:i w:val="0"/>
          <w:iCs w:val="0"/>
          <w:caps w:val="0"/>
          <w:color w:val="333333"/>
          <w:spacing w:val="0"/>
          <w:sz w:val="32"/>
          <w:szCs w:val="32"/>
          <w:shd w:val="clear" w:fill="FFFFFF"/>
          <w:lang w:val="en-US" w:eastAsia="zh-CN"/>
        </w:rPr>
        <w:t>学习，</w:t>
      </w:r>
      <w:r>
        <w:rPr>
          <w:rFonts w:hint="eastAsia" w:ascii="Times New Roman" w:hAnsi="Times New Roman" w:eastAsia="仿宋_GB2312" w:cs="Times New Roman"/>
          <w:i w:val="0"/>
          <w:iCs w:val="0"/>
          <w:caps w:val="0"/>
          <w:color w:val="333333"/>
          <w:spacing w:val="0"/>
          <w:sz w:val="32"/>
          <w:szCs w:val="32"/>
          <w:shd w:val="clear" w:fill="FFFFFF"/>
          <w:lang w:val="en-US" w:eastAsia="zh-CN"/>
        </w:rPr>
        <w:t>让</w:t>
      </w:r>
      <w:r>
        <w:rPr>
          <w:rFonts w:hint="default" w:ascii="Times New Roman" w:hAnsi="Times New Roman" w:eastAsia="仿宋_GB2312" w:cs="Times New Roman"/>
          <w:i w:val="0"/>
          <w:iCs w:val="0"/>
          <w:caps w:val="0"/>
          <w:color w:val="333333"/>
          <w:spacing w:val="0"/>
          <w:sz w:val="32"/>
          <w:szCs w:val="32"/>
          <w:shd w:val="clear" w:fill="FFFFFF"/>
          <w:lang w:val="en-US" w:eastAsia="zh-CN"/>
        </w:rPr>
        <w:t>学生掌握数据收集、清洗、分析、可视化呈现等全流程技能，为学生增加</w:t>
      </w:r>
      <w:r>
        <w:rPr>
          <w:rFonts w:hint="eastAsia" w:ascii="Times New Roman" w:hAnsi="Times New Roman" w:eastAsia="仿宋_GB2312" w:cs="Times New Roman"/>
          <w:i w:val="0"/>
          <w:iCs w:val="0"/>
          <w:caps w:val="0"/>
          <w:color w:val="333333"/>
          <w:spacing w:val="0"/>
          <w:sz w:val="32"/>
          <w:szCs w:val="32"/>
          <w:shd w:val="clear" w:fill="FFFFFF"/>
          <w:lang w:val="en-US" w:eastAsia="zh-CN"/>
        </w:rPr>
        <w:t>“</w:t>
      </w:r>
      <w:r>
        <w:rPr>
          <w:rFonts w:hint="default" w:ascii="Times New Roman" w:hAnsi="Times New Roman" w:eastAsia="仿宋_GB2312" w:cs="Times New Roman"/>
          <w:i w:val="0"/>
          <w:iCs w:val="0"/>
          <w:caps w:val="0"/>
          <w:color w:val="333333"/>
          <w:spacing w:val="0"/>
          <w:sz w:val="32"/>
          <w:szCs w:val="32"/>
          <w:shd w:val="clear" w:fill="FFFFFF"/>
          <w:lang w:val="en-US" w:eastAsia="zh-CN"/>
        </w:rPr>
        <w:t>会用数据解决业务问题</w:t>
      </w:r>
      <w:r>
        <w:rPr>
          <w:rFonts w:hint="eastAsia" w:ascii="Times New Roman" w:hAnsi="Times New Roman" w:eastAsia="仿宋_GB2312" w:cs="Times New Roman"/>
          <w:i w:val="0"/>
          <w:iCs w:val="0"/>
          <w:caps w:val="0"/>
          <w:color w:val="333333"/>
          <w:spacing w:val="0"/>
          <w:sz w:val="32"/>
          <w:szCs w:val="32"/>
          <w:shd w:val="clear" w:fill="FFFFFF"/>
          <w:lang w:val="en-US" w:eastAsia="zh-CN"/>
        </w:rPr>
        <w:t>”</w:t>
      </w:r>
      <w:r>
        <w:rPr>
          <w:rFonts w:hint="default" w:ascii="Times New Roman" w:hAnsi="Times New Roman" w:eastAsia="仿宋_GB2312" w:cs="Times New Roman"/>
          <w:i w:val="0"/>
          <w:iCs w:val="0"/>
          <w:caps w:val="0"/>
          <w:color w:val="333333"/>
          <w:spacing w:val="0"/>
          <w:sz w:val="32"/>
          <w:szCs w:val="32"/>
          <w:shd w:val="clear" w:fill="FFFFFF"/>
          <w:lang w:val="en-US" w:eastAsia="zh-CN"/>
        </w:rPr>
        <w:t>的硬技能</w:t>
      </w:r>
      <w:r>
        <w:rPr>
          <w:rFonts w:hint="eastAsia" w:ascii="Times New Roman" w:hAnsi="Times New Roman" w:eastAsia="仿宋_GB2312" w:cs="Times New Roman"/>
          <w:i w:val="0"/>
          <w:iCs w:val="0"/>
          <w:caps w:val="0"/>
          <w:color w:val="333333"/>
          <w:spacing w:val="0"/>
          <w:sz w:val="32"/>
          <w:szCs w:val="32"/>
          <w:shd w:val="clear" w:fill="FFFFFF"/>
          <w:lang w:val="en-US" w:eastAsia="zh-CN"/>
        </w:rPr>
        <w:t>，满足市场</w:t>
      </w:r>
      <w:r>
        <w:rPr>
          <w:rFonts w:hint="default" w:ascii="Times New Roman" w:hAnsi="Times New Roman" w:eastAsia="仿宋_GB2312" w:cs="Times New Roman"/>
          <w:i w:val="0"/>
          <w:iCs w:val="0"/>
          <w:caps w:val="0"/>
          <w:color w:val="333333"/>
          <w:spacing w:val="0"/>
          <w:sz w:val="32"/>
          <w:szCs w:val="32"/>
          <w:shd w:val="clear" w:fill="FFFFFF"/>
          <w:lang w:val="en-US" w:eastAsia="zh-CN"/>
        </w:rPr>
        <w:t>对商务数据分析人才的迫切需求。</w:t>
      </w:r>
    </w:p>
    <w:p w14:paraId="091A6AE4">
      <w:pPr>
        <w:keepNext w:val="0"/>
        <w:keepLines w:val="0"/>
        <w:pageBreakBefore w:val="0"/>
        <w:numPr>
          <w:ilvl w:val="0"/>
          <w:numId w:val="1"/>
        </w:numPr>
        <w:kinsoku/>
        <w:wordWrap/>
        <w:overflowPunct/>
        <w:topLinePunct w:val="0"/>
        <w:autoSpaceDE/>
        <w:bidi w:val="0"/>
        <w:spacing w:beforeAutospacing="0" w:afterAutospacing="0" w:line="360" w:lineRule="auto"/>
        <w:jc w:val="both"/>
        <w:textAlignment w:val="auto"/>
        <w:rPr>
          <w:rFonts w:hint="default" w:ascii="黑体" w:hAnsi="黑体" w:eastAsia="黑体" w:cs="黑体"/>
          <w:i w:val="0"/>
          <w:iCs w:val="0"/>
          <w:caps w:val="0"/>
          <w:color w:val="333333"/>
          <w:spacing w:val="0"/>
          <w:sz w:val="32"/>
          <w:szCs w:val="32"/>
          <w:shd w:val="clear" w:fill="FFFFFF"/>
          <w:lang w:val="en-US" w:eastAsia="zh-CN"/>
        </w:rPr>
      </w:pPr>
      <w:r>
        <w:rPr>
          <w:rFonts w:hint="eastAsia" w:ascii="黑体" w:hAnsi="黑体" w:eastAsia="黑体" w:cs="黑体"/>
          <w:i w:val="0"/>
          <w:iCs w:val="0"/>
          <w:caps w:val="0"/>
          <w:color w:val="333333"/>
          <w:spacing w:val="0"/>
          <w:sz w:val="32"/>
          <w:szCs w:val="32"/>
          <w:shd w:val="clear" w:fill="FFFFFF"/>
          <w:lang w:val="en-US" w:eastAsia="zh-CN"/>
        </w:rPr>
        <w:t>培养目标</w:t>
      </w:r>
    </w:p>
    <w:p w14:paraId="504B9F81">
      <w:pPr>
        <w:keepNext w:val="0"/>
        <w:keepLines w:val="0"/>
        <w:pageBreakBefore w:val="0"/>
        <w:widowControl w:val="0"/>
        <w:kinsoku/>
        <w:wordWrap/>
        <w:overflowPunct/>
        <w:topLinePunct w:val="0"/>
        <w:autoSpaceDE/>
        <w:bidi w:val="0"/>
        <w:spacing w:beforeAutospacing="0" w:afterAutospacing="0" w:line="360" w:lineRule="auto"/>
        <w:ind w:right="-107" w:rightChars="-51" w:firstLine="640" w:firstLineChars="200"/>
        <w:jc w:val="both"/>
        <w:textAlignment w:val="auto"/>
        <w:rPr>
          <w:rFonts w:hint="eastAsia" w:ascii="Times New Roman" w:hAnsi="Times New Roman" w:eastAsia="仿宋_GB2312" w:cs="Times New Roman"/>
          <w:i w:val="0"/>
          <w:iCs w:val="0"/>
          <w:caps w:val="0"/>
          <w:color w:val="333333"/>
          <w:spacing w:val="0"/>
          <w:sz w:val="32"/>
          <w:szCs w:val="32"/>
          <w:shd w:val="clear" w:fill="FFFFFF"/>
          <w:lang w:val="en-US" w:eastAsia="zh-CN"/>
        </w:rPr>
      </w:pPr>
      <w:r>
        <w:rPr>
          <w:rFonts w:hint="eastAsia" w:eastAsia="仿宋_GB2312"/>
          <w:sz w:val="32"/>
          <w:szCs w:val="32"/>
        </w:rPr>
        <w:t>培养学生掌握商务数据分析的基础理论与技能，能够独立完成数据收集、清洗、分析与可视化呈现；具备敏锐的商业洞察力，能从海量数据中挖掘商业机会，为企业制定精准营销策略、优化运营流程提供数据支持；拥有良好的沟通协作能力，能将数据分析结果有效传达给相关部门，推动决策实施。</w:t>
      </w:r>
    </w:p>
    <w:p w14:paraId="68F49184">
      <w:pPr>
        <w:keepNext w:val="0"/>
        <w:keepLines w:val="0"/>
        <w:pageBreakBefore w:val="0"/>
        <w:numPr>
          <w:ilvl w:val="0"/>
          <w:numId w:val="1"/>
        </w:numPr>
        <w:kinsoku/>
        <w:wordWrap/>
        <w:overflowPunct/>
        <w:topLinePunct w:val="0"/>
        <w:autoSpaceDE/>
        <w:bidi w:val="0"/>
        <w:spacing w:beforeAutospacing="0" w:afterAutospacing="0" w:line="360" w:lineRule="auto"/>
        <w:jc w:val="both"/>
        <w:textAlignment w:val="auto"/>
        <w:rPr>
          <w:rFonts w:hint="eastAsia" w:ascii="黑体" w:hAnsi="黑体" w:eastAsia="黑体" w:cs="黑体"/>
          <w:i w:val="0"/>
          <w:iCs w:val="0"/>
          <w:caps w:val="0"/>
          <w:color w:val="333333"/>
          <w:spacing w:val="0"/>
          <w:sz w:val="32"/>
          <w:szCs w:val="32"/>
          <w:shd w:val="clear" w:fill="FFFFFF"/>
          <w:lang w:val="en-US" w:eastAsia="zh-CN"/>
        </w:rPr>
      </w:pPr>
      <w:r>
        <w:rPr>
          <w:rFonts w:hint="eastAsia" w:ascii="黑体" w:hAnsi="黑体" w:eastAsia="黑体" w:cs="黑体"/>
          <w:i w:val="0"/>
          <w:iCs w:val="0"/>
          <w:caps w:val="0"/>
          <w:color w:val="333333"/>
          <w:spacing w:val="0"/>
          <w:sz w:val="32"/>
          <w:szCs w:val="32"/>
          <w:shd w:val="clear" w:fill="FFFFFF"/>
          <w:lang w:val="en-US" w:eastAsia="zh-CN"/>
        </w:rPr>
        <w:t>招生对象及要求</w:t>
      </w:r>
    </w:p>
    <w:p w14:paraId="1F94CB3C">
      <w:pPr>
        <w:keepNext w:val="0"/>
        <w:keepLines w:val="0"/>
        <w:pageBreakBefore w:val="0"/>
        <w:widowControl w:val="0"/>
        <w:numPr>
          <w:ilvl w:val="0"/>
          <w:numId w:val="2"/>
        </w:numPr>
        <w:kinsoku/>
        <w:wordWrap/>
        <w:overflowPunct/>
        <w:topLinePunct w:val="0"/>
        <w:autoSpaceDE/>
        <w:bidi w:val="0"/>
        <w:spacing w:beforeAutospacing="0" w:afterAutospacing="0" w:line="360" w:lineRule="auto"/>
        <w:ind w:right="-107" w:rightChars="-51" w:firstLine="640" w:firstLineChars="200"/>
        <w:jc w:val="both"/>
        <w:textAlignment w:val="auto"/>
        <w:rPr>
          <w:rFonts w:hint="eastAsia" w:ascii="Times New Roman" w:hAnsi="Times New Roman" w:eastAsia="仿宋_GB2312" w:cs="Times New Roman"/>
          <w:i w:val="0"/>
          <w:iCs w:val="0"/>
          <w:caps w:val="0"/>
          <w:color w:val="333333"/>
          <w:spacing w:val="0"/>
          <w:sz w:val="32"/>
          <w:szCs w:val="32"/>
          <w:shd w:val="clear" w:fill="FFFFFF"/>
          <w:lang w:val="en-US" w:eastAsia="zh-CN"/>
        </w:rPr>
      </w:pPr>
      <w:r>
        <w:rPr>
          <w:rFonts w:hint="eastAsia" w:ascii="Times New Roman" w:hAnsi="Times New Roman" w:eastAsia="仿宋_GB2312" w:cs="Times New Roman"/>
          <w:i w:val="0"/>
          <w:iCs w:val="0"/>
          <w:caps w:val="0"/>
          <w:color w:val="333333"/>
          <w:spacing w:val="0"/>
          <w:sz w:val="32"/>
          <w:szCs w:val="32"/>
          <w:shd w:val="clear" w:fill="FFFFFF"/>
          <w:lang w:val="en-US" w:eastAsia="zh-CN"/>
        </w:rPr>
        <w:t>招生对象：主要面向广州华立学院各专业本科生，尤其是对数据分析感兴趣，希望在商业领域运用数据提升竞争力的学生。</w:t>
      </w:r>
    </w:p>
    <w:p w14:paraId="77A5A63E">
      <w:pPr>
        <w:keepNext w:val="0"/>
        <w:keepLines w:val="0"/>
        <w:pageBreakBefore w:val="0"/>
        <w:widowControl w:val="0"/>
        <w:numPr>
          <w:ilvl w:val="0"/>
          <w:numId w:val="2"/>
        </w:numPr>
        <w:kinsoku/>
        <w:wordWrap/>
        <w:overflowPunct/>
        <w:topLinePunct w:val="0"/>
        <w:autoSpaceDE/>
        <w:bidi w:val="0"/>
        <w:spacing w:beforeAutospacing="0" w:afterAutospacing="0" w:line="360" w:lineRule="auto"/>
        <w:ind w:left="0" w:leftChars="0" w:right="-107" w:rightChars="-51" w:firstLine="640" w:firstLineChars="200"/>
        <w:jc w:val="both"/>
        <w:textAlignment w:val="auto"/>
        <w:rPr>
          <w:rFonts w:hint="eastAsia" w:ascii="Times New Roman" w:hAnsi="Times New Roman" w:eastAsia="仿宋_GB2312" w:cs="Times New Roman"/>
          <w:i w:val="0"/>
          <w:iCs w:val="0"/>
          <w:caps w:val="0"/>
          <w:color w:val="333333"/>
          <w:spacing w:val="0"/>
          <w:sz w:val="32"/>
          <w:szCs w:val="32"/>
          <w:shd w:val="clear" w:fill="FFFFFF"/>
          <w:lang w:val="en-US" w:eastAsia="zh-CN"/>
        </w:rPr>
      </w:pPr>
      <w:r>
        <w:rPr>
          <w:rFonts w:hint="eastAsia" w:ascii="Times New Roman" w:hAnsi="Times New Roman" w:eastAsia="仿宋_GB2312" w:cs="Times New Roman"/>
          <w:i w:val="0"/>
          <w:iCs w:val="0"/>
          <w:caps w:val="0"/>
          <w:color w:val="333333"/>
          <w:spacing w:val="0"/>
          <w:sz w:val="32"/>
          <w:szCs w:val="32"/>
          <w:shd w:val="clear" w:fill="FFFFFF"/>
          <w:lang w:val="en-US" w:eastAsia="zh-CN"/>
        </w:rPr>
        <w:t>报名条件：对数据分析感兴趣，希望在商业领域运用数据提升竞争力的学生均可报名。</w:t>
      </w:r>
    </w:p>
    <w:p w14:paraId="11B8741D">
      <w:pPr>
        <w:keepNext w:val="0"/>
        <w:keepLines w:val="0"/>
        <w:pageBreakBefore w:val="0"/>
        <w:widowControl w:val="0"/>
        <w:numPr>
          <w:ilvl w:val="0"/>
          <w:numId w:val="2"/>
        </w:numPr>
        <w:kinsoku/>
        <w:wordWrap/>
        <w:overflowPunct/>
        <w:topLinePunct w:val="0"/>
        <w:autoSpaceDE/>
        <w:bidi w:val="0"/>
        <w:spacing w:beforeAutospacing="0" w:afterAutospacing="0" w:line="360" w:lineRule="auto"/>
        <w:ind w:left="0" w:leftChars="0" w:right="-107" w:rightChars="-51" w:firstLine="640" w:firstLineChars="200"/>
        <w:jc w:val="both"/>
        <w:textAlignment w:val="auto"/>
        <w:rPr>
          <w:rFonts w:hint="eastAsia" w:ascii="Times New Roman" w:hAnsi="Times New Roman" w:eastAsia="仿宋_GB2312" w:cs="Times New Roman"/>
          <w:i w:val="0"/>
          <w:iCs w:val="0"/>
          <w:caps w:val="0"/>
          <w:color w:val="333333"/>
          <w:spacing w:val="0"/>
          <w:sz w:val="32"/>
          <w:szCs w:val="32"/>
          <w:shd w:val="clear" w:fill="FFFFFF"/>
          <w:lang w:val="en-US" w:eastAsia="zh-CN"/>
        </w:rPr>
      </w:pPr>
      <w:r>
        <w:rPr>
          <w:rFonts w:hint="eastAsia" w:ascii="Times New Roman" w:hAnsi="Times New Roman" w:eastAsia="仿宋_GB2312" w:cs="Times New Roman"/>
          <w:i w:val="0"/>
          <w:iCs w:val="0"/>
          <w:caps w:val="0"/>
          <w:color w:val="333333"/>
          <w:spacing w:val="0"/>
          <w:sz w:val="32"/>
          <w:szCs w:val="32"/>
          <w:shd w:val="clear" w:fill="FFFFFF"/>
          <w:lang w:val="en-US" w:eastAsia="zh-CN"/>
        </w:rPr>
        <w:t>计划招生人数：30人</w:t>
      </w:r>
    </w:p>
    <w:p w14:paraId="53757E7A">
      <w:pPr>
        <w:keepNext w:val="0"/>
        <w:keepLines w:val="0"/>
        <w:pageBreakBefore w:val="0"/>
        <w:numPr>
          <w:ilvl w:val="0"/>
          <w:numId w:val="1"/>
        </w:numPr>
        <w:kinsoku/>
        <w:wordWrap/>
        <w:overflowPunct/>
        <w:topLinePunct w:val="0"/>
        <w:autoSpaceDE/>
        <w:bidi w:val="0"/>
        <w:spacing w:beforeAutospacing="0" w:afterAutospacing="0" w:line="360" w:lineRule="auto"/>
        <w:jc w:val="both"/>
        <w:textAlignment w:val="auto"/>
        <w:rPr>
          <w:rFonts w:hint="default" w:ascii="黑体" w:hAnsi="黑体" w:eastAsia="黑体" w:cs="黑体"/>
          <w:i w:val="0"/>
          <w:iCs w:val="0"/>
          <w:caps w:val="0"/>
          <w:color w:val="333333"/>
          <w:spacing w:val="0"/>
          <w:sz w:val="32"/>
          <w:szCs w:val="32"/>
          <w:shd w:val="clear" w:fill="FFFFFF"/>
          <w:lang w:val="en-US" w:eastAsia="zh-CN"/>
        </w:rPr>
      </w:pPr>
      <w:r>
        <w:rPr>
          <w:rFonts w:hint="eastAsia" w:ascii="黑体" w:hAnsi="黑体" w:eastAsia="黑体" w:cs="黑体"/>
          <w:i w:val="0"/>
          <w:iCs w:val="0"/>
          <w:caps w:val="0"/>
          <w:color w:val="333333"/>
          <w:spacing w:val="0"/>
          <w:sz w:val="32"/>
          <w:szCs w:val="32"/>
          <w:shd w:val="clear" w:fill="FFFFFF"/>
          <w:lang w:val="en-US" w:eastAsia="zh-CN"/>
        </w:rPr>
        <w:t>师资介绍</w:t>
      </w:r>
    </w:p>
    <w:p w14:paraId="3E360B02">
      <w:pPr>
        <w:keepNext w:val="0"/>
        <w:keepLines w:val="0"/>
        <w:pageBreakBefore w:val="0"/>
        <w:widowControl w:val="0"/>
        <w:kinsoku/>
        <w:wordWrap/>
        <w:overflowPunct/>
        <w:topLinePunct w:val="0"/>
        <w:autoSpaceDE/>
        <w:bidi w:val="0"/>
        <w:spacing w:beforeAutospacing="0" w:afterAutospacing="0" w:line="360" w:lineRule="auto"/>
        <w:ind w:right="-107" w:rightChars="-51" w:firstLine="640" w:firstLineChars="200"/>
        <w:jc w:val="both"/>
        <w:textAlignment w:val="auto"/>
        <w:rPr>
          <w:rFonts w:hint="eastAsia" w:ascii="Times New Roman" w:hAnsi="Times New Roman" w:eastAsia="仿宋_GB2312" w:cs="Times New Roman"/>
          <w:i w:val="0"/>
          <w:iCs w:val="0"/>
          <w:caps w:val="0"/>
          <w:color w:val="333333"/>
          <w:spacing w:val="0"/>
          <w:sz w:val="32"/>
          <w:szCs w:val="32"/>
          <w:shd w:val="clear" w:fill="FFFFFF"/>
          <w:lang w:val="en-US" w:eastAsia="zh-CN"/>
        </w:rPr>
      </w:pPr>
      <w:r>
        <w:rPr>
          <w:rFonts w:hint="default" w:ascii="Times New Roman" w:hAnsi="Times New Roman" w:eastAsia="仿宋_GB2312" w:cs="Times New Roman"/>
          <w:i w:val="0"/>
          <w:iCs w:val="0"/>
          <w:caps w:val="0"/>
          <w:color w:val="333333"/>
          <w:spacing w:val="0"/>
          <w:sz w:val="32"/>
          <w:szCs w:val="32"/>
          <w:shd w:val="clear" w:fill="FFFFFF"/>
          <w:lang w:val="en-US" w:eastAsia="zh-CN"/>
        </w:rPr>
        <w:t>教师团队由广州华立学院管理学院15名优秀教师组成，包括1名教授、3名副教授、5名讲师，6名助教组成。其中6人具有“双师双能”资质，校级教学名师1人，拥有校级优秀创新创业教学团队。</w:t>
      </w:r>
    </w:p>
    <w:p w14:paraId="712457D1">
      <w:pPr>
        <w:keepNext w:val="0"/>
        <w:keepLines w:val="0"/>
        <w:pageBreakBefore w:val="0"/>
        <w:widowControl w:val="0"/>
        <w:kinsoku/>
        <w:wordWrap/>
        <w:overflowPunct/>
        <w:topLinePunct w:val="0"/>
        <w:autoSpaceDE/>
        <w:bidi w:val="0"/>
        <w:spacing w:beforeAutospacing="0" w:afterAutospacing="0" w:line="360" w:lineRule="auto"/>
        <w:ind w:right="-107" w:rightChars="-51" w:firstLine="640" w:firstLineChars="200"/>
        <w:jc w:val="both"/>
        <w:textAlignment w:val="auto"/>
        <w:rPr>
          <w:rFonts w:hint="eastAsia" w:ascii="Times New Roman" w:hAnsi="Times New Roman" w:eastAsia="仿宋_GB2312" w:cs="Times New Roman"/>
          <w:i w:val="0"/>
          <w:iCs w:val="0"/>
          <w:caps w:val="0"/>
          <w:color w:val="333333"/>
          <w:spacing w:val="0"/>
          <w:sz w:val="32"/>
          <w:szCs w:val="32"/>
          <w:shd w:val="clear" w:fill="FFFFFF"/>
          <w:lang w:val="en-US" w:eastAsia="zh-CN"/>
        </w:rPr>
      </w:pPr>
      <w:r>
        <w:rPr>
          <w:rFonts w:hint="eastAsia" w:ascii="Times New Roman" w:hAnsi="Times New Roman" w:eastAsia="仿宋_GB2312" w:cs="Times New Roman"/>
          <w:i w:val="0"/>
          <w:iCs w:val="0"/>
          <w:caps w:val="0"/>
          <w:color w:val="333333"/>
          <w:spacing w:val="0"/>
          <w:sz w:val="32"/>
          <w:szCs w:val="32"/>
          <w:shd w:val="clear" w:fill="FFFFFF"/>
          <w:lang w:val="en-US" w:eastAsia="zh-CN"/>
        </w:rPr>
        <w:t>林齐宁，博士，教授，硕士生导师。主要从事运筹与优化、数据挖掘与企业经营策略分析等教学和科研工作。主持多项教科研课题，并在核心期刊发表十多篇学术论文。</w:t>
      </w:r>
    </w:p>
    <w:p w14:paraId="46549C52">
      <w:pPr>
        <w:keepNext w:val="0"/>
        <w:keepLines w:val="0"/>
        <w:pageBreakBefore w:val="0"/>
        <w:widowControl w:val="0"/>
        <w:kinsoku/>
        <w:wordWrap/>
        <w:overflowPunct/>
        <w:topLinePunct w:val="0"/>
        <w:autoSpaceDE/>
        <w:bidi w:val="0"/>
        <w:spacing w:beforeAutospacing="0" w:afterAutospacing="0" w:line="360" w:lineRule="auto"/>
        <w:ind w:right="-107" w:rightChars="-51" w:firstLine="640" w:firstLineChars="200"/>
        <w:jc w:val="both"/>
        <w:textAlignment w:val="auto"/>
        <w:rPr>
          <w:rFonts w:hint="eastAsia" w:ascii="Times New Roman" w:hAnsi="Times New Roman" w:eastAsia="仿宋_GB2312" w:cs="Times New Roman"/>
          <w:i w:val="0"/>
          <w:iCs w:val="0"/>
          <w:caps w:val="0"/>
          <w:color w:val="333333"/>
          <w:spacing w:val="0"/>
          <w:sz w:val="32"/>
          <w:szCs w:val="32"/>
          <w:shd w:val="clear" w:fill="FFFFFF"/>
          <w:lang w:val="en-US" w:eastAsia="zh-CN"/>
        </w:rPr>
      </w:pPr>
      <w:r>
        <w:rPr>
          <w:rFonts w:hint="eastAsia" w:ascii="Times New Roman" w:hAnsi="Times New Roman" w:eastAsia="仿宋_GB2312" w:cs="Times New Roman"/>
          <w:i w:val="0"/>
          <w:iCs w:val="0"/>
          <w:caps w:val="0"/>
          <w:color w:val="333333"/>
          <w:spacing w:val="0"/>
          <w:sz w:val="32"/>
          <w:szCs w:val="32"/>
          <w:shd w:val="clear" w:fill="FFFFFF"/>
          <w:lang w:val="en-US" w:eastAsia="zh-CN"/>
        </w:rPr>
        <w:t>张稼，硕士，副教授，广州华立学院管理学院信息管理与信息系统专业负责人。研究方向为大数据分析，主持参与多项省级课题，发表5篇北大核心学术论文。</w:t>
      </w:r>
    </w:p>
    <w:p w14:paraId="42BC4C6A">
      <w:pPr>
        <w:keepNext w:val="0"/>
        <w:keepLines w:val="0"/>
        <w:pageBreakBefore w:val="0"/>
        <w:widowControl w:val="0"/>
        <w:kinsoku/>
        <w:wordWrap/>
        <w:overflowPunct/>
        <w:topLinePunct w:val="0"/>
        <w:autoSpaceDE/>
        <w:bidi w:val="0"/>
        <w:spacing w:beforeAutospacing="0" w:afterAutospacing="0" w:line="360" w:lineRule="auto"/>
        <w:ind w:right="-107" w:rightChars="-51" w:firstLine="640" w:firstLineChars="200"/>
        <w:jc w:val="both"/>
        <w:textAlignment w:val="auto"/>
        <w:rPr>
          <w:rFonts w:hint="eastAsia" w:ascii="Times New Roman" w:hAnsi="Times New Roman" w:eastAsia="仿宋_GB2312" w:cs="Times New Roman"/>
          <w:i w:val="0"/>
          <w:iCs w:val="0"/>
          <w:caps w:val="0"/>
          <w:color w:val="333333"/>
          <w:spacing w:val="0"/>
          <w:sz w:val="32"/>
          <w:szCs w:val="32"/>
          <w:shd w:val="clear" w:fill="FFFFFF"/>
          <w:lang w:val="en-US" w:eastAsia="zh-CN"/>
        </w:rPr>
      </w:pPr>
      <w:r>
        <w:rPr>
          <w:rFonts w:hint="eastAsia" w:ascii="Times New Roman" w:hAnsi="Times New Roman" w:eastAsia="仿宋_GB2312" w:cs="Times New Roman"/>
          <w:i w:val="0"/>
          <w:iCs w:val="0"/>
          <w:caps w:val="0"/>
          <w:color w:val="333333"/>
          <w:spacing w:val="0"/>
          <w:sz w:val="32"/>
          <w:szCs w:val="32"/>
          <w:shd w:val="clear" w:fill="FFFFFF"/>
          <w:lang w:val="en-US" w:eastAsia="zh-CN"/>
        </w:rPr>
        <w:t>陈庆盛，硕士，副教授，广州华立学院管理学院市场营销副系主任。研究方向为电子商务，主持参与多项省级课题，在国家级期刊发表多篇学术论文。</w:t>
      </w:r>
    </w:p>
    <w:p w14:paraId="3A897C2D">
      <w:pPr>
        <w:keepNext w:val="0"/>
        <w:keepLines w:val="0"/>
        <w:pageBreakBefore w:val="0"/>
        <w:widowControl w:val="0"/>
        <w:kinsoku/>
        <w:wordWrap/>
        <w:overflowPunct/>
        <w:topLinePunct w:val="0"/>
        <w:autoSpaceDE/>
        <w:bidi w:val="0"/>
        <w:spacing w:beforeAutospacing="0" w:afterAutospacing="0" w:line="360" w:lineRule="auto"/>
        <w:ind w:right="-107" w:rightChars="-51" w:firstLine="640" w:firstLineChars="200"/>
        <w:jc w:val="both"/>
        <w:textAlignment w:val="auto"/>
        <w:rPr>
          <w:rFonts w:hint="default" w:ascii="Times New Roman" w:hAnsi="Times New Roman" w:eastAsia="仿宋_GB2312" w:cs="Times New Roman"/>
          <w:i w:val="0"/>
          <w:iCs w:val="0"/>
          <w:caps w:val="0"/>
          <w:color w:val="333333"/>
          <w:spacing w:val="0"/>
          <w:sz w:val="32"/>
          <w:szCs w:val="32"/>
          <w:shd w:val="clear" w:fill="FFFFFF"/>
          <w:lang w:val="en-US" w:eastAsia="zh-CN"/>
        </w:rPr>
      </w:pPr>
      <w:r>
        <w:rPr>
          <w:rFonts w:hint="eastAsia" w:ascii="Times New Roman" w:hAnsi="Times New Roman" w:eastAsia="仿宋_GB2312" w:cs="Times New Roman"/>
          <w:i w:val="0"/>
          <w:iCs w:val="0"/>
          <w:caps w:val="0"/>
          <w:color w:val="333333"/>
          <w:spacing w:val="0"/>
          <w:sz w:val="32"/>
          <w:szCs w:val="32"/>
          <w:shd w:val="clear" w:fill="FFFFFF"/>
          <w:lang w:val="en-US" w:eastAsia="zh-CN"/>
        </w:rPr>
        <w:t>黎洋，博士，副教授，荣获广东省教育厅2023年教育评价改革征文优秀奖，中国商业经济学会2023年度优秀教学成果奖一等奖，多项广州华立学院荣誉，指导学生多次获得国家级竞赛一等奖。主持参与多项省级课题，在国家级期刊发表多篇学术论文。</w:t>
      </w:r>
    </w:p>
    <w:p w14:paraId="7080380A">
      <w:pPr>
        <w:keepNext w:val="0"/>
        <w:keepLines w:val="0"/>
        <w:pageBreakBefore w:val="0"/>
        <w:numPr>
          <w:ilvl w:val="0"/>
          <w:numId w:val="1"/>
        </w:numPr>
        <w:kinsoku/>
        <w:wordWrap/>
        <w:overflowPunct/>
        <w:topLinePunct w:val="0"/>
        <w:autoSpaceDE/>
        <w:bidi w:val="0"/>
        <w:spacing w:beforeAutospacing="0" w:afterAutospacing="0" w:line="360" w:lineRule="auto"/>
        <w:jc w:val="both"/>
        <w:textAlignment w:val="auto"/>
        <w:rPr>
          <w:rFonts w:hint="eastAsia" w:ascii="黑体" w:hAnsi="黑体" w:eastAsia="黑体" w:cs="黑体"/>
          <w:i w:val="0"/>
          <w:iCs w:val="0"/>
          <w:caps w:val="0"/>
          <w:color w:val="333333"/>
          <w:spacing w:val="0"/>
          <w:sz w:val="32"/>
          <w:szCs w:val="32"/>
          <w:shd w:val="clear" w:fill="FFFFFF"/>
          <w:lang w:val="en-US" w:eastAsia="zh-CN"/>
        </w:rPr>
      </w:pPr>
      <w:r>
        <w:rPr>
          <w:rFonts w:hint="eastAsia" w:ascii="黑体" w:hAnsi="黑体" w:eastAsia="黑体" w:cs="黑体"/>
          <w:i w:val="0"/>
          <w:iCs w:val="0"/>
          <w:caps w:val="0"/>
          <w:color w:val="333333"/>
          <w:spacing w:val="0"/>
          <w:sz w:val="32"/>
          <w:szCs w:val="32"/>
          <w:shd w:val="clear" w:fill="FFFFFF"/>
          <w:lang w:val="en-US" w:eastAsia="zh-CN"/>
        </w:rPr>
        <w:t>课程教学计划</w:t>
      </w:r>
    </w:p>
    <w:tbl>
      <w:tblPr>
        <w:tblStyle w:val="7"/>
        <w:tblW w:w="93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7"/>
        <w:gridCol w:w="1442"/>
        <w:gridCol w:w="750"/>
        <w:gridCol w:w="750"/>
        <w:gridCol w:w="645"/>
        <w:gridCol w:w="525"/>
        <w:gridCol w:w="675"/>
        <w:gridCol w:w="645"/>
        <w:gridCol w:w="2643"/>
      </w:tblGrid>
      <w:tr w14:paraId="5C685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1297" w:type="dxa"/>
            <w:shd w:val="clear" w:color="auto" w:fill="auto"/>
            <w:vAlign w:val="center"/>
          </w:tcPr>
          <w:p w14:paraId="45C409F6">
            <w:pPr>
              <w:keepNext w:val="0"/>
              <w:keepLines w:val="0"/>
              <w:pageBreakBefore w:val="0"/>
              <w:widowControl w:val="0"/>
              <w:kinsoku/>
              <w:wordWrap/>
              <w:overflowPunct/>
              <w:topLinePunct w:val="0"/>
              <w:autoSpaceDE/>
              <w:autoSpaceDN/>
              <w:bidi w:val="0"/>
              <w:spacing w:beforeAutospacing="0" w:after="0" w:afterAutospacing="0" w:line="240" w:lineRule="auto"/>
              <w:jc w:val="center"/>
              <w:textAlignment w:val="auto"/>
              <w:rPr>
                <w:rFonts w:hint="eastAsia" w:ascii="黑体" w:hAnsi="黑体" w:eastAsia="黑体" w:cs="黑体"/>
                <w:b/>
                <w:bCs w:val="0"/>
                <w:snapToGrid/>
                <w:color w:val="000000"/>
                <w:kern w:val="0"/>
                <w:sz w:val="21"/>
                <w:szCs w:val="21"/>
                <w:lang w:val="en-US" w:eastAsia="zh-CN"/>
              </w:rPr>
            </w:pPr>
            <w:r>
              <w:rPr>
                <w:rFonts w:hint="eastAsia" w:ascii="黑体" w:hAnsi="黑体" w:eastAsia="黑体" w:cs="黑体"/>
                <w:b/>
                <w:bCs w:val="0"/>
                <w:snapToGrid/>
                <w:color w:val="000000"/>
                <w:kern w:val="2"/>
                <w:sz w:val="21"/>
                <w:szCs w:val="21"/>
                <w:lang w:eastAsia="zh-CN"/>
              </w:rPr>
              <w:t>课程</w:t>
            </w:r>
            <w:r>
              <w:rPr>
                <w:rFonts w:hint="eastAsia" w:ascii="黑体" w:hAnsi="黑体" w:eastAsia="黑体" w:cs="黑体"/>
                <w:b/>
                <w:bCs w:val="0"/>
                <w:snapToGrid/>
                <w:color w:val="000000"/>
                <w:kern w:val="2"/>
                <w:sz w:val="21"/>
                <w:szCs w:val="21"/>
                <w:lang w:val="en-US" w:eastAsia="zh-CN"/>
              </w:rPr>
              <w:t>类别</w:t>
            </w:r>
          </w:p>
        </w:tc>
        <w:tc>
          <w:tcPr>
            <w:tcW w:w="1442" w:type="dxa"/>
            <w:shd w:val="clear" w:color="auto" w:fill="auto"/>
            <w:vAlign w:val="center"/>
          </w:tcPr>
          <w:p w14:paraId="3882CBCF">
            <w:pPr>
              <w:keepNext w:val="0"/>
              <w:keepLines w:val="0"/>
              <w:pageBreakBefore w:val="0"/>
              <w:widowControl w:val="0"/>
              <w:kinsoku/>
              <w:wordWrap/>
              <w:overflowPunct/>
              <w:topLinePunct w:val="0"/>
              <w:autoSpaceDE/>
              <w:bidi w:val="0"/>
              <w:adjustRightInd w:val="0"/>
              <w:snapToGrid w:val="0"/>
              <w:spacing w:beforeAutospacing="0" w:after="0" w:afterAutospacing="0" w:line="240" w:lineRule="auto"/>
              <w:ind w:left="0" w:leftChars="0"/>
              <w:jc w:val="center"/>
              <w:textAlignment w:val="auto"/>
              <w:rPr>
                <w:rFonts w:hint="eastAsia" w:ascii="黑体" w:hAnsi="黑体" w:eastAsia="黑体" w:cs="黑体"/>
                <w:b/>
                <w:bCs w:val="0"/>
                <w:color w:val="000000"/>
                <w:kern w:val="2"/>
                <w:sz w:val="21"/>
                <w:szCs w:val="21"/>
                <w:lang w:val="en-US" w:eastAsia="zh-CN" w:bidi="ar-SA"/>
              </w:rPr>
            </w:pPr>
            <w:r>
              <w:rPr>
                <w:rFonts w:hint="eastAsia" w:ascii="黑体" w:hAnsi="黑体" w:eastAsia="黑体" w:cs="黑体"/>
                <w:b/>
                <w:bCs w:val="0"/>
                <w:color w:val="000000"/>
                <w:kern w:val="2"/>
                <w:sz w:val="21"/>
                <w:szCs w:val="21"/>
                <w:lang w:val="en-US" w:eastAsia="zh-CN" w:bidi="ar-SA"/>
              </w:rPr>
              <w:t>课程名称</w:t>
            </w:r>
          </w:p>
        </w:tc>
        <w:tc>
          <w:tcPr>
            <w:tcW w:w="750" w:type="dxa"/>
            <w:shd w:val="clear" w:color="auto" w:fill="auto"/>
            <w:vAlign w:val="center"/>
          </w:tcPr>
          <w:p w14:paraId="52A89892">
            <w:pPr>
              <w:keepNext w:val="0"/>
              <w:keepLines w:val="0"/>
              <w:pageBreakBefore w:val="0"/>
              <w:widowControl w:val="0"/>
              <w:kinsoku/>
              <w:wordWrap/>
              <w:overflowPunct/>
              <w:topLinePunct w:val="0"/>
              <w:autoSpaceDE/>
              <w:autoSpaceDN/>
              <w:bidi w:val="0"/>
              <w:spacing w:beforeAutospacing="0" w:after="0" w:afterAutospacing="0" w:line="240" w:lineRule="auto"/>
              <w:jc w:val="center"/>
              <w:textAlignment w:val="auto"/>
              <w:rPr>
                <w:rFonts w:hint="eastAsia" w:ascii="黑体" w:hAnsi="黑体" w:eastAsia="黑体" w:cs="黑体"/>
                <w:b/>
                <w:bCs w:val="0"/>
                <w:color w:val="000000"/>
                <w:kern w:val="2"/>
                <w:sz w:val="21"/>
                <w:szCs w:val="21"/>
                <w:lang w:val="en-US" w:eastAsia="zh-CN" w:bidi="ar-SA"/>
              </w:rPr>
            </w:pPr>
            <w:r>
              <w:rPr>
                <w:rFonts w:hint="eastAsia" w:ascii="黑体" w:hAnsi="黑体" w:eastAsia="黑体" w:cs="黑体"/>
                <w:b/>
                <w:bCs w:val="0"/>
                <w:snapToGrid/>
                <w:color w:val="000000"/>
                <w:kern w:val="2"/>
                <w:sz w:val="21"/>
                <w:szCs w:val="21"/>
                <w:lang w:eastAsia="zh-CN"/>
              </w:rPr>
              <w:t>总学</w:t>
            </w:r>
            <w:r>
              <w:rPr>
                <w:rFonts w:hint="eastAsia" w:ascii="黑体" w:hAnsi="黑体" w:eastAsia="黑体" w:cs="黑体"/>
                <w:b/>
                <w:bCs w:val="0"/>
                <w:color w:val="000000"/>
                <w:kern w:val="2"/>
                <w:sz w:val="21"/>
                <w:szCs w:val="21"/>
                <w:lang w:val="en-US" w:eastAsia="zh-CN" w:bidi="ar-SA"/>
              </w:rPr>
              <w:t>时</w:t>
            </w:r>
          </w:p>
        </w:tc>
        <w:tc>
          <w:tcPr>
            <w:tcW w:w="750" w:type="dxa"/>
            <w:shd w:val="clear" w:color="auto" w:fill="auto"/>
            <w:vAlign w:val="center"/>
          </w:tcPr>
          <w:p w14:paraId="0CDD682C">
            <w:pPr>
              <w:keepNext w:val="0"/>
              <w:keepLines w:val="0"/>
              <w:pageBreakBefore w:val="0"/>
              <w:widowControl w:val="0"/>
              <w:kinsoku/>
              <w:wordWrap/>
              <w:overflowPunct/>
              <w:topLinePunct w:val="0"/>
              <w:autoSpaceDE/>
              <w:autoSpaceDN/>
              <w:bidi w:val="0"/>
              <w:spacing w:beforeAutospacing="0" w:after="0" w:afterAutospacing="0" w:line="240" w:lineRule="auto"/>
              <w:jc w:val="center"/>
              <w:textAlignment w:val="auto"/>
              <w:rPr>
                <w:rFonts w:hint="eastAsia" w:ascii="黑体" w:hAnsi="黑体" w:eastAsia="黑体" w:cs="黑体"/>
                <w:b/>
                <w:bCs w:val="0"/>
                <w:snapToGrid/>
                <w:color w:val="000000"/>
                <w:kern w:val="0"/>
                <w:sz w:val="21"/>
                <w:szCs w:val="21"/>
                <w:lang w:eastAsia="zh-CN"/>
              </w:rPr>
            </w:pPr>
            <w:r>
              <w:rPr>
                <w:rFonts w:hint="eastAsia" w:ascii="黑体" w:hAnsi="黑体" w:eastAsia="黑体" w:cs="黑体"/>
                <w:b/>
                <w:bCs w:val="0"/>
                <w:snapToGrid/>
                <w:color w:val="000000"/>
                <w:kern w:val="2"/>
                <w:sz w:val="21"/>
                <w:szCs w:val="21"/>
                <w:lang w:eastAsia="zh-CN"/>
              </w:rPr>
              <w:t>讲</w:t>
            </w:r>
            <w:r>
              <w:rPr>
                <w:rFonts w:hint="eastAsia" w:ascii="黑体" w:hAnsi="黑体" w:eastAsia="黑体" w:cs="黑体"/>
                <w:b/>
                <w:bCs w:val="0"/>
                <w:snapToGrid/>
                <w:color w:val="000000"/>
                <w:kern w:val="0"/>
                <w:sz w:val="21"/>
                <w:szCs w:val="21"/>
                <w:lang w:eastAsia="zh-CN"/>
              </w:rPr>
              <w:t>授学时</w:t>
            </w:r>
          </w:p>
        </w:tc>
        <w:tc>
          <w:tcPr>
            <w:tcW w:w="645" w:type="dxa"/>
            <w:shd w:val="clear" w:color="auto" w:fill="auto"/>
            <w:vAlign w:val="center"/>
          </w:tcPr>
          <w:p w14:paraId="5B2E037D">
            <w:pPr>
              <w:keepNext w:val="0"/>
              <w:keepLines w:val="0"/>
              <w:pageBreakBefore w:val="0"/>
              <w:widowControl w:val="0"/>
              <w:kinsoku/>
              <w:wordWrap/>
              <w:overflowPunct/>
              <w:topLinePunct w:val="0"/>
              <w:autoSpaceDE/>
              <w:autoSpaceDN/>
              <w:bidi w:val="0"/>
              <w:spacing w:beforeAutospacing="0" w:after="0" w:afterAutospacing="0" w:line="240" w:lineRule="auto"/>
              <w:jc w:val="center"/>
              <w:textAlignment w:val="auto"/>
              <w:rPr>
                <w:rFonts w:hint="eastAsia" w:ascii="黑体" w:hAnsi="黑体" w:eastAsia="黑体" w:cs="黑体"/>
                <w:b/>
                <w:bCs w:val="0"/>
                <w:snapToGrid/>
                <w:color w:val="000000"/>
                <w:kern w:val="2"/>
                <w:sz w:val="21"/>
                <w:szCs w:val="21"/>
                <w:lang w:eastAsia="zh-CN"/>
              </w:rPr>
            </w:pPr>
            <w:r>
              <w:rPr>
                <w:rFonts w:hint="eastAsia" w:ascii="黑体" w:hAnsi="黑体" w:eastAsia="黑体" w:cs="黑体"/>
                <w:b/>
                <w:bCs w:val="0"/>
                <w:snapToGrid/>
                <w:color w:val="000000"/>
                <w:kern w:val="2"/>
                <w:sz w:val="21"/>
                <w:szCs w:val="21"/>
                <w:lang w:eastAsia="zh-CN"/>
              </w:rPr>
              <w:t>实践</w:t>
            </w:r>
          </w:p>
          <w:p w14:paraId="72D486C8">
            <w:pPr>
              <w:keepNext w:val="0"/>
              <w:keepLines w:val="0"/>
              <w:pageBreakBefore w:val="0"/>
              <w:widowControl w:val="0"/>
              <w:kinsoku/>
              <w:wordWrap/>
              <w:overflowPunct/>
              <w:topLinePunct w:val="0"/>
              <w:autoSpaceDE/>
              <w:bidi w:val="0"/>
              <w:adjustRightInd w:val="0"/>
              <w:snapToGrid w:val="0"/>
              <w:spacing w:beforeAutospacing="0" w:after="0" w:afterAutospacing="0" w:line="240" w:lineRule="auto"/>
              <w:ind w:left="0" w:leftChars="0"/>
              <w:jc w:val="center"/>
              <w:textAlignment w:val="auto"/>
              <w:rPr>
                <w:rFonts w:hint="eastAsia" w:ascii="黑体" w:hAnsi="黑体" w:eastAsia="黑体" w:cs="黑体"/>
                <w:b/>
                <w:bCs w:val="0"/>
                <w:color w:val="000000"/>
                <w:kern w:val="2"/>
                <w:sz w:val="21"/>
                <w:szCs w:val="21"/>
                <w:lang w:val="en-US" w:eastAsia="zh-CN" w:bidi="ar-SA"/>
              </w:rPr>
            </w:pPr>
            <w:r>
              <w:rPr>
                <w:rFonts w:hint="eastAsia" w:ascii="黑体" w:hAnsi="黑体" w:eastAsia="黑体" w:cs="黑体"/>
                <w:b/>
                <w:bCs w:val="0"/>
                <w:color w:val="000000"/>
                <w:kern w:val="2"/>
                <w:sz w:val="21"/>
                <w:szCs w:val="21"/>
                <w:lang w:val="en-US" w:eastAsia="zh-CN" w:bidi="ar-SA"/>
              </w:rPr>
              <w:t>(验)学时</w:t>
            </w:r>
          </w:p>
        </w:tc>
        <w:tc>
          <w:tcPr>
            <w:tcW w:w="525" w:type="dxa"/>
            <w:shd w:val="clear" w:color="auto" w:fill="auto"/>
            <w:vAlign w:val="center"/>
          </w:tcPr>
          <w:p w14:paraId="7C2BE2FD">
            <w:pPr>
              <w:keepNext w:val="0"/>
              <w:keepLines w:val="0"/>
              <w:pageBreakBefore w:val="0"/>
              <w:widowControl w:val="0"/>
              <w:kinsoku/>
              <w:wordWrap/>
              <w:overflowPunct/>
              <w:topLinePunct w:val="0"/>
              <w:autoSpaceDE/>
              <w:autoSpaceDN/>
              <w:bidi w:val="0"/>
              <w:spacing w:beforeAutospacing="0" w:after="0" w:afterAutospacing="0" w:line="240" w:lineRule="auto"/>
              <w:jc w:val="center"/>
              <w:textAlignment w:val="auto"/>
              <w:rPr>
                <w:rFonts w:hint="eastAsia" w:ascii="黑体" w:hAnsi="黑体" w:eastAsia="黑体" w:cs="黑体"/>
                <w:b/>
                <w:bCs w:val="0"/>
                <w:color w:val="000000"/>
                <w:kern w:val="2"/>
                <w:sz w:val="21"/>
                <w:szCs w:val="21"/>
                <w:lang w:val="en-US" w:eastAsia="zh-CN" w:bidi="ar-SA"/>
              </w:rPr>
            </w:pPr>
            <w:r>
              <w:rPr>
                <w:rFonts w:hint="eastAsia" w:ascii="黑体" w:hAnsi="黑体" w:eastAsia="黑体" w:cs="黑体"/>
                <w:b/>
                <w:bCs w:val="0"/>
                <w:snapToGrid/>
                <w:color w:val="000000"/>
                <w:kern w:val="2"/>
                <w:sz w:val="21"/>
                <w:szCs w:val="21"/>
                <w:lang w:eastAsia="zh-CN"/>
              </w:rPr>
              <w:t>学分</w:t>
            </w:r>
            <w:r>
              <w:rPr>
                <w:rFonts w:hint="eastAsia" w:ascii="黑体" w:hAnsi="黑体" w:eastAsia="黑体" w:cs="黑体"/>
                <w:b/>
                <w:bCs w:val="0"/>
                <w:color w:val="000000"/>
                <w:kern w:val="2"/>
                <w:sz w:val="21"/>
                <w:szCs w:val="21"/>
                <w:lang w:val="en-US" w:eastAsia="zh-CN" w:bidi="ar-SA"/>
              </w:rPr>
              <w:t>数</w:t>
            </w:r>
          </w:p>
        </w:tc>
        <w:tc>
          <w:tcPr>
            <w:tcW w:w="675" w:type="dxa"/>
            <w:shd w:val="clear" w:color="auto" w:fill="auto"/>
            <w:vAlign w:val="center"/>
          </w:tcPr>
          <w:p w14:paraId="1DE733D4">
            <w:pPr>
              <w:keepNext w:val="0"/>
              <w:keepLines w:val="0"/>
              <w:pageBreakBefore w:val="0"/>
              <w:widowControl w:val="0"/>
              <w:kinsoku/>
              <w:wordWrap/>
              <w:overflowPunct/>
              <w:topLinePunct w:val="0"/>
              <w:autoSpaceDE/>
              <w:autoSpaceDN/>
              <w:bidi w:val="0"/>
              <w:spacing w:beforeAutospacing="0" w:after="0" w:afterAutospacing="0" w:line="240" w:lineRule="auto"/>
              <w:jc w:val="center"/>
              <w:textAlignment w:val="auto"/>
              <w:rPr>
                <w:rFonts w:hint="eastAsia" w:ascii="黑体" w:hAnsi="黑体" w:eastAsia="黑体" w:cs="黑体"/>
                <w:b/>
                <w:bCs w:val="0"/>
                <w:snapToGrid/>
                <w:color w:val="000000"/>
                <w:kern w:val="2"/>
                <w:sz w:val="21"/>
                <w:szCs w:val="21"/>
                <w:lang w:eastAsia="zh-CN"/>
              </w:rPr>
            </w:pPr>
            <w:r>
              <w:rPr>
                <w:rFonts w:hint="eastAsia" w:ascii="黑体" w:hAnsi="黑体" w:eastAsia="黑体" w:cs="黑体"/>
                <w:b/>
                <w:bCs w:val="0"/>
                <w:snapToGrid/>
                <w:color w:val="000000"/>
                <w:kern w:val="2"/>
                <w:sz w:val="21"/>
                <w:szCs w:val="21"/>
                <w:lang w:eastAsia="zh-CN"/>
              </w:rPr>
              <w:t>开课</w:t>
            </w:r>
          </w:p>
          <w:p w14:paraId="4770149F">
            <w:pPr>
              <w:keepNext w:val="0"/>
              <w:keepLines w:val="0"/>
              <w:pageBreakBefore w:val="0"/>
              <w:widowControl w:val="0"/>
              <w:kinsoku/>
              <w:wordWrap/>
              <w:overflowPunct/>
              <w:topLinePunct w:val="0"/>
              <w:autoSpaceDE/>
              <w:bidi w:val="0"/>
              <w:adjustRightInd w:val="0"/>
              <w:snapToGrid w:val="0"/>
              <w:spacing w:beforeAutospacing="0" w:after="0" w:afterAutospacing="0" w:line="240" w:lineRule="auto"/>
              <w:ind w:left="0" w:leftChars="0"/>
              <w:jc w:val="center"/>
              <w:textAlignment w:val="auto"/>
              <w:rPr>
                <w:rFonts w:hint="eastAsia" w:ascii="黑体" w:hAnsi="黑体" w:eastAsia="黑体" w:cs="黑体"/>
                <w:b/>
                <w:bCs w:val="0"/>
                <w:color w:val="000000"/>
                <w:kern w:val="2"/>
                <w:sz w:val="21"/>
                <w:szCs w:val="21"/>
                <w:lang w:val="en-US" w:eastAsia="zh-CN" w:bidi="ar-SA"/>
              </w:rPr>
            </w:pPr>
            <w:r>
              <w:rPr>
                <w:rFonts w:hint="eastAsia" w:ascii="黑体" w:hAnsi="黑体" w:eastAsia="黑体" w:cs="黑体"/>
                <w:b/>
                <w:bCs w:val="0"/>
                <w:color w:val="000000"/>
                <w:kern w:val="2"/>
                <w:sz w:val="21"/>
                <w:szCs w:val="21"/>
                <w:lang w:val="en-US" w:eastAsia="zh-CN" w:bidi="ar-SA"/>
              </w:rPr>
              <w:t>学期</w:t>
            </w:r>
          </w:p>
        </w:tc>
        <w:tc>
          <w:tcPr>
            <w:tcW w:w="645" w:type="dxa"/>
            <w:shd w:val="clear" w:color="auto" w:fill="auto"/>
            <w:vAlign w:val="center"/>
          </w:tcPr>
          <w:p w14:paraId="55461D93">
            <w:pPr>
              <w:keepNext w:val="0"/>
              <w:keepLines w:val="0"/>
              <w:pageBreakBefore w:val="0"/>
              <w:widowControl w:val="0"/>
              <w:kinsoku/>
              <w:wordWrap/>
              <w:overflowPunct/>
              <w:topLinePunct w:val="0"/>
              <w:autoSpaceDE/>
              <w:autoSpaceDN/>
              <w:bidi w:val="0"/>
              <w:spacing w:beforeAutospacing="0" w:after="0" w:afterAutospacing="0" w:line="240" w:lineRule="auto"/>
              <w:jc w:val="center"/>
              <w:textAlignment w:val="auto"/>
              <w:rPr>
                <w:rFonts w:hint="eastAsia" w:ascii="黑体" w:hAnsi="黑体" w:eastAsia="黑体" w:cs="黑体"/>
                <w:b/>
                <w:bCs w:val="0"/>
                <w:snapToGrid/>
                <w:color w:val="000000"/>
                <w:kern w:val="0"/>
                <w:sz w:val="21"/>
                <w:szCs w:val="21"/>
                <w:lang w:eastAsia="zh-CN"/>
              </w:rPr>
            </w:pPr>
            <w:r>
              <w:rPr>
                <w:rFonts w:hint="eastAsia" w:ascii="黑体" w:hAnsi="黑体" w:eastAsia="黑体" w:cs="黑体"/>
                <w:b/>
                <w:bCs w:val="0"/>
                <w:snapToGrid/>
                <w:color w:val="000000"/>
                <w:kern w:val="2"/>
                <w:sz w:val="21"/>
                <w:szCs w:val="21"/>
                <w:lang w:eastAsia="zh-CN"/>
              </w:rPr>
              <w:t>周学</w:t>
            </w:r>
            <w:r>
              <w:rPr>
                <w:rFonts w:hint="eastAsia" w:ascii="黑体" w:hAnsi="黑体" w:eastAsia="黑体" w:cs="黑体"/>
                <w:b/>
                <w:bCs w:val="0"/>
                <w:snapToGrid/>
                <w:color w:val="000000"/>
                <w:kern w:val="0"/>
                <w:sz w:val="21"/>
                <w:szCs w:val="21"/>
                <w:lang w:eastAsia="zh-CN"/>
              </w:rPr>
              <w:t>时</w:t>
            </w:r>
          </w:p>
        </w:tc>
        <w:tc>
          <w:tcPr>
            <w:tcW w:w="2643" w:type="dxa"/>
            <w:shd w:val="clear" w:color="auto" w:fill="auto"/>
            <w:vAlign w:val="center"/>
          </w:tcPr>
          <w:p w14:paraId="4C426321">
            <w:pPr>
              <w:keepNext w:val="0"/>
              <w:keepLines w:val="0"/>
              <w:pageBreakBefore w:val="0"/>
              <w:widowControl w:val="0"/>
              <w:kinsoku/>
              <w:wordWrap/>
              <w:overflowPunct/>
              <w:topLinePunct w:val="0"/>
              <w:autoSpaceDE/>
              <w:autoSpaceDN/>
              <w:bidi w:val="0"/>
              <w:spacing w:beforeAutospacing="0" w:after="0" w:afterAutospacing="0" w:line="240" w:lineRule="auto"/>
              <w:jc w:val="center"/>
              <w:textAlignment w:val="auto"/>
              <w:rPr>
                <w:rFonts w:hint="eastAsia" w:ascii="黑体" w:hAnsi="黑体" w:eastAsia="黑体" w:cs="黑体"/>
                <w:b/>
                <w:bCs w:val="0"/>
                <w:snapToGrid/>
                <w:color w:val="000000"/>
                <w:kern w:val="2"/>
                <w:sz w:val="21"/>
                <w:szCs w:val="21"/>
                <w:lang w:eastAsia="zh-CN"/>
              </w:rPr>
            </w:pPr>
            <w:r>
              <w:rPr>
                <w:rFonts w:hint="eastAsia" w:ascii="黑体" w:hAnsi="黑体" w:eastAsia="黑体" w:cs="黑体"/>
                <w:b/>
                <w:bCs w:val="0"/>
                <w:snapToGrid/>
                <w:color w:val="000000"/>
                <w:kern w:val="2"/>
                <w:sz w:val="21"/>
                <w:szCs w:val="21"/>
                <w:lang w:eastAsia="zh-CN"/>
              </w:rPr>
              <w:t>备注</w:t>
            </w:r>
          </w:p>
        </w:tc>
      </w:tr>
      <w:tr w14:paraId="71BBC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exact"/>
          <w:jc w:val="center"/>
        </w:trPr>
        <w:tc>
          <w:tcPr>
            <w:tcW w:w="1297" w:type="dxa"/>
            <w:shd w:val="clear" w:color="auto" w:fill="auto"/>
            <w:vAlign w:val="center"/>
          </w:tcPr>
          <w:p w14:paraId="07B7A762">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240" w:lineRule="auto"/>
              <w:jc w:val="center"/>
              <w:textAlignment w:val="auto"/>
              <w:rPr>
                <w:rFonts w:hint="eastAsia" w:ascii="仿宋" w:hAnsi="仿宋" w:eastAsia="仿宋" w:cs="仿宋"/>
                <w:snapToGrid/>
                <w:color w:val="000000"/>
                <w:kern w:val="2"/>
                <w:sz w:val="21"/>
                <w:szCs w:val="21"/>
                <w:lang w:val="en-US" w:eastAsia="zh-CN"/>
              </w:rPr>
            </w:pPr>
            <w:r>
              <w:rPr>
                <w:rFonts w:hint="eastAsia" w:ascii="仿宋" w:hAnsi="仿宋" w:eastAsia="仿宋" w:cs="仿宋"/>
                <w:snapToGrid/>
                <w:color w:val="000000"/>
                <w:kern w:val="2"/>
                <w:sz w:val="21"/>
                <w:szCs w:val="21"/>
                <w:lang w:val="en-US" w:eastAsia="zh-CN"/>
              </w:rPr>
              <w:t>专业必修课</w:t>
            </w:r>
          </w:p>
        </w:tc>
        <w:tc>
          <w:tcPr>
            <w:tcW w:w="1442" w:type="dxa"/>
            <w:shd w:val="clear" w:color="auto" w:fill="auto"/>
            <w:vAlign w:val="center"/>
          </w:tcPr>
          <w:p w14:paraId="2780E6D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color w:val="000000"/>
                <w:kern w:val="2"/>
                <w:sz w:val="21"/>
                <w:szCs w:val="21"/>
                <w:lang w:eastAsia="zh-CN"/>
              </w:rPr>
            </w:pPr>
            <w:r>
              <w:rPr>
                <w:rFonts w:hint="default" w:ascii="仿宋" w:hAnsi="仿宋" w:eastAsia="仿宋" w:cs="仿宋"/>
                <w:kern w:val="0"/>
                <w:sz w:val="21"/>
                <w:szCs w:val="21"/>
                <w:vertAlign w:val="baseline"/>
                <w:lang w:val="en-US" w:eastAsia="zh-CN"/>
              </w:rPr>
              <w:t>互联网商业模式</w:t>
            </w:r>
          </w:p>
        </w:tc>
        <w:tc>
          <w:tcPr>
            <w:tcW w:w="750" w:type="dxa"/>
            <w:shd w:val="clear" w:color="auto" w:fill="auto"/>
            <w:vAlign w:val="center"/>
          </w:tcPr>
          <w:p w14:paraId="268719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eastAsiaTheme="minorEastAsia"/>
                <w:snapToGrid/>
                <w:color w:val="000000"/>
                <w:kern w:val="2"/>
                <w:sz w:val="21"/>
                <w:szCs w:val="21"/>
                <w:lang w:val="en-US" w:eastAsia="zh-CN"/>
              </w:rPr>
            </w:pPr>
            <w:r>
              <w:rPr>
                <w:rFonts w:hint="default" w:ascii="Times New Roman" w:hAnsi="Times New Roman" w:eastAsia="仿宋" w:cs="Times New Roman"/>
                <w:kern w:val="0"/>
                <w:sz w:val="21"/>
                <w:szCs w:val="21"/>
                <w:vertAlign w:val="baseline"/>
                <w:lang w:val="en-US" w:eastAsia="zh-CN"/>
              </w:rPr>
              <w:t>32</w:t>
            </w:r>
          </w:p>
        </w:tc>
        <w:tc>
          <w:tcPr>
            <w:tcW w:w="750" w:type="dxa"/>
            <w:shd w:val="clear" w:color="auto" w:fill="auto"/>
            <w:vAlign w:val="center"/>
          </w:tcPr>
          <w:p w14:paraId="515C424C">
            <w:pPr>
              <w:autoSpaceDE w:val="0"/>
              <w:autoSpaceDN w:val="0"/>
              <w:adjustRightInd w:val="0"/>
              <w:snapToGrid w:val="0"/>
              <w:jc w:val="center"/>
              <w:rPr>
                <w:rFonts w:hint="default" w:ascii="Times New Roman" w:hAnsi="Times New Roman" w:eastAsia="仿宋" w:cs="Times New Roman"/>
                <w:snapToGrid/>
                <w:color w:val="000000"/>
                <w:kern w:val="2"/>
                <w:sz w:val="21"/>
                <w:szCs w:val="21"/>
                <w:lang w:val="en-US" w:eastAsia="zh-CN"/>
              </w:rPr>
            </w:pPr>
            <w:r>
              <w:rPr>
                <w:rFonts w:hint="default" w:ascii="Times New Roman" w:hAnsi="Times New Roman" w:eastAsia="仿宋" w:cs="Times New Roman"/>
                <w:szCs w:val="21"/>
                <w:lang w:val="en-US" w:eastAsia="zh-CN"/>
              </w:rPr>
              <w:t>32</w:t>
            </w:r>
          </w:p>
        </w:tc>
        <w:tc>
          <w:tcPr>
            <w:tcW w:w="645" w:type="dxa"/>
            <w:shd w:val="clear" w:color="auto" w:fill="auto"/>
            <w:vAlign w:val="center"/>
          </w:tcPr>
          <w:p w14:paraId="68C55D10">
            <w:pPr>
              <w:autoSpaceDE w:val="0"/>
              <w:autoSpaceDN w:val="0"/>
              <w:adjustRightInd w:val="0"/>
              <w:snapToGrid w:val="0"/>
              <w:jc w:val="center"/>
              <w:rPr>
                <w:rFonts w:hint="default" w:ascii="Times New Roman" w:hAnsi="Times New Roman" w:eastAsia="仿宋" w:cs="Times New Roman"/>
                <w:snapToGrid/>
                <w:color w:val="000000"/>
                <w:kern w:val="2"/>
                <w:sz w:val="21"/>
                <w:szCs w:val="21"/>
                <w:lang w:val="en-US" w:eastAsia="zh-CN"/>
              </w:rPr>
            </w:pPr>
            <w:r>
              <w:rPr>
                <w:rFonts w:hint="default" w:ascii="Times New Roman" w:hAnsi="Times New Roman" w:eastAsia="仿宋" w:cs="Times New Roman"/>
                <w:szCs w:val="21"/>
                <w:lang w:val="en-US" w:eastAsia="zh-CN"/>
              </w:rPr>
              <w:t>0</w:t>
            </w:r>
          </w:p>
        </w:tc>
        <w:tc>
          <w:tcPr>
            <w:tcW w:w="525" w:type="dxa"/>
            <w:shd w:val="clear" w:color="auto" w:fill="auto"/>
            <w:vAlign w:val="center"/>
          </w:tcPr>
          <w:p w14:paraId="0AD5B87E">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240" w:lineRule="auto"/>
              <w:jc w:val="center"/>
              <w:textAlignment w:val="auto"/>
              <w:rPr>
                <w:rFonts w:hint="default" w:ascii="Times New Roman" w:hAnsi="Times New Roman" w:cs="Times New Roman" w:eastAsiaTheme="minorEastAsia"/>
                <w:snapToGrid/>
                <w:color w:val="000000"/>
                <w:kern w:val="2"/>
                <w:sz w:val="21"/>
                <w:szCs w:val="21"/>
                <w:lang w:val="en-US" w:eastAsia="zh-CN"/>
              </w:rPr>
            </w:pPr>
            <w:r>
              <w:rPr>
                <w:rFonts w:hint="default" w:ascii="Times New Roman" w:hAnsi="Times New Roman" w:cs="Times New Roman" w:eastAsiaTheme="minorEastAsia"/>
                <w:snapToGrid/>
                <w:color w:val="000000"/>
                <w:kern w:val="2"/>
                <w:sz w:val="21"/>
                <w:szCs w:val="21"/>
                <w:lang w:val="en-US" w:eastAsia="zh-CN"/>
              </w:rPr>
              <w:t>2</w:t>
            </w:r>
          </w:p>
        </w:tc>
        <w:tc>
          <w:tcPr>
            <w:tcW w:w="675" w:type="dxa"/>
            <w:shd w:val="clear" w:color="auto" w:fill="auto"/>
            <w:vAlign w:val="center"/>
          </w:tcPr>
          <w:p w14:paraId="61CD1988">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240" w:lineRule="auto"/>
              <w:jc w:val="center"/>
              <w:textAlignment w:val="auto"/>
              <w:rPr>
                <w:rFonts w:hint="default" w:ascii="Times New Roman" w:hAnsi="Times New Roman" w:cs="Times New Roman" w:eastAsiaTheme="minorEastAsia"/>
                <w:snapToGrid/>
                <w:color w:val="000000"/>
                <w:kern w:val="2"/>
                <w:sz w:val="21"/>
                <w:szCs w:val="21"/>
                <w:lang w:val="en-US" w:eastAsia="zh-CN"/>
              </w:rPr>
            </w:pPr>
            <w:r>
              <w:rPr>
                <w:rFonts w:hint="default" w:ascii="Times New Roman" w:hAnsi="Times New Roman" w:cs="Times New Roman" w:eastAsiaTheme="minorEastAsia"/>
                <w:snapToGrid/>
                <w:color w:val="000000"/>
                <w:kern w:val="2"/>
                <w:sz w:val="21"/>
                <w:szCs w:val="21"/>
                <w:lang w:val="en-US" w:eastAsia="zh-CN"/>
              </w:rPr>
              <w:t>1</w:t>
            </w:r>
          </w:p>
        </w:tc>
        <w:tc>
          <w:tcPr>
            <w:tcW w:w="645" w:type="dxa"/>
            <w:shd w:val="clear" w:color="auto" w:fill="auto"/>
            <w:vAlign w:val="center"/>
          </w:tcPr>
          <w:p w14:paraId="494CB473">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240" w:lineRule="auto"/>
              <w:jc w:val="center"/>
              <w:textAlignment w:val="auto"/>
              <w:rPr>
                <w:rFonts w:hint="default" w:ascii="Times New Roman" w:hAnsi="Times New Roman" w:cs="Times New Roman" w:eastAsiaTheme="minorEastAsia"/>
                <w:snapToGrid/>
                <w:color w:val="000000"/>
                <w:kern w:val="2"/>
                <w:sz w:val="21"/>
                <w:szCs w:val="21"/>
                <w:lang w:val="en-US" w:eastAsia="zh-CN"/>
              </w:rPr>
            </w:pPr>
            <w:r>
              <w:rPr>
                <w:rFonts w:hint="default" w:ascii="Times New Roman" w:hAnsi="Times New Roman" w:cs="Times New Roman"/>
                <w:snapToGrid/>
                <w:color w:val="000000"/>
                <w:kern w:val="2"/>
                <w:sz w:val="21"/>
                <w:szCs w:val="21"/>
                <w:lang w:val="en-US" w:eastAsia="zh-CN"/>
              </w:rPr>
              <w:t>2</w:t>
            </w:r>
          </w:p>
        </w:tc>
        <w:tc>
          <w:tcPr>
            <w:tcW w:w="2643" w:type="dxa"/>
            <w:shd w:val="clear" w:color="auto" w:fill="auto"/>
            <w:vAlign w:val="center"/>
          </w:tcPr>
          <w:p w14:paraId="324D63EF">
            <w:pPr>
              <w:keepNext w:val="0"/>
              <w:keepLines w:val="0"/>
              <w:pageBreakBefore w:val="0"/>
              <w:widowControl w:val="0"/>
              <w:kinsoku/>
              <w:wordWrap/>
              <w:overflowPunct/>
              <w:topLinePunct w:val="0"/>
              <w:autoSpaceDE/>
              <w:autoSpaceDN w:val="0"/>
              <w:bidi w:val="0"/>
              <w:adjustRightInd/>
              <w:snapToGrid/>
              <w:spacing w:beforeAutospacing="0" w:afterAutospacing="0" w:line="240" w:lineRule="auto"/>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线下教学</w:t>
            </w:r>
          </w:p>
          <w:p w14:paraId="29D7F2F8">
            <w:pPr>
              <w:keepNext w:val="0"/>
              <w:keepLines w:val="0"/>
              <w:pageBreakBefore w:val="0"/>
              <w:widowControl w:val="0"/>
              <w:kinsoku/>
              <w:wordWrap/>
              <w:overflowPunct/>
              <w:topLinePunct w:val="0"/>
              <w:autoSpaceDE/>
              <w:autoSpaceDN w:val="0"/>
              <w:bidi w:val="0"/>
              <w:adjustRightInd/>
              <w:snapToGrid/>
              <w:spacing w:beforeAutospacing="0" w:afterAutospacing="0" w:line="240" w:lineRule="auto"/>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课程教师：张振方、黎洋</w:t>
            </w:r>
          </w:p>
        </w:tc>
      </w:tr>
      <w:tr w14:paraId="56B67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7" w:hRule="exact"/>
          <w:jc w:val="center"/>
        </w:trPr>
        <w:tc>
          <w:tcPr>
            <w:tcW w:w="1297" w:type="dxa"/>
            <w:shd w:val="clear" w:color="auto" w:fill="auto"/>
            <w:vAlign w:val="center"/>
          </w:tcPr>
          <w:p w14:paraId="1A5F85B2">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240" w:lineRule="auto"/>
              <w:jc w:val="center"/>
              <w:textAlignment w:val="auto"/>
              <w:rPr>
                <w:rFonts w:hint="eastAsia" w:ascii="仿宋" w:hAnsi="仿宋" w:eastAsia="仿宋" w:cs="仿宋"/>
                <w:snapToGrid/>
                <w:color w:val="000000"/>
                <w:kern w:val="2"/>
                <w:sz w:val="21"/>
                <w:szCs w:val="21"/>
                <w:lang w:val="en-US" w:eastAsia="zh-CN"/>
              </w:rPr>
            </w:pPr>
            <w:r>
              <w:rPr>
                <w:rFonts w:hint="eastAsia" w:ascii="仿宋" w:hAnsi="仿宋" w:eastAsia="仿宋" w:cs="仿宋"/>
                <w:snapToGrid/>
                <w:color w:val="000000"/>
                <w:kern w:val="2"/>
                <w:sz w:val="21"/>
                <w:szCs w:val="21"/>
                <w:lang w:val="en-US" w:eastAsia="zh-CN"/>
              </w:rPr>
              <w:t>专业必修课</w:t>
            </w:r>
          </w:p>
        </w:tc>
        <w:tc>
          <w:tcPr>
            <w:tcW w:w="1442" w:type="dxa"/>
            <w:shd w:val="clear" w:color="auto" w:fill="auto"/>
            <w:vAlign w:val="center"/>
          </w:tcPr>
          <w:p w14:paraId="2A66748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color w:val="000000"/>
                <w:kern w:val="2"/>
                <w:sz w:val="21"/>
                <w:szCs w:val="21"/>
                <w:lang w:eastAsia="zh-CN"/>
              </w:rPr>
            </w:pPr>
            <w:r>
              <w:rPr>
                <w:rFonts w:hint="default" w:ascii="仿宋" w:hAnsi="仿宋" w:eastAsia="仿宋" w:cs="仿宋"/>
                <w:kern w:val="0"/>
                <w:sz w:val="21"/>
                <w:szCs w:val="21"/>
                <w:vertAlign w:val="baseline"/>
                <w:lang w:val="en-US" w:eastAsia="zh-CN"/>
              </w:rPr>
              <w:t>新媒体营销</w:t>
            </w:r>
          </w:p>
        </w:tc>
        <w:tc>
          <w:tcPr>
            <w:tcW w:w="750" w:type="dxa"/>
            <w:shd w:val="clear" w:color="auto" w:fill="auto"/>
            <w:vAlign w:val="center"/>
          </w:tcPr>
          <w:p w14:paraId="5FD83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eastAsiaTheme="minorEastAsia"/>
                <w:snapToGrid/>
                <w:color w:val="000000"/>
                <w:kern w:val="2"/>
                <w:sz w:val="21"/>
                <w:szCs w:val="21"/>
                <w:lang w:val="en-US" w:eastAsia="zh-CN"/>
              </w:rPr>
            </w:pPr>
            <w:r>
              <w:rPr>
                <w:rFonts w:hint="default" w:ascii="Times New Roman" w:hAnsi="Times New Roman" w:eastAsia="仿宋" w:cs="Times New Roman"/>
                <w:kern w:val="0"/>
                <w:sz w:val="21"/>
                <w:szCs w:val="21"/>
                <w:vertAlign w:val="baseline"/>
                <w:lang w:val="en-US" w:eastAsia="zh-CN"/>
              </w:rPr>
              <w:t>32</w:t>
            </w:r>
          </w:p>
        </w:tc>
        <w:tc>
          <w:tcPr>
            <w:tcW w:w="750" w:type="dxa"/>
            <w:shd w:val="clear" w:color="auto" w:fill="auto"/>
            <w:vAlign w:val="center"/>
          </w:tcPr>
          <w:p w14:paraId="75392366">
            <w:pPr>
              <w:autoSpaceDE w:val="0"/>
              <w:autoSpaceDN w:val="0"/>
              <w:adjustRightInd w:val="0"/>
              <w:snapToGrid w:val="0"/>
              <w:jc w:val="center"/>
              <w:rPr>
                <w:rFonts w:hint="default" w:ascii="Times New Roman" w:hAnsi="Times New Roman" w:eastAsia="仿宋" w:cs="Times New Roman"/>
                <w:snapToGrid/>
                <w:color w:val="000000"/>
                <w:kern w:val="2"/>
                <w:sz w:val="21"/>
                <w:szCs w:val="21"/>
                <w:lang w:val="en-US" w:eastAsia="zh-CN"/>
              </w:rPr>
            </w:pPr>
            <w:r>
              <w:rPr>
                <w:rFonts w:hint="default" w:ascii="Times New Roman" w:hAnsi="Times New Roman" w:eastAsia="仿宋" w:cs="Times New Roman"/>
                <w:szCs w:val="21"/>
                <w:lang w:val="en-US" w:eastAsia="zh-CN"/>
              </w:rPr>
              <w:t>32</w:t>
            </w:r>
          </w:p>
        </w:tc>
        <w:tc>
          <w:tcPr>
            <w:tcW w:w="645" w:type="dxa"/>
            <w:shd w:val="clear" w:color="auto" w:fill="auto"/>
            <w:vAlign w:val="center"/>
          </w:tcPr>
          <w:p w14:paraId="20321895">
            <w:pPr>
              <w:autoSpaceDE w:val="0"/>
              <w:autoSpaceDN w:val="0"/>
              <w:adjustRightInd w:val="0"/>
              <w:snapToGrid w:val="0"/>
              <w:jc w:val="center"/>
              <w:rPr>
                <w:rFonts w:hint="default" w:ascii="Times New Roman" w:hAnsi="Times New Roman" w:eastAsia="仿宋" w:cs="Times New Roman"/>
                <w:snapToGrid/>
                <w:color w:val="000000"/>
                <w:kern w:val="2"/>
                <w:sz w:val="21"/>
                <w:szCs w:val="21"/>
                <w:lang w:val="en-US" w:eastAsia="zh-CN"/>
              </w:rPr>
            </w:pPr>
            <w:r>
              <w:rPr>
                <w:rFonts w:hint="default" w:ascii="Times New Roman" w:hAnsi="Times New Roman" w:eastAsia="仿宋" w:cs="Times New Roman"/>
                <w:szCs w:val="21"/>
                <w:lang w:val="en-US" w:eastAsia="zh-CN"/>
              </w:rPr>
              <w:t>0</w:t>
            </w:r>
          </w:p>
        </w:tc>
        <w:tc>
          <w:tcPr>
            <w:tcW w:w="525" w:type="dxa"/>
            <w:shd w:val="clear" w:color="auto" w:fill="auto"/>
            <w:vAlign w:val="center"/>
          </w:tcPr>
          <w:p w14:paraId="45CF9267">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240" w:lineRule="auto"/>
              <w:jc w:val="center"/>
              <w:textAlignment w:val="auto"/>
              <w:rPr>
                <w:rFonts w:hint="default" w:ascii="Times New Roman" w:hAnsi="Times New Roman" w:cs="Times New Roman" w:eastAsiaTheme="minorEastAsia"/>
                <w:snapToGrid/>
                <w:color w:val="000000"/>
                <w:kern w:val="2"/>
                <w:sz w:val="21"/>
                <w:szCs w:val="21"/>
                <w:lang w:val="en-US" w:eastAsia="zh-CN"/>
              </w:rPr>
            </w:pPr>
            <w:r>
              <w:rPr>
                <w:rFonts w:hint="default" w:ascii="Times New Roman" w:hAnsi="Times New Roman" w:cs="Times New Roman" w:eastAsiaTheme="minorEastAsia"/>
                <w:snapToGrid/>
                <w:color w:val="000000"/>
                <w:kern w:val="2"/>
                <w:sz w:val="21"/>
                <w:szCs w:val="21"/>
                <w:lang w:val="en-US" w:eastAsia="zh-CN"/>
              </w:rPr>
              <w:t>2</w:t>
            </w:r>
          </w:p>
        </w:tc>
        <w:tc>
          <w:tcPr>
            <w:tcW w:w="675" w:type="dxa"/>
            <w:shd w:val="clear" w:color="auto" w:fill="auto"/>
            <w:vAlign w:val="center"/>
          </w:tcPr>
          <w:p w14:paraId="2E2413C8">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240" w:lineRule="auto"/>
              <w:jc w:val="center"/>
              <w:textAlignment w:val="auto"/>
              <w:rPr>
                <w:rFonts w:hint="default" w:ascii="Times New Roman" w:hAnsi="Times New Roman" w:cs="Times New Roman" w:eastAsiaTheme="minorEastAsia"/>
                <w:snapToGrid/>
                <w:color w:val="000000"/>
                <w:kern w:val="2"/>
                <w:sz w:val="21"/>
                <w:szCs w:val="21"/>
                <w:lang w:val="en-US" w:eastAsia="zh-CN"/>
              </w:rPr>
            </w:pPr>
            <w:r>
              <w:rPr>
                <w:rFonts w:hint="default" w:ascii="Times New Roman" w:hAnsi="Times New Roman" w:cs="Times New Roman" w:eastAsiaTheme="minorEastAsia"/>
                <w:snapToGrid/>
                <w:color w:val="000000"/>
                <w:kern w:val="2"/>
                <w:sz w:val="21"/>
                <w:szCs w:val="21"/>
                <w:lang w:val="en-US" w:eastAsia="zh-CN"/>
              </w:rPr>
              <w:t>1</w:t>
            </w:r>
          </w:p>
        </w:tc>
        <w:tc>
          <w:tcPr>
            <w:tcW w:w="645" w:type="dxa"/>
            <w:shd w:val="clear" w:color="auto" w:fill="auto"/>
            <w:vAlign w:val="center"/>
          </w:tcPr>
          <w:p w14:paraId="2D754446">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240" w:lineRule="auto"/>
              <w:jc w:val="center"/>
              <w:textAlignment w:val="auto"/>
              <w:rPr>
                <w:rFonts w:hint="default" w:ascii="Times New Roman" w:hAnsi="Times New Roman" w:cs="Times New Roman" w:eastAsiaTheme="minorEastAsia"/>
                <w:snapToGrid/>
                <w:color w:val="000000"/>
                <w:kern w:val="2"/>
                <w:sz w:val="21"/>
                <w:szCs w:val="21"/>
                <w:lang w:val="en-US" w:eastAsia="zh-CN"/>
              </w:rPr>
            </w:pPr>
            <w:r>
              <w:rPr>
                <w:rFonts w:hint="default" w:ascii="Times New Roman" w:hAnsi="Times New Roman" w:cs="Times New Roman"/>
                <w:snapToGrid/>
                <w:color w:val="000000"/>
                <w:kern w:val="2"/>
                <w:sz w:val="21"/>
                <w:szCs w:val="21"/>
                <w:lang w:val="en-US" w:eastAsia="zh-CN"/>
              </w:rPr>
              <w:t>2</w:t>
            </w:r>
          </w:p>
        </w:tc>
        <w:tc>
          <w:tcPr>
            <w:tcW w:w="2643" w:type="dxa"/>
            <w:shd w:val="clear" w:color="auto" w:fill="auto"/>
            <w:vAlign w:val="center"/>
          </w:tcPr>
          <w:p w14:paraId="5900FF41">
            <w:pPr>
              <w:keepNext w:val="0"/>
              <w:keepLines w:val="0"/>
              <w:pageBreakBefore w:val="0"/>
              <w:widowControl w:val="0"/>
              <w:kinsoku/>
              <w:wordWrap/>
              <w:overflowPunct/>
              <w:topLinePunct w:val="0"/>
              <w:autoSpaceDE/>
              <w:autoSpaceDN w:val="0"/>
              <w:bidi w:val="0"/>
              <w:adjustRightInd/>
              <w:snapToGrid/>
              <w:spacing w:beforeAutospacing="0" w:afterAutospacing="0" w:line="240" w:lineRule="auto"/>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线下教学</w:t>
            </w:r>
          </w:p>
          <w:p w14:paraId="67AEF861">
            <w:pPr>
              <w:keepNext w:val="0"/>
              <w:keepLines w:val="0"/>
              <w:pageBreakBefore w:val="0"/>
              <w:widowControl w:val="0"/>
              <w:kinsoku/>
              <w:wordWrap/>
              <w:overflowPunct/>
              <w:topLinePunct w:val="0"/>
              <w:autoSpaceDE/>
              <w:autoSpaceDN w:val="0"/>
              <w:bidi w:val="0"/>
              <w:adjustRightInd/>
              <w:snapToGrid/>
              <w:spacing w:beforeAutospacing="0" w:afterAutospacing="0" w:line="240" w:lineRule="auto"/>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课程教师：陈庆盛、莫税丽</w:t>
            </w:r>
          </w:p>
        </w:tc>
      </w:tr>
      <w:tr w14:paraId="46723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7" w:hRule="exact"/>
          <w:jc w:val="center"/>
        </w:trPr>
        <w:tc>
          <w:tcPr>
            <w:tcW w:w="1297" w:type="dxa"/>
            <w:shd w:val="clear" w:color="auto" w:fill="auto"/>
            <w:vAlign w:val="center"/>
          </w:tcPr>
          <w:p w14:paraId="4D1F6D8F">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240" w:lineRule="auto"/>
              <w:jc w:val="center"/>
              <w:textAlignment w:val="auto"/>
              <w:rPr>
                <w:rFonts w:hint="eastAsia" w:ascii="仿宋" w:hAnsi="仿宋" w:eastAsia="仿宋" w:cs="仿宋"/>
                <w:snapToGrid/>
                <w:color w:val="000000"/>
                <w:kern w:val="2"/>
                <w:sz w:val="21"/>
                <w:szCs w:val="21"/>
                <w:lang w:eastAsia="zh-CN"/>
              </w:rPr>
            </w:pPr>
            <w:r>
              <w:rPr>
                <w:rFonts w:hint="eastAsia" w:ascii="仿宋" w:hAnsi="仿宋" w:eastAsia="仿宋" w:cs="仿宋"/>
                <w:snapToGrid/>
                <w:color w:val="000000"/>
                <w:kern w:val="2"/>
                <w:sz w:val="21"/>
                <w:szCs w:val="21"/>
                <w:lang w:val="en-US" w:eastAsia="zh-CN"/>
              </w:rPr>
              <w:t>专业必修课</w:t>
            </w:r>
          </w:p>
        </w:tc>
        <w:tc>
          <w:tcPr>
            <w:tcW w:w="1442" w:type="dxa"/>
            <w:shd w:val="clear" w:color="auto" w:fill="auto"/>
            <w:vAlign w:val="center"/>
          </w:tcPr>
          <w:p w14:paraId="1E960BF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napToGrid/>
                <w:color w:val="000000"/>
                <w:kern w:val="2"/>
                <w:sz w:val="21"/>
                <w:szCs w:val="21"/>
                <w:lang w:eastAsia="zh-CN"/>
              </w:rPr>
            </w:pPr>
            <w:r>
              <w:rPr>
                <w:rFonts w:hint="default" w:ascii="仿宋" w:hAnsi="仿宋" w:eastAsia="仿宋" w:cs="仿宋"/>
                <w:kern w:val="0"/>
                <w:sz w:val="21"/>
                <w:szCs w:val="21"/>
                <w:vertAlign w:val="baseline"/>
                <w:lang w:val="en-US" w:eastAsia="zh-CN"/>
              </w:rPr>
              <w:t>Python数据处理</w:t>
            </w:r>
          </w:p>
        </w:tc>
        <w:tc>
          <w:tcPr>
            <w:tcW w:w="750" w:type="dxa"/>
            <w:shd w:val="clear" w:color="auto" w:fill="auto"/>
            <w:vAlign w:val="center"/>
          </w:tcPr>
          <w:p w14:paraId="56D21A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eastAsiaTheme="minorEastAsia"/>
                <w:snapToGrid/>
                <w:color w:val="000000"/>
                <w:kern w:val="2"/>
                <w:sz w:val="21"/>
                <w:szCs w:val="21"/>
                <w:lang w:val="en-US" w:eastAsia="zh-CN"/>
              </w:rPr>
            </w:pPr>
            <w:r>
              <w:rPr>
                <w:rFonts w:hint="default" w:ascii="Times New Roman" w:hAnsi="Times New Roman" w:eastAsia="仿宋" w:cs="Times New Roman"/>
                <w:kern w:val="0"/>
                <w:sz w:val="21"/>
                <w:szCs w:val="21"/>
                <w:vertAlign w:val="baseline"/>
                <w:lang w:val="en-US" w:eastAsia="zh-CN"/>
              </w:rPr>
              <w:t>48</w:t>
            </w:r>
          </w:p>
        </w:tc>
        <w:tc>
          <w:tcPr>
            <w:tcW w:w="750" w:type="dxa"/>
            <w:shd w:val="clear" w:color="auto" w:fill="auto"/>
            <w:vAlign w:val="center"/>
          </w:tcPr>
          <w:p w14:paraId="6F2139B5">
            <w:pPr>
              <w:autoSpaceDE w:val="0"/>
              <w:autoSpaceDN w:val="0"/>
              <w:adjustRightInd w:val="0"/>
              <w:snapToGrid w:val="0"/>
              <w:jc w:val="center"/>
              <w:rPr>
                <w:rFonts w:hint="default" w:ascii="Times New Roman" w:hAnsi="Times New Roman" w:eastAsia="仿宋" w:cs="Times New Roman"/>
                <w:snapToGrid/>
                <w:color w:val="000000"/>
                <w:kern w:val="2"/>
                <w:sz w:val="21"/>
                <w:szCs w:val="21"/>
                <w:lang w:val="en-US" w:eastAsia="zh-CN"/>
              </w:rPr>
            </w:pPr>
            <w:r>
              <w:rPr>
                <w:rFonts w:hint="default" w:ascii="Times New Roman" w:hAnsi="Times New Roman" w:eastAsia="仿宋" w:cs="Times New Roman"/>
                <w:szCs w:val="21"/>
                <w:lang w:val="en-US" w:eastAsia="zh-CN"/>
              </w:rPr>
              <w:t>24</w:t>
            </w:r>
          </w:p>
        </w:tc>
        <w:tc>
          <w:tcPr>
            <w:tcW w:w="645" w:type="dxa"/>
            <w:shd w:val="clear" w:color="auto" w:fill="auto"/>
            <w:vAlign w:val="center"/>
          </w:tcPr>
          <w:p w14:paraId="50E29C0A">
            <w:pPr>
              <w:autoSpaceDE w:val="0"/>
              <w:autoSpaceDN w:val="0"/>
              <w:adjustRightInd w:val="0"/>
              <w:snapToGrid w:val="0"/>
              <w:jc w:val="center"/>
              <w:rPr>
                <w:rFonts w:hint="default" w:ascii="Times New Roman" w:hAnsi="Times New Roman" w:eastAsia="仿宋" w:cs="Times New Roman"/>
                <w:snapToGrid/>
                <w:color w:val="000000"/>
                <w:kern w:val="2"/>
                <w:sz w:val="21"/>
                <w:szCs w:val="21"/>
                <w:lang w:val="en-US" w:eastAsia="zh-CN"/>
              </w:rPr>
            </w:pPr>
            <w:r>
              <w:rPr>
                <w:rFonts w:hint="default" w:ascii="Times New Roman" w:hAnsi="Times New Roman" w:eastAsia="仿宋" w:cs="Times New Roman"/>
                <w:szCs w:val="21"/>
                <w:lang w:val="en-US" w:eastAsia="zh-CN"/>
              </w:rPr>
              <w:t>24</w:t>
            </w:r>
          </w:p>
        </w:tc>
        <w:tc>
          <w:tcPr>
            <w:tcW w:w="525" w:type="dxa"/>
            <w:shd w:val="clear" w:color="auto" w:fill="auto"/>
            <w:vAlign w:val="center"/>
          </w:tcPr>
          <w:p w14:paraId="75C3D244">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240" w:lineRule="auto"/>
              <w:jc w:val="center"/>
              <w:textAlignment w:val="auto"/>
              <w:rPr>
                <w:rFonts w:hint="default" w:ascii="Times New Roman" w:hAnsi="Times New Roman" w:cs="Times New Roman" w:eastAsiaTheme="minorEastAsia"/>
                <w:snapToGrid/>
                <w:color w:val="000000"/>
                <w:kern w:val="2"/>
                <w:sz w:val="21"/>
                <w:szCs w:val="21"/>
                <w:lang w:val="en-US" w:eastAsia="zh-CN"/>
              </w:rPr>
            </w:pPr>
            <w:r>
              <w:rPr>
                <w:rFonts w:hint="default" w:ascii="Times New Roman" w:hAnsi="Times New Roman" w:cs="Times New Roman"/>
                <w:snapToGrid/>
                <w:color w:val="000000"/>
                <w:kern w:val="2"/>
                <w:sz w:val="21"/>
                <w:szCs w:val="21"/>
                <w:lang w:val="en-US" w:eastAsia="zh-CN"/>
              </w:rPr>
              <w:t>3</w:t>
            </w:r>
          </w:p>
        </w:tc>
        <w:tc>
          <w:tcPr>
            <w:tcW w:w="675" w:type="dxa"/>
            <w:shd w:val="clear" w:color="auto" w:fill="auto"/>
            <w:vAlign w:val="center"/>
          </w:tcPr>
          <w:p w14:paraId="58D7A08B">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240" w:lineRule="auto"/>
              <w:jc w:val="center"/>
              <w:textAlignment w:val="auto"/>
              <w:rPr>
                <w:rFonts w:hint="default" w:ascii="Times New Roman" w:hAnsi="Times New Roman" w:cs="Times New Roman" w:eastAsiaTheme="minorEastAsia"/>
                <w:snapToGrid/>
                <w:color w:val="000000"/>
                <w:kern w:val="2"/>
                <w:sz w:val="21"/>
                <w:szCs w:val="21"/>
                <w:lang w:val="en-US" w:eastAsia="zh-CN"/>
              </w:rPr>
            </w:pPr>
            <w:r>
              <w:rPr>
                <w:rFonts w:hint="default" w:ascii="Times New Roman" w:hAnsi="Times New Roman" w:cs="Times New Roman" w:eastAsiaTheme="minorEastAsia"/>
                <w:snapToGrid/>
                <w:color w:val="000000"/>
                <w:kern w:val="2"/>
                <w:sz w:val="21"/>
                <w:szCs w:val="21"/>
                <w:lang w:val="en-US" w:eastAsia="zh-CN"/>
              </w:rPr>
              <w:t>1</w:t>
            </w:r>
          </w:p>
        </w:tc>
        <w:tc>
          <w:tcPr>
            <w:tcW w:w="645" w:type="dxa"/>
            <w:shd w:val="clear" w:color="auto" w:fill="auto"/>
            <w:vAlign w:val="center"/>
          </w:tcPr>
          <w:p w14:paraId="73DE4514">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240" w:lineRule="auto"/>
              <w:jc w:val="center"/>
              <w:textAlignment w:val="auto"/>
              <w:rPr>
                <w:rFonts w:hint="default" w:ascii="Times New Roman" w:hAnsi="Times New Roman" w:cs="Times New Roman" w:eastAsiaTheme="minorEastAsia"/>
                <w:snapToGrid/>
                <w:color w:val="000000"/>
                <w:kern w:val="2"/>
                <w:sz w:val="21"/>
                <w:szCs w:val="21"/>
                <w:lang w:val="en-US" w:eastAsia="zh-CN"/>
              </w:rPr>
            </w:pPr>
            <w:r>
              <w:rPr>
                <w:rFonts w:hint="default" w:ascii="Times New Roman" w:hAnsi="Times New Roman" w:cs="Times New Roman" w:eastAsiaTheme="minorEastAsia"/>
                <w:snapToGrid/>
                <w:color w:val="000000"/>
                <w:kern w:val="2"/>
                <w:sz w:val="21"/>
                <w:szCs w:val="21"/>
                <w:lang w:val="en-US" w:eastAsia="zh-CN"/>
              </w:rPr>
              <w:t>3</w:t>
            </w:r>
          </w:p>
        </w:tc>
        <w:tc>
          <w:tcPr>
            <w:tcW w:w="2643" w:type="dxa"/>
            <w:shd w:val="clear" w:color="auto" w:fill="auto"/>
            <w:vAlign w:val="center"/>
          </w:tcPr>
          <w:p w14:paraId="3D274A51">
            <w:pPr>
              <w:keepNext w:val="0"/>
              <w:keepLines w:val="0"/>
              <w:pageBreakBefore w:val="0"/>
              <w:widowControl w:val="0"/>
              <w:kinsoku/>
              <w:wordWrap/>
              <w:overflowPunct/>
              <w:topLinePunct w:val="0"/>
              <w:autoSpaceDE/>
              <w:autoSpaceDN w:val="0"/>
              <w:bidi w:val="0"/>
              <w:adjustRightInd/>
              <w:snapToGrid/>
              <w:spacing w:beforeAutospacing="0" w:afterAutospacing="0" w:line="240" w:lineRule="auto"/>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混合式教学</w:t>
            </w:r>
          </w:p>
          <w:p w14:paraId="048B15C0">
            <w:pPr>
              <w:keepNext w:val="0"/>
              <w:keepLines w:val="0"/>
              <w:pageBreakBefore w:val="0"/>
              <w:widowControl w:val="0"/>
              <w:kinsoku/>
              <w:wordWrap/>
              <w:overflowPunct/>
              <w:topLinePunct w:val="0"/>
              <w:autoSpaceDE/>
              <w:autoSpaceDN w:val="0"/>
              <w:bidi w:val="0"/>
              <w:adjustRightInd/>
              <w:snapToGrid/>
              <w:spacing w:beforeAutospacing="0" w:afterAutospacing="0" w:line="240" w:lineRule="auto"/>
              <w:jc w:val="center"/>
              <w:textAlignment w:val="auto"/>
              <w:rPr>
                <w:rFonts w:hint="default"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课程教师：张稼、曾嘉颖</w:t>
            </w:r>
          </w:p>
        </w:tc>
      </w:tr>
      <w:tr w14:paraId="477A8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8" w:hRule="exact"/>
          <w:jc w:val="center"/>
        </w:trPr>
        <w:tc>
          <w:tcPr>
            <w:tcW w:w="1297" w:type="dxa"/>
            <w:shd w:val="clear" w:color="auto" w:fill="auto"/>
            <w:vAlign w:val="center"/>
          </w:tcPr>
          <w:p w14:paraId="164BC294">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240" w:lineRule="auto"/>
              <w:jc w:val="center"/>
              <w:textAlignment w:val="auto"/>
              <w:rPr>
                <w:rFonts w:hint="eastAsia" w:ascii="仿宋" w:hAnsi="仿宋" w:eastAsia="仿宋" w:cs="仿宋"/>
                <w:snapToGrid/>
                <w:color w:val="000000"/>
                <w:kern w:val="2"/>
                <w:sz w:val="21"/>
                <w:szCs w:val="21"/>
                <w:lang w:eastAsia="zh-CN"/>
              </w:rPr>
            </w:pPr>
            <w:r>
              <w:rPr>
                <w:rFonts w:hint="eastAsia" w:ascii="仿宋" w:hAnsi="仿宋" w:eastAsia="仿宋" w:cs="仿宋"/>
                <w:snapToGrid/>
                <w:color w:val="000000"/>
                <w:kern w:val="2"/>
                <w:sz w:val="21"/>
                <w:szCs w:val="21"/>
                <w:lang w:val="en-US" w:eastAsia="zh-CN"/>
              </w:rPr>
              <w:t>专业必修课</w:t>
            </w:r>
          </w:p>
        </w:tc>
        <w:tc>
          <w:tcPr>
            <w:tcW w:w="1442" w:type="dxa"/>
            <w:shd w:val="clear" w:color="auto" w:fill="auto"/>
            <w:vAlign w:val="center"/>
          </w:tcPr>
          <w:p w14:paraId="44A380D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pacing w:val="-2"/>
                <w:sz w:val="21"/>
                <w:szCs w:val="21"/>
              </w:rPr>
            </w:pPr>
            <w:r>
              <w:rPr>
                <w:rFonts w:hint="default" w:ascii="仿宋" w:hAnsi="仿宋" w:eastAsia="仿宋" w:cs="仿宋"/>
                <w:kern w:val="0"/>
                <w:sz w:val="21"/>
                <w:szCs w:val="21"/>
                <w:vertAlign w:val="baseline"/>
                <w:lang w:val="en-US" w:eastAsia="zh-CN"/>
              </w:rPr>
              <w:t>商务智能与大数据分析</w:t>
            </w:r>
          </w:p>
        </w:tc>
        <w:tc>
          <w:tcPr>
            <w:tcW w:w="750" w:type="dxa"/>
            <w:shd w:val="clear" w:color="auto" w:fill="auto"/>
            <w:vAlign w:val="center"/>
          </w:tcPr>
          <w:p w14:paraId="61CA69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eastAsiaTheme="minorEastAsia"/>
                <w:snapToGrid/>
                <w:color w:val="000000"/>
                <w:kern w:val="2"/>
                <w:sz w:val="21"/>
                <w:szCs w:val="21"/>
                <w:lang w:val="en-US" w:eastAsia="zh-CN"/>
              </w:rPr>
            </w:pPr>
            <w:r>
              <w:rPr>
                <w:rFonts w:hint="default" w:ascii="Times New Roman" w:hAnsi="Times New Roman" w:eastAsia="仿宋" w:cs="Times New Roman"/>
                <w:kern w:val="0"/>
                <w:sz w:val="21"/>
                <w:szCs w:val="21"/>
                <w:vertAlign w:val="baseline"/>
                <w:lang w:val="en-US" w:eastAsia="zh-CN"/>
              </w:rPr>
              <w:t>32</w:t>
            </w:r>
          </w:p>
        </w:tc>
        <w:tc>
          <w:tcPr>
            <w:tcW w:w="750" w:type="dxa"/>
            <w:shd w:val="clear" w:color="auto" w:fill="auto"/>
            <w:vAlign w:val="center"/>
          </w:tcPr>
          <w:p w14:paraId="541B7497">
            <w:pPr>
              <w:autoSpaceDE w:val="0"/>
              <w:autoSpaceDN w:val="0"/>
              <w:adjustRightInd w:val="0"/>
              <w:snapToGrid w:val="0"/>
              <w:jc w:val="center"/>
              <w:rPr>
                <w:rFonts w:hint="default" w:ascii="Times New Roman" w:hAnsi="Times New Roman" w:eastAsia="仿宋" w:cs="Times New Roman"/>
                <w:snapToGrid/>
                <w:color w:val="000000"/>
                <w:kern w:val="2"/>
                <w:sz w:val="21"/>
                <w:szCs w:val="21"/>
                <w:lang w:val="en-US" w:eastAsia="zh-CN"/>
              </w:rPr>
            </w:pPr>
            <w:r>
              <w:rPr>
                <w:rFonts w:hint="default" w:ascii="Times New Roman" w:hAnsi="Times New Roman" w:eastAsia="仿宋" w:cs="Times New Roman"/>
                <w:szCs w:val="21"/>
                <w:lang w:val="en-US" w:eastAsia="zh-CN"/>
              </w:rPr>
              <w:t>16</w:t>
            </w:r>
          </w:p>
        </w:tc>
        <w:tc>
          <w:tcPr>
            <w:tcW w:w="645" w:type="dxa"/>
            <w:shd w:val="clear" w:color="auto" w:fill="auto"/>
            <w:vAlign w:val="center"/>
          </w:tcPr>
          <w:p w14:paraId="4300D37D">
            <w:pPr>
              <w:autoSpaceDE w:val="0"/>
              <w:autoSpaceDN w:val="0"/>
              <w:adjustRightInd w:val="0"/>
              <w:snapToGrid w:val="0"/>
              <w:jc w:val="center"/>
              <w:rPr>
                <w:rFonts w:hint="default" w:ascii="Times New Roman" w:hAnsi="Times New Roman" w:eastAsia="仿宋" w:cs="Times New Roman"/>
                <w:snapToGrid/>
                <w:color w:val="000000"/>
                <w:kern w:val="2"/>
                <w:sz w:val="21"/>
                <w:szCs w:val="21"/>
                <w:lang w:val="en-US" w:eastAsia="zh-CN"/>
              </w:rPr>
            </w:pPr>
            <w:r>
              <w:rPr>
                <w:rFonts w:hint="default" w:ascii="Times New Roman" w:hAnsi="Times New Roman" w:eastAsia="仿宋" w:cs="Times New Roman"/>
                <w:szCs w:val="21"/>
                <w:lang w:val="en-US" w:eastAsia="zh-CN"/>
              </w:rPr>
              <w:t>16</w:t>
            </w:r>
          </w:p>
        </w:tc>
        <w:tc>
          <w:tcPr>
            <w:tcW w:w="525" w:type="dxa"/>
            <w:shd w:val="clear" w:color="auto" w:fill="auto"/>
            <w:vAlign w:val="center"/>
          </w:tcPr>
          <w:p w14:paraId="3E394D17">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240" w:lineRule="auto"/>
              <w:jc w:val="center"/>
              <w:textAlignment w:val="auto"/>
              <w:rPr>
                <w:rFonts w:hint="default" w:ascii="Times New Roman" w:hAnsi="Times New Roman" w:cs="Times New Roman" w:eastAsiaTheme="minorEastAsia"/>
                <w:snapToGrid/>
                <w:color w:val="000000"/>
                <w:kern w:val="2"/>
                <w:sz w:val="21"/>
                <w:szCs w:val="21"/>
                <w:lang w:val="en-US" w:eastAsia="zh-CN"/>
              </w:rPr>
            </w:pPr>
            <w:r>
              <w:rPr>
                <w:rFonts w:hint="default" w:ascii="Times New Roman" w:hAnsi="Times New Roman" w:cs="Times New Roman" w:eastAsiaTheme="minorEastAsia"/>
                <w:snapToGrid/>
                <w:color w:val="000000"/>
                <w:kern w:val="2"/>
                <w:sz w:val="21"/>
                <w:szCs w:val="21"/>
                <w:lang w:val="en-US" w:eastAsia="zh-CN"/>
              </w:rPr>
              <w:t>2</w:t>
            </w:r>
          </w:p>
        </w:tc>
        <w:tc>
          <w:tcPr>
            <w:tcW w:w="675" w:type="dxa"/>
            <w:shd w:val="clear" w:color="auto" w:fill="auto"/>
            <w:vAlign w:val="center"/>
          </w:tcPr>
          <w:p w14:paraId="439C5BD7">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240" w:lineRule="auto"/>
              <w:jc w:val="center"/>
              <w:textAlignment w:val="auto"/>
              <w:rPr>
                <w:rFonts w:hint="default" w:ascii="Times New Roman" w:hAnsi="Times New Roman" w:cs="Times New Roman" w:eastAsiaTheme="minorEastAsia"/>
                <w:snapToGrid/>
                <w:color w:val="000000"/>
                <w:kern w:val="2"/>
                <w:sz w:val="21"/>
                <w:szCs w:val="21"/>
                <w:lang w:val="en-US" w:eastAsia="zh-CN"/>
              </w:rPr>
            </w:pPr>
            <w:r>
              <w:rPr>
                <w:rFonts w:hint="default" w:ascii="Times New Roman" w:hAnsi="Times New Roman" w:cs="Times New Roman"/>
                <w:snapToGrid/>
                <w:color w:val="000000"/>
                <w:kern w:val="2"/>
                <w:sz w:val="21"/>
                <w:szCs w:val="21"/>
                <w:lang w:val="en-US" w:eastAsia="zh-CN"/>
              </w:rPr>
              <w:t>2</w:t>
            </w:r>
          </w:p>
        </w:tc>
        <w:tc>
          <w:tcPr>
            <w:tcW w:w="645" w:type="dxa"/>
            <w:shd w:val="clear" w:color="auto" w:fill="auto"/>
            <w:vAlign w:val="center"/>
          </w:tcPr>
          <w:p w14:paraId="48AA9073">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240" w:lineRule="auto"/>
              <w:jc w:val="center"/>
              <w:textAlignment w:val="auto"/>
              <w:rPr>
                <w:rFonts w:hint="default" w:ascii="Times New Roman" w:hAnsi="Times New Roman" w:cs="Times New Roman" w:eastAsiaTheme="minorEastAsia"/>
                <w:snapToGrid/>
                <w:color w:val="000000"/>
                <w:kern w:val="2"/>
                <w:sz w:val="21"/>
                <w:szCs w:val="21"/>
                <w:lang w:val="en-US" w:eastAsia="zh-CN"/>
              </w:rPr>
            </w:pPr>
            <w:r>
              <w:rPr>
                <w:rFonts w:hint="default" w:ascii="Times New Roman" w:hAnsi="Times New Roman" w:cs="Times New Roman"/>
                <w:snapToGrid/>
                <w:color w:val="000000"/>
                <w:kern w:val="2"/>
                <w:sz w:val="21"/>
                <w:szCs w:val="21"/>
                <w:lang w:val="en-US" w:eastAsia="zh-CN"/>
              </w:rPr>
              <w:t>2</w:t>
            </w:r>
          </w:p>
        </w:tc>
        <w:tc>
          <w:tcPr>
            <w:tcW w:w="2643" w:type="dxa"/>
            <w:shd w:val="clear" w:color="auto" w:fill="auto"/>
            <w:vAlign w:val="center"/>
          </w:tcPr>
          <w:p w14:paraId="03F57637">
            <w:pPr>
              <w:keepNext w:val="0"/>
              <w:keepLines w:val="0"/>
              <w:pageBreakBefore w:val="0"/>
              <w:widowControl w:val="0"/>
              <w:kinsoku/>
              <w:wordWrap/>
              <w:overflowPunct/>
              <w:topLinePunct w:val="0"/>
              <w:autoSpaceDE/>
              <w:autoSpaceDN w:val="0"/>
              <w:bidi w:val="0"/>
              <w:adjustRightInd/>
              <w:snapToGrid/>
              <w:spacing w:beforeAutospacing="0" w:afterAutospacing="0" w:line="240" w:lineRule="auto"/>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线下教学</w:t>
            </w:r>
          </w:p>
          <w:p w14:paraId="21A657AC">
            <w:pPr>
              <w:keepNext w:val="0"/>
              <w:keepLines w:val="0"/>
              <w:pageBreakBefore w:val="0"/>
              <w:widowControl w:val="0"/>
              <w:kinsoku/>
              <w:wordWrap/>
              <w:overflowPunct/>
              <w:topLinePunct w:val="0"/>
              <w:autoSpaceDE/>
              <w:autoSpaceDN w:val="0"/>
              <w:bidi w:val="0"/>
              <w:adjustRightInd/>
              <w:snapToGrid/>
              <w:spacing w:beforeAutospacing="0" w:afterAutospacing="0" w:line="240" w:lineRule="auto"/>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课程教师：林齐宁、陈媛</w:t>
            </w:r>
          </w:p>
        </w:tc>
      </w:tr>
      <w:tr w14:paraId="3353B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1" w:hRule="exact"/>
          <w:jc w:val="center"/>
        </w:trPr>
        <w:tc>
          <w:tcPr>
            <w:tcW w:w="1297" w:type="dxa"/>
            <w:shd w:val="clear" w:color="auto" w:fill="auto"/>
            <w:vAlign w:val="center"/>
          </w:tcPr>
          <w:p w14:paraId="2D7C1978">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240" w:lineRule="auto"/>
              <w:jc w:val="center"/>
              <w:textAlignment w:val="auto"/>
              <w:rPr>
                <w:rFonts w:hint="eastAsia" w:ascii="仿宋" w:hAnsi="仿宋" w:eastAsia="仿宋" w:cs="仿宋"/>
                <w:snapToGrid/>
                <w:color w:val="000000"/>
                <w:kern w:val="2"/>
                <w:sz w:val="21"/>
                <w:szCs w:val="21"/>
                <w:lang w:eastAsia="zh-CN"/>
              </w:rPr>
            </w:pPr>
            <w:r>
              <w:rPr>
                <w:rFonts w:hint="eastAsia" w:ascii="仿宋" w:hAnsi="仿宋" w:eastAsia="仿宋" w:cs="仿宋"/>
                <w:snapToGrid/>
                <w:color w:val="000000"/>
                <w:kern w:val="2"/>
                <w:sz w:val="21"/>
                <w:szCs w:val="21"/>
                <w:lang w:val="en-US" w:eastAsia="zh-CN"/>
              </w:rPr>
              <w:t>专业必修课</w:t>
            </w:r>
          </w:p>
        </w:tc>
        <w:tc>
          <w:tcPr>
            <w:tcW w:w="1442" w:type="dxa"/>
            <w:shd w:val="clear" w:color="auto" w:fill="auto"/>
            <w:vAlign w:val="center"/>
          </w:tcPr>
          <w:p w14:paraId="0404644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pacing w:val="-2"/>
                <w:sz w:val="21"/>
                <w:szCs w:val="21"/>
              </w:rPr>
            </w:pPr>
            <w:r>
              <w:rPr>
                <w:rFonts w:hint="default" w:ascii="仿宋" w:hAnsi="仿宋" w:eastAsia="仿宋" w:cs="仿宋"/>
                <w:kern w:val="0"/>
                <w:sz w:val="21"/>
                <w:szCs w:val="21"/>
                <w:vertAlign w:val="baseline"/>
                <w:lang w:val="en-US" w:eastAsia="zh-CN"/>
              </w:rPr>
              <w:t>商业机器人应用与开发</w:t>
            </w:r>
          </w:p>
        </w:tc>
        <w:tc>
          <w:tcPr>
            <w:tcW w:w="750" w:type="dxa"/>
            <w:shd w:val="clear" w:color="auto" w:fill="auto"/>
            <w:vAlign w:val="center"/>
          </w:tcPr>
          <w:p w14:paraId="2013B7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eastAsiaTheme="minorEastAsia"/>
                <w:snapToGrid/>
                <w:color w:val="000000"/>
                <w:kern w:val="2"/>
                <w:sz w:val="21"/>
                <w:szCs w:val="21"/>
                <w:lang w:val="en-US" w:eastAsia="zh-CN"/>
              </w:rPr>
            </w:pPr>
            <w:r>
              <w:rPr>
                <w:rFonts w:hint="default" w:ascii="Times New Roman" w:hAnsi="Times New Roman" w:eastAsia="仿宋" w:cs="Times New Roman"/>
                <w:kern w:val="0"/>
                <w:sz w:val="21"/>
                <w:szCs w:val="21"/>
                <w:vertAlign w:val="baseline"/>
                <w:lang w:val="en-US" w:eastAsia="zh-CN"/>
              </w:rPr>
              <w:t>32</w:t>
            </w:r>
          </w:p>
        </w:tc>
        <w:tc>
          <w:tcPr>
            <w:tcW w:w="750" w:type="dxa"/>
            <w:shd w:val="clear" w:color="auto" w:fill="auto"/>
            <w:vAlign w:val="center"/>
          </w:tcPr>
          <w:p w14:paraId="246174A1">
            <w:pPr>
              <w:autoSpaceDE w:val="0"/>
              <w:autoSpaceDN w:val="0"/>
              <w:adjustRightInd w:val="0"/>
              <w:snapToGrid w:val="0"/>
              <w:jc w:val="center"/>
              <w:rPr>
                <w:rFonts w:hint="default" w:ascii="Times New Roman" w:hAnsi="Times New Roman" w:eastAsia="仿宋" w:cs="Times New Roman"/>
                <w:snapToGrid/>
                <w:color w:val="000000"/>
                <w:kern w:val="2"/>
                <w:sz w:val="21"/>
                <w:szCs w:val="21"/>
                <w:lang w:val="en-US" w:eastAsia="zh-CN"/>
              </w:rPr>
            </w:pPr>
            <w:r>
              <w:rPr>
                <w:rFonts w:hint="default" w:ascii="Times New Roman" w:hAnsi="Times New Roman" w:eastAsia="仿宋" w:cs="Times New Roman"/>
                <w:szCs w:val="21"/>
                <w:lang w:val="en-US" w:eastAsia="zh-CN"/>
              </w:rPr>
              <w:t>16</w:t>
            </w:r>
          </w:p>
        </w:tc>
        <w:tc>
          <w:tcPr>
            <w:tcW w:w="645" w:type="dxa"/>
            <w:shd w:val="clear" w:color="auto" w:fill="auto"/>
            <w:vAlign w:val="center"/>
          </w:tcPr>
          <w:p w14:paraId="1E8E5AF7">
            <w:pPr>
              <w:autoSpaceDE w:val="0"/>
              <w:autoSpaceDN w:val="0"/>
              <w:adjustRightInd w:val="0"/>
              <w:snapToGrid w:val="0"/>
              <w:jc w:val="center"/>
              <w:rPr>
                <w:rFonts w:hint="default" w:ascii="Times New Roman" w:hAnsi="Times New Roman" w:eastAsia="仿宋" w:cs="Times New Roman"/>
                <w:snapToGrid/>
                <w:color w:val="000000"/>
                <w:kern w:val="2"/>
                <w:sz w:val="21"/>
                <w:szCs w:val="21"/>
                <w:lang w:val="en-US" w:eastAsia="zh-CN"/>
              </w:rPr>
            </w:pPr>
            <w:r>
              <w:rPr>
                <w:rFonts w:hint="default" w:ascii="Times New Roman" w:hAnsi="Times New Roman" w:eastAsia="仿宋" w:cs="Times New Roman"/>
                <w:szCs w:val="21"/>
                <w:lang w:val="en-US" w:eastAsia="zh-CN"/>
              </w:rPr>
              <w:t>16</w:t>
            </w:r>
          </w:p>
        </w:tc>
        <w:tc>
          <w:tcPr>
            <w:tcW w:w="525" w:type="dxa"/>
            <w:shd w:val="clear" w:color="auto" w:fill="auto"/>
            <w:vAlign w:val="center"/>
          </w:tcPr>
          <w:p w14:paraId="45A49112">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240" w:lineRule="auto"/>
              <w:jc w:val="center"/>
              <w:textAlignment w:val="auto"/>
              <w:rPr>
                <w:rFonts w:hint="default" w:ascii="Times New Roman" w:hAnsi="Times New Roman" w:cs="Times New Roman" w:eastAsiaTheme="minorEastAsia"/>
                <w:snapToGrid/>
                <w:color w:val="000000"/>
                <w:kern w:val="2"/>
                <w:sz w:val="21"/>
                <w:szCs w:val="21"/>
                <w:lang w:val="en-US" w:eastAsia="zh-CN"/>
              </w:rPr>
            </w:pPr>
            <w:r>
              <w:rPr>
                <w:rFonts w:hint="default" w:ascii="Times New Roman" w:hAnsi="Times New Roman" w:cs="Times New Roman" w:eastAsiaTheme="minorEastAsia"/>
                <w:snapToGrid/>
                <w:color w:val="000000"/>
                <w:kern w:val="2"/>
                <w:sz w:val="21"/>
                <w:szCs w:val="21"/>
                <w:lang w:val="en-US" w:eastAsia="zh-CN"/>
              </w:rPr>
              <w:t>2</w:t>
            </w:r>
          </w:p>
        </w:tc>
        <w:tc>
          <w:tcPr>
            <w:tcW w:w="675" w:type="dxa"/>
            <w:shd w:val="clear" w:color="auto" w:fill="auto"/>
            <w:vAlign w:val="center"/>
          </w:tcPr>
          <w:p w14:paraId="2411ADC8">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240" w:lineRule="auto"/>
              <w:jc w:val="center"/>
              <w:textAlignment w:val="auto"/>
              <w:rPr>
                <w:rFonts w:hint="default" w:ascii="Times New Roman" w:hAnsi="Times New Roman" w:cs="Times New Roman" w:eastAsiaTheme="minorEastAsia"/>
                <w:snapToGrid/>
                <w:color w:val="000000"/>
                <w:kern w:val="2"/>
                <w:sz w:val="21"/>
                <w:szCs w:val="21"/>
                <w:lang w:val="en-US" w:eastAsia="zh-CN"/>
              </w:rPr>
            </w:pPr>
            <w:r>
              <w:rPr>
                <w:rFonts w:hint="default" w:ascii="Times New Roman" w:hAnsi="Times New Roman" w:cs="Times New Roman" w:eastAsiaTheme="minorEastAsia"/>
                <w:snapToGrid/>
                <w:color w:val="000000"/>
                <w:kern w:val="2"/>
                <w:sz w:val="21"/>
                <w:szCs w:val="21"/>
                <w:lang w:val="en-US" w:eastAsia="zh-CN"/>
              </w:rPr>
              <w:t>2</w:t>
            </w:r>
          </w:p>
        </w:tc>
        <w:tc>
          <w:tcPr>
            <w:tcW w:w="645" w:type="dxa"/>
            <w:shd w:val="clear" w:color="auto" w:fill="auto"/>
            <w:vAlign w:val="center"/>
          </w:tcPr>
          <w:p w14:paraId="0C69343D">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240" w:lineRule="auto"/>
              <w:jc w:val="center"/>
              <w:textAlignment w:val="auto"/>
              <w:rPr>
                <w:rFonts w:hint="default" w:ascii="Times New Roman" w:hAnsi="Times New Roman" w:cs="Times New Roman" w:eastAsiaTheme="minorEastAsia"/>
                <w:snapToGrid/>
                <w:color w:val="000000"/>
                <w:kern w:val="2"/>
                <w:sz w:val="21"/>
                <w:szCs w:val="21"/>
                <w:lang w:val="en-US" w:eastAsia="zh-CN"/>
              </w:rPr>
            </w:pPr>
            <w:r>
              <w:rPr>
                <w:rFonts w:hint="default" w:ascii="Times New Roman" w:hAnsi="Times New Roman" w:cs="Times New Roman"/>
                <w:snapToGrid/>
                <w:color w:val="000000"/>
                <w:kern w:val="2"/>
                <w:sz w:val="21"/>
                <w:szCs w:val="21"/>
                <w:lang w:val="en-US" w:eastAsia="zh-CN"/>
              </w:rPr>
              <w:t>2</w:t>
            </w:r>
          </w:p>
        </w:tc>
        <w:tc>
          <w:tcPr>
            <w:tcW w:w="2643" w:type="dxa"/>
            <w:shd w:val="clear" w:color="auto" w:fill="auto"/>
            <w:vAlign w:val="center"/>
          </w:tcPr>
          <w:p w14:paraId="2E5C2837">
            <w:pPr>
              <w:keepNext w:val="0"/>
              <w:keepLines w:val="0"/>
              <w:pageBreakBefore w:val="0"/>
              <w:widowControl w:val="0"/>
              <w:kinsoku/>
              <w:wordWrap/>
              <w:overflowPunct/>
              <w:topLinePunct w:val="0"/>
              <w:autoSpaceDE/>
              <w:autoSpaceDN w:val="0"/>
              <w:bidi w:val="0"/>
              <w:adjustRightInd/>
              <w:snapToGrid/>
              <w:spacing w:beforeAutospacing="0" w:afterAutospacing="0" w:line="240" w:lineRule="auto"/>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线下教学</w:t>
            </w:r>
            <w:bookmarkStart w:id="1" w:name="_GoBack"/>
            <w:bookmarkEnd w:id="1"/>
          </w:p>
          <w:p w14:paraId="55286D24">
            <w:pPr>
              <w:keepNext w:val="0"/>
              <w:keepLines w:val="0"/>
              <w:pageBreakBefore w:val="0"/>
              <w:widowControl w:val="0"/>
              <w:kinsoku/>
              <w:wordWrap/>
              <w:overflowPunct/>
              <w:topLinePunct w:val="0"/>
              <w:autoSpaceDE/>
              <w:autoSpaceDN w:val="0"/>
              <w:bidi w:val="0"/>
              <w:adjustRightInd/>
              <w:snapToGrid/>
              <w:spacing w:beforeAutospacing="0" w:afterAutospacing="0" w:line="240" w:lineRule="auto"/>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课程教师：李秋婷、罗雪英</w:t>
            </w:r>
          </w:p>
        </w:tc>
      </w:tr>
      <w:tr w14:paraId="1F4CE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7" w:hRule="exact"/>
          <w:jc w:val="center"/>
        </w:trPr>
        <w:tc>
          <w:tcPr>
            <w:tcW w:w="1297" w:type="dxa"/>
            <w:shd w:val="clear" w:color="auto" w:fill="auto"/>
            <w:vAlign w:val="center"/>
          </w:tcPr>
          <w:p w14:paraId="5B05C0E4">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240" w:lineRule="auto"/>
              <w:jc w:val="center"/>
              <w:textAlignment w:val="auto"/>
              <w:rPr>
                <w:rFonts w:hint="eastAsia" w:ascii="仿宋" w:hAnsi="仿宋" w:eastAsia="仿宋" w:cs="仿宋"/>
                <w:snapToGrid/>
                <w:color w:val="000000"/>
                <w:kern w:val="2"/>
                <w:sz w:val="21"/>
                <w:szCs w:val="21"/>
                <w:lang w:eastAsia="zh-CN"/>
              </w:rPr>
            </w:pPr>
            <w:r>
              <w:rPr>
                <w:rFonts w:hint="eastAsia" w:ascii="仿宋" w:hAnsi="仿宋" w:eastAsia="仿宋" w:cs="仿宋"/>
                <w:snapToGrid/>
                <w:color w:val="000000"/>
                <w:kern w:val="2"/>
                <w:sz w:val="21"/>
                <w:szCs w:val="21"/>
                <w:lang w:val="en-US" w:eastAsia="zh-CN"/>
              </w:rPr>
              <w:t>专业必修课</w:t>
            </w:r>
          </w:p>
        </w:tc>
        <w:tc>
          <w:tcPr>
            <w:tcW w:w="1442" w:type="dxa"/>
            <w:shd w:val="clear" w:color="auto" w:fill="auto"/>
            <w:vAlign w:val="center"/>
          </w:tcPr>
          <w:p w14:paraId="797D91E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pacing w:val="-2"/>
                <w:sz w:val="21"/>
                <w:szCs w:val="21"/>
              </w:rPr>
            </w:pPr>
            <w:r>
              <w:rPr>
                <w:rFonts w:hint="default" w:ascii="仿宋" w:hAnsi="仿宋" w:eastAsia="仿宋" w:cs="仿宋"/>
                <w:kern w:val="0"/>
                <w:sz w:val="21"/>
                <w:szCs w:val="21"/>
                <w:vertAlign w:val="baseline"/>
                <w:lang w:val="en-US" w:eastAsia="zh-CN"/>
              </w:rPr>
              <w:t>商务数据分析与应用</w:t>
            </w:r>
          </w:p>
        </w:tc>
        <w:tc>
          <w:tcPr>
            <w:tcW w:w="750" w:type="dxa"/>
            <w:shd w:val="clear" w:color="auto" w:fill="auto"/>
            <w:vAlign w:val="center"/>
          </w:tcPr>
          <w:p w14:paraId="697C5D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eastAsiaTheme="minorEastAsia"/>
                <w:snapToGrid/>
                <w:color w:val="000000"/>
                <w:kern w:val="2"/>
                <w:sz w:val="21"/>
                <w:szCs w:val="21"/>
                <w:lang w:val="en-US" w:eastAsia="zh-CN"/>
              </w:rPr>
            </w:pPr>
            <w:r>
              <w:rPr>
                <w:rFonts w:hint="default" w:ascii="Times New Roman" w:hAnsi="Times New Roman" w:eastAsia="仿宋" w:cs="Times New Roman"/>
                <w:kern w:val="0"/>
                <w:sz w:val="21"/>
                <w:szCs w:val="21"/>
                <w:vertAlign w:val="baseline"/>
                <w:lang w:val="en-US" w:eastAsia="zh-CN"/>
              </w:rPr>
              <w:t>48</w:t>
            </w:r>
          </w:p>
        </w:tc>
        <w:tc>
          <w:tcPr>
            <w:tcW w:w="750" w:type="dxa"/>
            <w:shd w:val="clear" w:color="auto" w:fill="auto"/>
            <w:vAlign w:val="center"/>
          </w:tcPr>
          <w:p w14:paraId="58DB1E34">
            <w:pPr>
              <w:autoSpaceDE w:val="0"/>
              <w:autoSpaceDN w:val="0"/>
              <w:adjustRightInd w:val="0"/>
              <w:snapToGrid w:val="0"/>
              <w:jc w:val="center"/>
              <w:rPr>
                <w:rFonts w:hint="default" w:ascii="Times New Roman" w:hAnsi="Times New Roman" w:eastAsia="仿宋" w:cs="Times New Roman"/>
                <w:snapToGrid/>
                <w:color w:val="000000"/>
                <w:kern w:val="2"/>
                <w:sz w:val="21"/>
                <w:szCs w:val="21"/>
                <w:lang w:val="en-US" w:eastAsia="zh-CN"/>
              </w:rPr>
            </w:pPr>
            <w:r>
              <w:rPr>
                <w:rFonts w:hint="default" w:ascii="Times New Roman" w:hAnsi="Times New Roman" w:eastAsia="仿宋" w:cs="Times New Roman"/>
                <w:szCs w:val="21"/>
                <w:lang w:val="en-US" w:eastAsia="zh-CN"/>
              </w:rPr>
              <w:t>24</w:t>
            </w:r>
          </w:p>
        </w:tc>
        <w:tc>
          <w:tcPr>
            <w:tcW w:w="645" w:type="dxa"/>
            <w:shd w:val="clear" w:color="auto" w:fill="auto"/>
            <w:vAlign w:val="center"/>
          </w:tcPr>
          <w:p w14:paraId="4A154F68">
            <w:pPr>
              <w:autoSpaceDE w:val="0"/>
              <w:autoSpaceDN w:val="0"/>
              <w:adjustRightInd w:val="0"/>
              <w:snapToGrid w:val="0"/>
              <w:jc w:val="center"/>
              <w:rPr>
                <w:rFonts w:hint="default" w:ascii="Times New Roman" w:hAnsi="Times New Roman" w:eastAsia="仿宋" w:cs="Times New Roman"/>
                <w:snapToGrid/>
                <w:color w:val="000000"/>
                <w:kern w:val="2"/>
                <w:sz w:val="21"/>
                <w:szCs w:val="21"/>
                <w:lang w:val="en-US" w:eastAsia="zh-CN"/>
              </w:rPr>
            </w:pPr>
            <w:r>
              <w:rPr>
                <w:rFonts w:hint="default" w:ascii="Times New Roman" w:hAnsi="Times New Roman" w:eastAsia="仿宋" w:cs="Times New Roman"/>
                <w:szCs w:val="21"/>
                <w:lang w:val="en-US" w:eastAsia="zh-CN"/>
              </w:rPr>
              <w:t>24</w:t>
            </w:r>
          </w:p>
        </w:tc>
        <w:tc>
          <w:tcPr>
            <w:tcW w:w="525" w:type="dxa"/>
            <w:shd w:val="clear" w:color="auto" w:fill="auto"/>
            <w:vAlign w:val="center"/>
          </w:tcPr>
          <w:p w14:paraId="70E12000">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240" w:lineRule="auto"/>
              <w:jc w:val="center"/>
              <w:textAlignment w:val="auto"/>
              <w:rPr>
                <w:rFonts w:hint="default" w:ascii="Times New Roman" w:hAnsi="Times New Roman" w:cs="Times New Roman" w:eastAsiaTheme="minorEastAsia"/>
                <w:snapToGrid/>
                <w:color w:val="000000"/>
                <w:kern w:val="2"/>
                <w:sz w:val="21"/>
                <w:szCs w:val="21"/>
                <w:lang w:val="en-US" w:eastAsia="zh-CN"/>
              </w:rPr>
            </w:pPr>
            <w:r>
              <w:rPr>
                <w:rFonts w:hint="default" w:ascii="Times New Roman" w:hAnsi="Times New Roman" w:cs="Times New Roman"/>
                <w:snapToGrid/>
                <w:color w:val="000000"/>
                <w:kern w:val="2"/>
                <w:sz w:val="21"/>
                <w:szCs w:val="21"/>
                <w:lang w:val="en-US" w:eastAsia="zh-CN"/>
              </w:rPr>
              <w:t>3</w:t>
            </w:r>
          </w:p>
        </w:tc>
        <w:tc>
          <w:tcPr>
            <w:tcW w:w="675" w:type="dxa"/>
            <w:shd w:val="clear" w:color="auto" w:fill="auto"/>
            <w:vAlign w:val="center"/>
          </w:tcPr>
          <w:p w14:paraId="3FB87426">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240" w:lineRule="auto"/>
              <w:jc w:val="center"/>
              <w:textAlignment w:val="auto"/>
              <w:rPr>
                <w:rFonts w:hint="default" w:ascii="Times New Roman" w:hAnsi="Times New Roman" w:cs="Times New Roman" w:eastAsiaTheme="minorEastAsia"/>
                <w:snapToGrid/>
                <w:color w:val="000000"/>
                <w:kern w:val="2"/>
                <w:sz w:val="21"/>
                <w:szCs w:val="21"/>
                <w:lang w:val="en-US" w:eastAsia="zh-CN"/>
              </w:rPr>
            </w:pPr>
            <w:r>
              <w:rPr>
                <w:rFonts w:hint="default" w:ascii="Times New Roman" w:hAnsi="Times New Roman" w:cs="Times New Roman" w:eastAsiaTheme="minorEastAsia"/>
                <w:snapToGrid/>
                <w:color w:val="000000"/>
                <w:kern w:val="2"/>
                <w:sz w:val="21"/>
                <w:szCs w:val="21"/>
                <w:lang w:val="en-US" w:eastAsia="zh-CN"/>
              </w:rPr>
              <w:t>2</w:t>
            </w:r>
          </w:p>
        </w:tc>
        <w:tc>
          <w:tcPr>
            <w:tcW w:w="645" w:type="dxa"/>
            <w:shd w:val="clear" w:color="auto" w:fill="auto"/>
            <w:vAlign w:val="center"/>
          </w:tcPr>
          <w:p w14:paraId="69C7E5BF">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240" w:lineRule="auto"/>
              <w:jc w:val="center"/>
              <w:textAlignment w:val="auto"/>
              <w:rPr>
                <w:rFonts w:hint="default" w:ascii="Times New Roman" w:hAnsi="Times New Roman" w:cs="Times New Roman" w:eastAsiaTheme="minorEastAsia"/>
                <w:snapToGrid/>
                <w:color w:val="000000"/>
                <w:kern w:val="2"/>
                <w:sz w:val="21"/>
                <w:szCs w:val="21"/>
                <w:lang w:val="en-US" w:eastAsia="zh-CN"/>
              </w:rPr>
            </w:pPr>
            <w:r>
              <w:rPr>
                <w:rFonts w:hint="default" w:ascii="Times New Roman" w:hAnsi="Times New Roman" w:cs="Times New Roman" w:eastAsiaTheme="minorEastAsia"/>
                <w:snapToGrid/>
                <w:color w:val="000000"/>
                <w:kern w:val="2"/>
                <w:sz w:val="21"/>
                <w:szCs w:val="21"/>
                <w:lang w:val="en-US" w:eastAsia="zh-CN"/>
              </w:rPr>
              <w:t>3</w:t>
            </w:r>
          </w:p>
        </w:tc>
        <w:tc>
          <w:tcPr>
            <w:tcW w:w="2643" w:type="dxa"/>
            <w:shd w:val="clear" w:color="auto" w:fill="auto"/>
            <w:vAlign w:val="center"/>
          </w:tcPr>
          <w:p w14:paraId="557234FC">
            <w:pPr>
              <w:keepNext w:val="0"/>
              <w:keepLines w:val="0"/>
              <w:pageBreakBefore w:val="0"/>
              <w:widowControl w:val="0"/>
              <w:kinsoku/>
              <w:wordWrap/>
              <w:overflowPunct/>
              <w:topLinePunct w:val="0"/>
              <w:autoSpaceDE/>
              <w:autoSpaceDN w:val="0"/>
              <w:bidi w:val="0"/>
              <w:adjustRightInd/>
              <w:snapToGrid/>
              <w:spacing w:beforeAutospacing="0" w:afterAutospacing="0" w:line="240" w:lineRule="auto"/>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混合式教学</w:t>
            </w:r>
          </w:p>
          <w:p w14:paraId="16787B3E">
            <w:pPr>
              <w:keepNext w:val="0"/>
              <w:keepLines w:val="0"/>
              <w:pageBreakBefore w:val="0"/>
              <w:widowControl w:val="0"/>
              <w:kinsoku/>
              <w:wordWrap/>
              <w:overflowPunct/>
              <w:topLinePunct w:val="0"/>
              <w:autoSpaceDE/>
              <w:autoSpaceDN w:val="0"/>
              <w:bidi w:val="0"/>
              <w:adjustRightInd/>
              <w:snapToGrid/>
              <w:spacing w:beforeAutospacing="0" w:afterAutospacing="0" w:line="240" w:lineRule="auto"/>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课程教师：张稼、林齐宁</w:t>
            </w:r>
          </w:p>
        </w:tc>
      </w:tr>
    </w:tbl>
    <w:p w14:paraId="028D5242">
      <w:pPr>
        <w:keepNext w:val="0"/>
        <w:keepLines w:val="0"/>
        <w:pageBreakBefore w:val="0"/>
        <w:numPr>
          <w:ilvl w:val="0"/>
          <w:numId w:val="1"/>
        </w:numPr>
        <w:kinsoku/>
        <w:wordWrap/>
        <w:overflowPunct/>
        <w:topLinePunct w:val="0"/>
        <w:autoSpaceDE/>
        <w:bidi w:val="0"/>
        <w:spacing w:beforeAutospacing="0" w:afterAutospacing="0" w:line="360" w:lineRule="auto"/>
        <w:jc w:val="both"/>
        <w:textAlignment w:val="auto"/>
        <w:rPr>
          <w:rFonts w:hint="default" w:ascii="黑体" w:hAnsi="黑体" w:eastAsia="黑体" w:cs="黑体"/>
          <w:i w:val="0"/>
          <w:iCs w:val="0"/>
          <w:caps w:val="0"/>
          <w:color w:val="333333"/>
          <w:spacing w:val="0"/>
          <w:sz w:val="32"/>
          <w:szCs w:val="32"/>
          <w:shd w:val="clear" w:fill="FFFFFF"/>
          <w:lang w:val="en-US" w:eastAsia="zh-CN"/>
        </w:rPr>
      </w:pPr>
      <w:r>
        <w:rPr>
          <w:rFonts w:hint="eastAsia" w:ascii="黑体" w:hAnsi="黑体" w:eastAsia="黑体" w:cs="黑体"/>
          <w:i w:val="0"/>
          <w:iCs w:val="0"/>
          <w:caps w:val="0"/>
          <w:color w:val="333333"/>
          <w:spacing w:val="0"/>
          <w:sz w:val="32"/>
          <w:szCs w:val="32"/>
          <w:shd w:val="clear" w:fill="FFFFFF"/>
          <w:lang w:val="en-US" w:eastAsia="zh-CN"/>
        </w:rPr>
        <w:t>学制及结业要求</w:t>
      </w:r>
    </w:p>
    <w:p w14:paraId="1E87D295">
      <w:pPr>
        <w:pStyle w:val="6"/>
        <w:keepNext w:val="0"/>
        <w:keepLines w:val="0"/>
        <w:pageBreakBefore w:val="0"/>
        <w:widowControl/>
        <w:numPr>
          <w:ilvl w:val="0"/>
          <w:numId w:val="3"/>
        </w:numPr>
        <w:suppressLineNumbers w:val="0"/>
        <w:kinsoku/>
        <w:wordWrap/>
        <w:overflowPunct/>
        <w:topLinePunct w:val="0"/>
        <w:autoSpaceDE/>
        <w:bidi w:val="0"/>
        <w:spacing w:before="0" w:beforeAutospacing="0" w:afterAutospacing="0"/>
        <w:ind w:left="0" w:firstLine="480"/>
        <w:jc w:val="both"/>
        <w:textAlignment w:val="auto"/>
        <w:rPr>
          <w:rFonts w:hint="eastAsia" w:ascii="Times New Roman" w:hAnsi="Times New Roman" w:eastAsia="仿宋_GB2312" w:cs="Times New Roman"/>
          <w:i w:val="0"/>
          <w:iCs w:val="0"/>
          <w:caps w:val="0"/>
          <w:color w:val="333333"/>
          <w:spacing w:val="0"/>
          <w:kern w:val="2"/>
          <w:sz w:val="32"/>
          <w:szCs w:val="32"/>
          <w:shd w:val="clear" w:fill="FFFFFF"/>
          <w:lang w:val="en-US" w:eastAsia="zh-CN" w:bidi="ar-SA"/>
        </w:rPr>
      </w:pPr>
      <w:r>
        <w:rPr>
          <w:rFonts w:hint="eastAsia" w:ascii="Times New Roman" w:hAnsi="Times New Roman" w:eastAsia="仿宋_GB2312" w:cs="Times New Roman"/>
          <w:i w:val="0"/>
          <w:iCs w:val="0"/>
          <w:caps w:val="0"/>
          <w:color w:val="333333"/>
          <w:spacing w:val="0"/>
          <w:kern w:val="2"/>
          <w:sz w:val="32"/>
          <w:szCs w:val="32"/>
          <w:shd w:val="clear" w:fill="FFFFFF"/>
          <w:lang w:val="en-US" w:eastAsia="zh-CN" w:bidi="ar-SA"/>
        </w:rPr>
        <w:t>学制：1年（2学期）</w:t>
      </w:r>
    </w:p>
    <w:p w14:paraId="2C1119F9">
      <w:pPr>
        <w:pStyle w:val="6"/>
        <w:keepNext w:val="0"/>
        <w:keepLines w:val="0"/>
        <w:pageBreakBefore w:val="0"/>
        <w:widowControl/>
        <w:numPr>
          <w:ilvl w:val="0"/>
          <w:numId w:val="3"/>
        </w:numPr>
        <w:suppressLineNumbers w:val="0"/>
        <w:kinsoku/>
        <w:wordWrap/>
        <w:overflowPunct/>
        <w:topLinePunct w:val="0"/>
        <w:autoSpaceDE/>
        <w:bidi w:val="0"/>
        <w:spacing w:before="0" w:beforeAutospacing="0" w:afterAutospacing="0"/>
        <w:ind w:left="0" w:firstLine="480"/>
        <w:jc w:val="both"/>
        <w:textAlignment w:val="auto"/>
        <w:rPr>
          <w:rFonts w:hint="eastAsia" w:ascii="Times New Roman" w:hAnsi="Times New Roman" w:eastAsia="仿宋_GB2312" w:cs="Times New Roman"/>
          <w:i w:val="0"/>
          <w:iCs w:val="0"/>
          <w:caps w:val="0"/>
          <w:color w:val="333333"/>
          <w:spacing w:val="0"/>
          <w:kern w:val="2"/>
          <w:sz w:val="32"/>
          <w:szCs w:val="32"/>
          <w:shd w:val="clear" w:fill="FFFFFF"/>
          <w:lang w:val="en-US" w:eastAsia="zh-CN" w:bidi="ar-SA"/>
        </w:rPr>
      </w:pPr>
      <w:r>
        <w:rPr>
          <w:rFonts w:hint="eastAsia" w:ascii="Times New Roman" w:hAnsi="Times New Roman" w:eastAsia="仿宋_GB2312" w:cs="Times New Roman"/>
          <w:i w:val="0"/>
          <w:iCs w:val="0"/>
          <w:caps w:val="0"/>
          <w:color w:val="333333"/>
          <w:spacing w:val="0"/>
          <w:kern w:val="2"/>
          <w:sz w:val="32"/>
          <w:szCs w:val="32"/>
          <w:shd w:val="clear" w:fill="FFFFFF"/>
          <w:lang w:val="en-US" w:eastAsia="zh-CN" w:bidi="ar-SA"/>
        </w:rPr>
        <w:t xml:space="preserve"> 学分：14学分</w:t>
      </w:r>
    </w:p>
    <w:p w14:paraId="7D397D58">
      <w:pPr>
        <w:pStyle w:val="6"/>
        <w:keepNext w:val="0"/>
        <w:keepLines w:val="0"/>
        <w:pageBreakBefore w:val="0"/>
        <w:widowControl/>
        <w:suppressLineNumbers w:val="0"/>
        <w:kinsoku/>
        <w:wordWrap/>
        <w:overflowPunct/>
        <w:topLinePunct w:val="0"/>
        <w:autoSpaceDE/>
        <w:bidi w:val="0"/>
        <w:spacing w:before="0" w:beforeAutospacing="0" w:afterAutospacing="0"/>
        <w:ind w:left="0" w:firstLine="480"/>
        <w:jc w:val="both"/>
        <w:textAlignment w:val="auto"/>
        <w:rPr>
          <w:rFonts w:hint="eastAsia" w:ascii="Times New Roman" w:hAnsi="Times New Roman" w:eastAsia="仿宋_GB2312" w:cs="Times New Roman"/>
          <w:i w:val="0"/>
          <w:iCs w:val="0"/>
          <w:caps w:val="0"/>
          <w:color w:val="333333"/>
          <w:spacing w:val="0"/>
          <w:kern w:val="2"/>
          <w:sz w:val="32"/>
          <w:szCs w:val="32"/>
          <w:shd w:val="clear" w:fill="FFFFFF"/>
          <w:lang w:val="en-US" w:eastAsia="zh-CN" w:bidi="ar-SA"/>
        </w:rPr>
      </w:pPr>
      <w:r>
        <w:rPr>
          <w:rFonts w:hint="eastAsia" w:ascii="Times New Roman" w:hAnsi="Times New Roman" w:eastAsia="仿宋_GB2312" w:cs="Times New Roman"/>
          <w:i w:val="0"/>
          <w:iCs w:val="0"/>
          <w:caps w:val="0"/>
          <w:color w:val="333333"/>
          <w:spacing w:val="0"/>
          <w:kern w:val="2"/>
          <w:sz w:val="32"/>
          <w:szCs w:val="32"/>
          <w:shd w:val="clear" w:fill="FFFFFF"/>
          <w:lang w:val="en-US" w:eastAsia="zh-CN" w:bidi="ar-SA"/>
        </w:rPr>
        <w:t>3. 结业要求：学生完成微专业培养方案规定的相应课程并达到考核要求的，学校为其颁发微专业结业证书。</w:t>
      </w:r>
    </w:p>
    <w:p w14:paraId="20B266B3">
      <w:pPr>
        <w:keepNext w:val="0"/>
        <w:keepLines w:val="0"/>
        <w:pageBreakBefore w:val="0"/>
        <w:numPr>
          <w:ilvl w:val="0"/>
          <w:numId w:val="0"/>
        </w:numPr>
        <w:kinsoku/>
        <w:wordWrap/>
        <w:overflowPunct/>
        <w:topLinePunct w:val="0"/>
        <w:autoSpaceDE/>
        <w:bidi w:val="0"/>
        <w:spacing w:beforeAutospacing="0" w:afterAutospacing="0" w:line="360" w:lineRule="auto"/>
        <w:jc w:val="both"/>
        <w:textAlignment w:val="auto"/>
        <w:rPr>
          <w:rFonts w:hint="default" w:ascii="黑体" w:hAnsi="黑体" w:eastAsia="黑体" w:cs="黑体"/>
          <w:i w:val="0"/>
          <w:iCs w:val="0"/>
          <w:caps w:val="0"/>
          <w:color w:val="333333"/>
          <w:spacing w:val="0"/>
          <w:sz w:val="32"/>
          <w:szCs w:val="32"/>
          <w:shd w:val="clear" w:fill="FFFFFF"/>
          <w:lang w:val="en-US" w:eastAsia="zh-CN"/>
        </w:rPr>
      </w:pPr>
      <w:r>
        <w:rPr>
          <w:rFonts w:hint="eastAsia" w:ascii="黑体" w:hAnsi="黑体" w:eastAsia="黑体" w:cs="黑体"/>
          <w:i w:val="0"/>
          <w:iCs w:val="0"/>
          <w:caps w:val="0"/>
          <w:color w:val="333333"/>
          <w:spacing w:val="0"/>
          <w:sz w:val="32"/>
          <w:szCs w:val="32"/>
          <w:shd w:val="clear" w:fill="FFFFFF"/>
          <w:lang w:val="en-US" w:eastAsia="zh-CN"/>
        </w:rPr>
        <w:t>七、联系人及联系方式</w:t>
      </w:r>
    </w:p>
    <w:bookmarkEnd w:id="0"/>
    <w:p w14:paraId="06B9A65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lang w:val="en-US" w:eastAsia="zh-CN"/>
        </w:rPr>
      </w:pPr>
      <w:r>
        <w:rPr>
          <w:rFonts w:hint="eastAsia"/>
          <w:sz w:val="28"/>
          <w:szCs w:val="28"/>
          <w:lang w:val="en-US" w:eastAsia="zh-CN"/>
        </w:rPr>
        <w:t>报名联系人：莫税丽老师</w:t>
      </w:r>
    </w:p>
    <w:p w14:paraId="7A448CF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lang w:val="en-US" w:eastAsia="zh-CN"/>
        </w:rPr>
      </w:pPr>
      <w:r>
        <w:rPr>
          <w:rFonts w:hint="eastAsia"/>
          <w:sz w:val="28"/>
          <w:szCs w:val="28"/>
          <w:lang w:val="en-US" w:eastAsia="zh-CN"/>
        </w:rPr>
        <w:t>联系电话：13750038840</w:t>
      </w:r>
    </w:p>
    <w:p w14:paraId="7F9BC5D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color w:val="000000" w:themeColor="text1"/>
          <w:sz w:val="28"/>
          <w:szCs w:val="28"/>
          <w:lang w:val="en-US" w:eastAsia="zh-CN"/>
          <w14:textFill>
            <w14:solidFill>
              <w14:schemeClr w14:val="tx1"/>
            </w14:solidFill>
          </w14:textFill>
        </w:rPr>
      </w:pPr>
      <w:r>
        <w:rPr>
          <w:rFonts w:hint="eastAsia"/>
          <w:sz w:val="28"/>
          <w:szCs w:val="28"/>
          <w:lang w:val="en-US" w:eastAsia="zh-CN"/>
        </w:rPr>
        <w:t>邮箱：</w:t>
      </w:r>
      <w:r>
        <w:rPr>
          <w:rFonts w:hint="eastAsia"/>
          <w:color w:val="000000" w:themeColor="text1"/>
          <w:sz w:val="28"/>
          <w:szCs w:val="28"/>
          <w:u w:val="none"/>
          <w:lang w:val="en-US" w:eastAsia="zh-CN"/>
          <w14:textFill>
            <w14:solidFill>
              <w14:schemeClr w14:val="tx1"/>
            </w14:solidFill>
          </w14:textFill>
        </w:rPr>
        <w:fldChar w:fldCharType="begin"/>
      </w:r>
      <w:r>
        <w:rPr>
          <w:rFonts w:hint="eastAsia"/>
          <w:color w:val="000000" w:themeColor="text1"/>
          <w:sz w:val="28"/>
          <w:szCs w:val="28"/>
          <w:u w:val="none"/>
          <w:lang w:val="en-US" w:eastAsia="zh-CN"/>
          <w14:textFill>
            <w14:solidFill>
              <w14:schemeClr w14:val="tx1"/>
            </w14:solidFill>
          </w14:textFill>
        </w:rPr>
        <w:instrText xml:space="preserve"> HYPERLINK "mailto:116816345@qq.com" </w:instrText>
      </w:r>
      <w:r>
        <w:rPr>
          <w:rFonts w:hint="eastAsia"/>
          <w:color w:val="000000" w:themeColor="text1"/>
          <w:sz w:val="28"/>
          <w:szCs w:val="28"/>
          <w:u w:val="none"/>
          <w:lang w:val="en-US" w:eastAsia="zh-CN"/>
          <w14:textFill>
            <w14:solidFill>
              <w14:schemeClr w14:val="tx1"/>
            </w14:solidFill>
          </w14:textFill>
        </w:rPr>
        <w:fldChar w:fldCharType="separate"/>
      </w:r>
      <w:r>
        <w:rPr>
          <w:rStyle w:val="11"/>
          <w:rFonts w:hint="eastAsia"/>
          <w:color w:val="000000" w:themeColor="text1"/>
          <w:sz w:val="28"/>
          <w:szCs w:val="28"/>
          <w:u w:val="none"/>
          <w:lang w:val="en-US" w:eastAsia="zh-CN"/>
          <w14:textFill>
            <w14:solidFill>
              <w14:schemeClr w14:val="tx1"/>
            </w14:solidFill>
          </w14:textFill>
        </w:rPr>
        <w:t>116816345@qq.com</w:t>
      </w:r>
      <w:r>
        <w:rPr>
          <w:rFonts w:hint="eastAsia"/>
          <w:color w:val="000000" w:themeColor="text1"/>
          <w:sz w:val="28"/>
          <w:szCs w:val="28"/>
          <w:u w:val="none"/>
          <w:lang w:val="en-US" w:eastAsia="zh-CN"/>
          <w14:textFill>
            <w14:solidFill>
              <w14:schemeClr w14:val="tx1"/>
            </w14:solidFill>
          </w14:textFill>
        </w:rPr>
        <w:fldChar w:fldCharType="end"/>
      </w:r>
    </w:p>
    <w:p w14:paraId="0F26C42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lang w:val="en-US" w:eastAsia="zh-CN"/>
        </w:rPr>
      </w:pPr>
      <w:r>
        <w:rPr>
          <w:rFonts w:hint="eastAsia"/>
          <w:sz w:val="28"/>
          <w:szCs w:val="28"/>
          <w:lang w:val="en-US" w:eastAsia="zh-CN"/>
        </w:rPr>
        <w:t>信息咨询微信群：</w:t>
      </w:r>
    </w:p>
    <w:p w14:paraId="0FB9ED68">
      <w:pPr>
        <w:jc w:val="center"/>
        <w:rPr>
          <w:rFonts w:hint="default"/>
          <w:lang w:val="en-US" w:eastAsia="zh-CN"/>
        </w:rPr>
      </w:pPr>
      <w:r>
        <w:drawing>
          <wp:inline distT="0" distB="0" distL="114300" distR="114300">
            <wp:extent cx="2070100" cy="2089150"/>
            <wp:effectExtent l="0" t="0" r="635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2070100" cy="2089150"/>
                    </a:xfrm>
                    <a:prstGeom prst="rect">
                      <a:avLst/>
                    </a:prstGeom>
                    <a:noFill/>
                    <a:ln>
                      <a:noFill/>
                    </a:ln>
                  </pic:spPr>
                </pic:pic>
              </a:graphicData>
            </a:graphic>
          </wp:inline>
        </w:drawing>
      </w:r>
    </w:p>
    <w:p w14:paraId="1F26473B">
      <w:pPr>
        <w:keepNext w:val="0"/>
        <w:keepLines w:val="0"/>
        <w:pageBreakBefore w:val="0"/>
        <w:numPr>
          <w:ilvl w:val="0"/>
          <w:numId w:val="0"/>
        </w:numPr>
        <w:kinsoku/>
        <w:wordWrap/>
        <w:overflowPunct/>
        <w:topLinePunct w:val="0"/>
        <w:autoSpaceDE/>
        <w:bidi w:val="0"/>
        <w:spacing w:beforeAutospacing="0" w:afterAutospacing="0" w:line="360" w:lineRule="auto"/>
        <w:ind w:firstLine="640" w:firstLineChars="200"/>
        <w:jc w:val="both"/>
        <w:textAlignment w:val="auto"/>
        <w:rPr>
          <w:rFonts w:hint="default" w:ascii="Times New Roman" w:hAnsi="Times New Roman" w:eastAsia="仿宋_GB2312" w:cs="Times New Roman"/>
          <w:i w:val="0"/>
          <w:iCs w:val="0"/>
          <w:caps w:val="0"/>
          <w:color w:val="333333"/>
          <w:spacing w:val="0"/>
          <w:sz w:val="32"/>
          <w:szCs w:val="32"/>
          <w:shd w:val="clear" w:fill="FFFFFF"/>
          <w:lang w:val="en-US" w:eastAsia="zh-CN"/>
        </w:rPr>
      </w:pP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CA00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4B4987">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54B4987">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01B4AE"/>
    <w:multiLevelType w:val="singleLevel"/>
    <w:tmpl w:val="A301B4AE"/>
    <w:lvl w:ilvl="0" w:tentative="0">
      <w:start w:val="1"/>
      <w:numFmt w:val="chineseCounting"/>
      <w:suff w:val="nothing"/>
      <w:lvlText w:val="%1、"/>
      <w:lvlJc w:val="left"/>
      <w:rPr>
        <w:rFonts w:hint="eastAsia"/>
      </w:rPr>
    </w:lvl>
  </w:abstractNum>
  <w:abstractNum w:abstractNumId="1">
    <w:nsid w:val="1B35F4BA"/>
    <w:multiLevelType w:val="singleLevel"/>
    <w:tmpl w:val="1B35F4BA"/>
    <w:lvl w:ilvl="0" w:tentative="0">
      <w:start w:val="1"/>
      <w:numFmt w:val="decimal"/>
      <w:suff w:val="space"/>
      <w:lvlText w:val="%1."/>
      <w:lvlJc w:val="left"/>
    </w:lvl>
  </w:abstractNum>
  <w:abstractNum w:abstractNumId="2">
    <w:nsid w:val="5EFCD27A"/>
    <w:multiLevelType w:val="singleLevel"/>
    <w:tmpl w:val="5EFCD27A"/>
    <w:lvl w:ilvl="0" w:tentative="0">
      <w:start w:val="1"/>
      <w:numFmt w:val="decimal"/>
      <w:suff w:val="space"/>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5ODllZjI2ZTk2NDM1OTUzNTdmMGM2OWI1YjZhMmYifQ=="/>
    <w:docVar w:name="KSO_WPS_MARK_KEY" w:val="65ba7515-a58b-4118-ba5d-4f241ada43a5"/>
  </w:docVars>
  <w:rsids>
    <w:rsidRoot w:val="00000000"/>
    <w:rsid w:val="000E3FC3"/>
    <w:rsid w:val="011B0745"/>
    <w:rsid w:val="011E1FE4"/>
    <w:rsid w:val="027A149C"/>
    <w:rsid w:val="0303250F"/>
    <w:rsid w:val="03A13F4F"/>
    <w:rsid w:val="03D77267"/>
    <w:rsid w:val="03DD6186"/>
    <w:rsid w:val="04E2157A"/>
    <w:rsid w:val="0573731E"/>
    <w:rsid w:val="057B7A05"/>
    <w:rsid w:val="05970D7B"/>
    <w:rsid w:val="06823DD1"/>
    <w:rsid w:val="0683310D"/>
    <w:rsid w:val="07506C6F"/>
    <w:rsid w:val="0753310B"/>
    <w:rsid w:val="07C5765D"/>
    <w:rsid w:val="097D528B"/>
    <w:rsid w:val="09B90AFC"/>
    <w:rsid w:val="0A23066B"/>
    <w:rsid w:val="0B30303F"/>
    <w:rsid w:val="0B5F7F25"/>
    <w:rsid w:val="0BBE064B"/>
    <w:rsid w:val="0BD10FD4"/>
    <w:rsid w:val="0C0F0909"/>
    <w:rsid w:val="0C1224C8"/>
    <w:rsid w:val="0CBF0B1F"/>
    <w:rsid w:val="0E5077D5"/>
    <w:rsid w:val="0EC75A69"/>
    <w:rsid w:val="0ED40186"/>
    <w:rsid w:val="0F403A6D"/>
    <w:rsid w:val="0F4B602A"/>
    <w:rsid w:val="0F8170C3"/>
    <w:rsid w:val="0FC84F70"/>
    <w:rsid w:val="0FCE1079"/>
    <w:rsid w:val="12B12273"/>
    <w:rsid w:val="12BE2B77"/>
    <w:rsid w:val="13596EAB"/>
    <w:rsid w:val="13D36E42"/>
    <w:rsid w:val="14081E2D"/>
    <w:rsid w:val="14771824"/>
    <w:rsid w:val="14860174"/>
    <w:rsid w:val="14B00D4D"/>
    <w:rsid w:val="14B5313E"/>
    <w:rsid w:val="14F10A6A"/>
    <w:rsid w:val="15602773"/>
    <w:rsid w:val="15FA6724"/>
    <w:rsid w:val="17416D43"/>
    <w:rsid w:val="17C335AA"/>
    <w:rsid w:val="184958C9"/>
    <w:rsid w:val="18D56FD4"/>
    <w:rsid w:val="18DE72BE"/>
    <w:rsid w:val="19E2514A"/>
    <w:rsid w:val="1A09162B"/>
    <w:rsid w:val="1A2C2DC2"/>
    <w:rsid w:val="1A3C5371"/>
    <w:rsid w:val="1B803840"/>
    <w:rsid w:val="1C8944F7"/>
    <w:rsid w:val="1E165A6F"/>
    <w:rsid w:val="1E17083B"/>
    <w:rsid w:val="1E971C9B"/>
    <w:rsid w:val="1F3543D1"/>
    <w:rsid w:val="1F615A66"/>
    <w:rsid w:val="20BA542B"/>
    <w:rsid w:val="21817CF9"/>
    <w:rsid w:val="21E604A4"/>
    <w:rsid w:val="224537A2"/>
    <w:rsid w:val="228E60D0"/>
    <w:rsid w:val="23494C87"/>
    <w:rsid w:val="23BD3B7A"/>
    <w:rsid w:val="241C63FF"/>
    <w:rsid w:val="269009DE"/>
    <w:rsid w:val="26B06166"/>
    <w:rsid w:val="272B2B14"/>
    <w:rsid w:val="272D0F38"/>
    <w:rsid w:val="28617CFE"/>
    <w:rsid w:val="28DE161E"/>
    <w:rsid w:val="28ED11D6"/>
    <w:rsid w:val="295E69F3"/>
    <w:rsid w:val="2B524FB9"/>
    <w:rsid w:val="2B5E4D61"/>
    <w:rsid w:val="2B74267D"/>
    <w:rsid w:val="2B8313B8"/>
    <w:rsid w:val="2CDC497D"/>
    <w:rsid w:val="2CE02553"/>
    <w:rsid w:val="2CFC71ED"/>
    <w:rsid w:val="2D3227EF"/>
    <w:rsid w:val="2D3C541C"/>
    <w:rsid w:val="2D483646"/>
    <w:rsid w:val="2E3031D3"/>
    <w:rsid w:val="2E304F81"/>
    <w:rsid w:val="2E3E7D8E"/>
    <w:rsid w:val="2E904DE6"/>
    <w:rsid w:val="2E921567"/>
    <w:rsid w:val="2F05640D"/>
    <w:rsid w:val="31633FC4"/>
    <w:rsid w:val="319D6CD7"/>
    <w:rsid w:val="31DA5B56"/>
    <w:rsid w:val="32863FA2"/>
    <w:rsid w:val="329F7BE7"/>
    <w:rsid w:val="32EC3440"/>
    <w:rsid w:val="332C05CF"/>
    <w:rsid w:val="338D69D1"/>
    <w:rsid w:val="33AC76FC"/>
    <w:rsid w:val="33BB2804"/>
    <w:rsid w:val="345117AD"/>
    <w:rsid w:val="346C2A8B"/>
    <w:rsid w:val="348002E4"/>
    <w:rsid w:val="36AB3FD2"/>
    <w:rsid w:val="37060F75"/>
    <w:rsid w:val="37462205"/>
    <w:rsid w:val="37971BCD"/>
    <w:rsid w:val="38BE703D"/>
    <w:rsid w:val="39074E21"/>
    <w:rsid w:val="39F94666"/>
    <w:rsid w:val="3A951BDA"/>
    <w:rsid w:val="3BBB7BFB"/>
    <w:rsid w:val="3BE850ED"/>
    <w:rsid w:val="3C5203FE"/>
    <w:rsid w:val="3C68280B"/>
    <w:rsid w:val="3CA07775"/>
    <w:rsid w:val="3CB74DAD"/>
    <w:rsid w:val="3CB9C720"/>
    <w:rsid w:val="3D233F03"/>
    <w:rsid w:val="3D605157"/>
    <w:rsid w:val="3E5016AD"/>
    <w:rsid w:val="3E9E7CE5"/>
    <w:rsid w:val="3F76354E"/>
    <w:rsid w:val="3FDFABA6"/>
    <w:rsid w:val="40076CDF"/>
    <w:rsid w:val="40FC6F44"/>
    <w:rsid w:val="41046512"/>
    <w:rsid w:val="42317E19"/>
    <w:rsid w:val="43086074"/>
    <w:rsid w:val="43495917"/>
    <w:rsid w:val="43505326"/>
    <w:rsid w:val="43CD4BC8"/>
    <w:rsid w:val="43FD53EB"/>
    <w:rsid w:val="44595E4B"/>
    <w:rsid w:val="44D02BC2"/>
    <w:rsid w:val="45045743"/>
    <w:rsid w:val="451B0980"/>
    <w:rsid w:val="467C4DAF"/>
    <w:rsid w:val="473E04D9"/>
    <w:rsid w:val="47B10A89"/>
    <w:rsid w:val="47E26E94"/>
    <w:rsid w:val="48934632"/>
    <w:rsid w:val="48DB3778"/>
    <w:rsid w:val="49804BB7"/>
    <w:rsid w:val="499C12C5"/>
    <w:rsid w:val="49B13CE4"/>
    <w:rsid w:val="4A197127"/>
    <w:rsid w:val="4A3B23EA"/>
    <w:rsid w:val="4A3E05CE"/>
    <w:rsid w:val="4AE56F6F"/>
    <w:rsid w:val="4AF71AC0"/>
    <w:rsid w:val="4B83098E"/>
    <w:rsid w:val="4B887D52"/>
    <w:rsid w:val="4C2C4B82"/>
    <w:rsid w:val="4CF136D5"/>
    <w:rsid w:val="4CF44808"/>
    <w:rsid w:val="4D575A7E"/>
    <w:rsid w:val="4E8929D8"/>
    <w:rsid w:val="4EE3011D"/>
    <w:rsid w:val="502B287F"/>
    <w:rsid w:val="50483F54"/>
    <w:rsid w:val="50731D9C"/>
    <w:rsid w:val="50D83936"/>
    <w:rsid w:val="513E4935"/>
    <w:rsid w:val="5178029F"/>
    <w:rsid w:val="51BD627C"/>
    <w:rsid w:val="51DF14E9"/>
    <w:rsid w:val="51E30B9B"/>
    <w:rsid w:val="52483D98"/>
    <w:rsid w:val="52952AAB"/>
    <w:rsid w:val="52D1108A"/>
    <w:rsid w:val="531620E8"/>
    <w:rsid w:val="53C813E7"/>
    <w:rsid w:val="549A355C"/>
    <w:rsid w:val="54C35DBC"/>
    <w:rsid w:val="54DC2EBD"/>
    <w:rsid w:val="55541AAD"/>
    <w:rsid w:val="55FE58E8"/>
    <w:rsid w:val="56B3048E"/>
    <w:rsid w:val="56B42C79"/>
    <w:rsid w:val="57117D5D"/>
    <w:rsid w:val="579730CB"/>
    <w:rsid w:val="581035A9"/>
    <w:rsid w:val="583A0709"/>
    <w:rsid w:val="58E80082"/>
    <w:rsid w:val="58FC58DC"/>
    <w:rsid w:val="598561DA"/>
    <w:rsid w:val="5A5659FA"/>
    <w:rsid w:val="5A9B0893"/>
    <w:rsid w:val="5DDB68C9"/>
    <w:rsid w:val="5E2D7E38"/>
    <w:rsid w:val="5E831E3D"/>
    <w:rsid w:val="5EBD3D5F"/>
    <w:rsid w:val="5EFD0600"/>
    <w:rsid w:val="5F36189D"/>
    <w:rsid w:val="601E1FA3"/>
    <w:rsid w:val="60633D41"/>
    <w:rsid w:val="60CD1E7B"/>
    <w:rsid w:val="60D3773F"/>
    <w:rsid w:val="61357BDD"/>
    <w:rsid w:val="62C32A76"/>
    <w:rsid w:val="637952DE"/>
    <w:rsid w:val="6379722E"/>
    <w:rsid w:val="639130C5"/>
    <w:rsid w:val="63FBDE0A"/>
    <w:rsid w:val="64B84AD3"/>
    <w:rsid w:val="64D54FB3"/>
    <w:rsid w:val="650871BE"/>
    <w:rsid w:val="65D75707"/>
    <w:rsid w:val="663F257E"/>
    <w:rsid w:val="66D36798"/>
    <w:rsid w:val="69915C1B"/>
    <w:rsid w:val="6A086555"/>
    <w:rsid w:val="6A2F784C"/>
    <w:rsid w:val="6AD466B8"/>
    <w:rsid w:val="6B1E7298"/>
    <w:rsid w:val="6CBC1301"/>
    <w:rsid w:val="6CFB0A01"/>
    <w:rsid w:val="6DD639F5"/>
    <w:rsid w:val="6DE210EC"/>
    <w:rsid w:val="6DF80910"/>
    <w:rsid w:val="6EB6414C"/>
    <w:rsid w:val="6FD26048"/>
    <w:rsid w:val="6FD62BA7"/>
    <w:rsid w:val="70C043D4"/>
    <w:rsid w:val="711D2F52"/>
    <w:rsid w:val="728C7879"/>
    <w:rsid w:val="72D80D10"/>
    <w:rsid w:val="73B06921"/>
    <w:rsid w:val="73F9363E"/>
    <w:rsid w:val="75F419BD"/>
    <w:rsid w:val="785250C1"/>
    <w:rsid w:val="79FE85B2"/>
    <w:rsid w:val="7A5A50FB"/>
    <w:rsid w:val="7B735DC5"/>
    <w:rsid w:val="7BCD518A"/>
    <w:rsid w:val="7C723F3D"/>
    <w:rsid w:val="7D276926"/>
    <w:rsid w:val="7EBFCAA4"/>
    <w:rsid w:val="7F08066F"/>
    <w:rsid w:val="7F34107C"/>
    <w:rsid w:val="7FB34697"/>
    <w:rsid w:val="7FB504D5"/>
    <w:rsid w:val="7FFD065A"/>
    <w:rsid w:val="A6F4085F"/>
    <w:rsid w:val="BA7ECD74"/>
    <w:rsid w:val="DF7D24E2"/>
    <w:rsid w:val="EBB8681A"/>
    <w:rsid w:val="ECACCDBA"/>
    <w:rsid w:val="EEFFD401"/>
    <w:rsid w:val="FDDFCE30"/>
    <w:rsid w:val="FEF62BD1"/>
    <w:rsid w:val="FF5F42FF"/>
    <w:rsid w:val="FF9537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微软雅黑" w:hAnsi="微软雅黑" w:eastAsia="微软雅黑" w:cs="微软雅黑"/>
      <w:sz w:val="20"/>
      <w:szCs w:val="20"/>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Hyperlink"/>
    <w:basedOn w:val="9"/>
    <w:qFormat/>
    <w:uiPriority w:val="0"/>
    <w:rPr>
      <w:color w:val="0000FF"/>
      <w:u w:val="single"/>
    </w:rPr>
  </w:style>
  <w:style w:type="paragraph" w:customStyle="1" w:styleId="12">
    <w:name w:val="Table Text"/>
    <w:basedOn w:val="1"/>
    <w:semiHidden/>
    <w:qFormat/>
    <w:uiPriority w:val="0"/>
    <w:rPr>
      <w:rFonts w:ascii="宋体" w:hAnsi="宋体" w:eastAsia="宋体" w:cs="宋体"/>
      <w:sz w:val="18"/>
      <w:szCs w:val="18"/>
      <w:lang w:val="en-US" w:eastAsia="en-US" w:bidi="ar-SA"/>
    </w:rPr>
  </w:style>
  <w:style w:type="table" w:customStyle="1" w:styleId="1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1287</Words>
  <Characters>1343</Characters>
  <Lines>0</Lines>
  <Paragraphs>0</Paragraphs>
  <TotalTime>1</TotalTime>
  <ScaleCrop>false</ScaleCrop>
  <LinksUpToDate>false</LinksUpToDate>
  <CharactersWithSpaces>1345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2025-06-11T02:18:00Z</dcterms:created>
  <dc:creator>HP</dc:creator>
  <cp:lastModifiedBy>家家</cp:lastModifiedBy>
  <cp:lastPrinted>2025-06-23T10:54:00Z</cp:lastPrinted>
  <dcterms:modified xsi:type="dcterms:W3CDTF">2026-09-04T07:34:55Z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4A871B7BC41C486D9100BCC53609AA89_13</vt:lpwstr>
  </property>
  <property fmtid="{D5CDD505-2E9C-101B-9397-08002B2CF9AE}" pid="4" name="KSOTemplateDocerSaveRecord">
    <vt:lpwstr>eyJoZGlkIjoiYmRjNDhmOWMzZmUzM2QwZTI3OTM2YzY2ZGY3NGJjZGEiLCJ1c2VySWQiOiI0NjA0OTE0NDgifQ==</vt:lpwstr>
  </property>
</Properties>
</file>