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CE46C">
      <w:pPr>
        <w:jc w:val="center"/>
        <w:rPr>
          <w:rFonts w:cs="楷体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  <w:t>关于举办</w:t>
      </w:r>
      <w:bookmarkStart w:id="0" w:name="_Hlk100591743"/>
      <w:r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  <w:t>第</w:t>
      </w:r>
      <w:r>
        <w:rPr>
          <w:rFonts w:hint="eastAsia" w:cs="楷体" w:asciiTheme="majorEastAsia" w:hAnsiTheme="majorEastAsia" w:eastAsiaTheme="majorEastAsia"/>
          <w:b/>
          <w:bCs/>
          <w:sz w:val="36"/>
          <w:szCs w:val="36"/>
          <w:lang w:val="en-US" w:eastAsia="zh-CN"/>
        </w:rPr>
        <w:t>18</w:t>
      </w:r>
      <w:r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  <w:t>届全国大学生广告艺术大赛</w:t>
      </w:r>
      <w:bookmarkEnd w:id="0"/>
    </w:p>
    <w:p w14:paraId="661D6916">
      <w:pPr>
        <w:jc w:val="center"/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  <w:t>广州华立学院（赛区）校赛</w:t>
      </w:r>
    </w:p>
    <w:p w14:paraId="010E2EA3">
      <w:pPr>
        <w:jc w:val="center"/>
        <w:rPr>
          <w:rFonts w:hint="eastAsia" w:cs="楷体" w:asciiTheme="majorEastAsia" w:hAnsiTheme="majorEastAsia" w:eastAsiaTheme="majorEastAsia"/>
          <w:b/>
          <w:bCs/>
          <w:sz w:val="36"/>
          <w:szCs w:val="36"/>
          <w:lang w:val="en-US" w:eastAsia="zh-CN"/>
        </w:rPr>
      </w:pPr>
      <w:bookmarkStart w:id="1" w:name="_GoBack"/>
      <w:r>
        <w:rPr>
          <w:rFonts w:hint="eastAsia" w:cs="楷体" w:asciiTheme="majorEastAsia" w:hAnsiTheme="majorEastAsia" w:eastAsiaTheme="majorEastAsia"/>
          <w:b/>
          <w:bCs/>
          <w:sz w:val="36"/>
          <w:szCs w:val="36"/>
          <w:lang w:val="en-US" w:eastAsia="zh-CN"/>
        </w:rPr>
        <w:t>参赛指南</w:t>
      </w:r>
    </w:p>
    <w:bookmarkEnd w:id="1"/>
    <w:p w14:paraId="0D2F4AE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2438508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第一部分  参赛办法</w:t>
      </w:r>
    </w:p>
    <w:p w14:paraId="058D25D0">
      <w:pPr>
        <w:jc w:val="center"/>
        <w:rPr>
          <w:rFonts w:hint="eastAsia" w:cs="楷体" w:asciiTheme="majorEastAsia" w:hAnsiTheme="majorEastAsia" w:eastAsiaTheme="majorEastAsia"/>
          <w:b/>
          <w:bCs/>
          <w:sz w:val="36"/>
          <w:szCs w:val="36"/>
        </w:rPr>
      </w:pPr>
    </w:p>
    <w:p w14:paraId="2980DA93">
      <w:pPr>
        <w:pStyle w:val="2"/>
        <w:jc w:val="left"/>
        <w:rPr>
          <w:rStyle w:val="7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</w:pPr>
      <w:r>
        <w:rPr>
          <w:rStyle w:val="7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一、</w:t>
      </w:r>
      <w:r>
        <w:rPr>
          <w:rStyle w:val="7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大赛</w:t>
      </w:r>
      <w:r>
        <w:rPr>
          <w:rStyle w:val="7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简介</w:t>
      </w:r>
    </w:p>
    <w:p w14:paraId="069B6D97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“中国大学生好创意”全国大学生广告艺术大赛（简称：大广赛）是2004 年教育部高教司主办的首个文科竟赛项目。作为高等教育创新人才培养的重要载体，大广赛务国家战略，深化教学改革，创新育人模式，赋能产业发展，始终以高瞻远瞩的战略视野，践行立德树人的崇高使命，在拓宽人才培养路径、推动素质教育模式创新方面发挥着积极作用。通过构建“理论筑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sz w:val="28"/>
          <w:szCs w:val="28"/>
        </w:rPr>
        <w:t>实践淬炼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sz w:val="28"/>
          <w:szCs w:val="28"/>
        </w:rPr>
        <w:t>产业赋能”的三维育人体系，培养出众多具有国际视野、具备数字素养、跨学科思维与国际竞争力的复合型人才，为新时代高等教育高质量发展提供了可复制的实践样本。</w:t>
      </w:r>
    </w:p>
    <w:p w14:paraId="22790D9F"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为促进我校参与大广赛的积极性并遴选优秀作品参与全国竞赛，决定举办广州华立学院（赛区）校赛。</w:t>
      </w:r>
    </w:p>
    <w:p w14:paraId="04CD2358">
      <w:pPr>
        <w:pStyle w:val="2"/>
        <w:jc w:val="left"/>
      </w:pPr>
      <w:r>
        <w:rPr>
          <w:rStyle w:val="7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二、</w:t>
      </w:r>
      <w:r>
        <w:rPr>
          <w:rStyle w:val="7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参赛规定</w:t>
      </w:r>
    </w:p>
    <w:p w14:paraId="596673BB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遵循命题要求</w:t>
      </w:r>
    </w:p>
    <w:p w14:paraId="06869596">
      <w:pPr>
        <w:ind w:firstLine="578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参赛作品必须严格依照大广赛组委会统一发布的命题（见大广赛官网www.sun-ada.net或参赛手册）进行创作。</w:t>
      </w:r>
    </w:p>
    <w:p w14:paraId="2A6977A1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原创性与诚信创作原则</w:t>
      </w:r>
    </w:p>
    <w:p w14:paraId="2B1F3481">
      <w:pPr>
        <w:ind w:firstLine="56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各类参赛作品必须为本人原创作品，拥有独立知识产权，遵守《广告法》和其他相关法律及政策法规、行业规范等要求。鼓励采用广告新思维、新形式、新技术进行创作。坚持原创，杜绝抄袭，请遵守《承诺书》的承诺。</w:t>
      </w:r>
    </w:p>
    <w:p w14:paraId="0548BB7C">
      <w:pPr>
        <w:spacing w:line="360" w:lineRule="auto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</w:p>
    <w:p w14:paraId="145126FC">
      <w:pPr>
        <w:pStyle w:val="2"/>
        <w:jc w:val="lef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三、参赛对象</w:t>
      </w:r>
    </w:p>
    <w:p w14:paraId="75E0E544"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广州华立学院全体在校本科生</w:t>
      </w:r>
    </w:p>
    <w:p w14:paraId="56A9A771">
      <w:pPr>
        <w:pStyle w:val="2"/>
        <w:jc w:val="left"/>
        <w:rPr>
          <w:rStyle w:val="7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</w:pPr>
      <w:r>
        <w:rPr>
          <w:rStyle w:val="7"/>
          <w:rFonts w:hint="eastAsia"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四、作品类别与作品规格要求</w:t>
      </w:r>
    </w:p>
    <w:p w14:paraId="61F32BFB">
      <w:pPr>
        <w:ind w:firstLine="56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A.平面类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（Aa 平面广告、Ab 产品与包装、Ac IP与创意周边）</w:t>
      </w:r>
    </w:p>
    <w:p w14:paraId="603E4E43">
      <w:pPr>
        <w:ind w:firstLine="56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B.视频类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（Ba 影视广告、Bb 微电影广告[含系列短剧]、Bc 短视频广告）</w:t>
      </w:r>
    </w:p>
    <w:p w14:paraId="25287A72">
      <w:pPr>
        <w:ind w:firstLine="56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C.动画类</w:t>
      </w:r>
    </w:p>
    <w:p w14:paraId="0E093903"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D.互动类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>（Da 线上互动广告、Db 线下互动广告）</w:t>
      </w:r>
    </w:p>
    <w:p w14:paraId="159CE2E5"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E.广播类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（Ea 15秒广播广告、Eb 30秒广播广告）</w:t>
      </w:r>
    </w:p>
    <w:p w14:paraId="796AA8BA">
      <w:pPr>
        <w:ind w:firstLine="561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F.策划案类</w:t>
      </w:r>
    </w:p>
    <w:p w14:paraId="3C1D2562">
      <w:pPr>
        <w:ind w:firstLine="56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G.文案类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（创意长文案或种草长文案）</w:t>
      </w:r>
    </w:p>
    <w:p w14:paraId="36812092">
      <w:pPr>
        <w:ind w:firstLine="56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H.UI类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（移动端、PC端）</w:t>
      </w:r>
    </w:p>
    <w:p w14:paraId="150A0E86"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I.科技类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（生成式AI设计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方向，根据具体要求创作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）</w:t>
      </w:r>
    </w:p>
    <w:p w14:paraId="2F6302A0">
      <w:pPr>
        <w:ind w:firstLine="56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J.营销创客单元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（微短剧、AIGC微短剧、微视频、网络直播）</w:t>
      </w:r>
    </w:p>
    <w:p w14:paraId="081F3903">
      <w:pPr>
        <w:ind w:firstLine="56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K.公益单元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（根据公益命题要求创作）</w:t>
      </w:r>
    </w:p>
    <w:p w14:paraId="436B6029">
      <w:pPr>
        <w:numPr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作品规格及提交要求</w:t>
      </w:r>
    </w:p>
    <w:p w14:paraId="0954E45B">
      <w:pPr>
        <w:ind w:firstLine="561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A.</w:t>
      </w:r>
      <w:r>
        <w:rPr>
          <w:rStyle w:val="7"/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平面类</w:t>
      </w:r>
    </w:p>
    <w:p w14:paraId="18C93A46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作品要求</w:t>
      </w:r>
    </w:p>
    <w:p w14:paraId="7ACD4048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（1）Aa 平面广告（VI、海报、DM、长图广告、路牌广告、杂志广告等）；</w:t>
      </w:r>
    </w:p>
    <w:p w14:paraId="2F27F47B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（2）Ab 产品与包装（图案、插画、趣味涂鸦、瓶身、产品组合形态、外观、礼盒及箱体设计等）；</w:t>
      </w:r>
    </w:p>
    <w:p w14:paraId="2ADAE2EF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（3）Ac IP与创意周边（IP、文创及其他创意周边）。</w:t>
      </w:r>
    </w:p>
    <w:p w14:paraId="2A40B2E8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平面类收取单幅作品、系列作品两种形式，单幅作品尺寸为A3（297×420mm 横竖不限），色彩模式RGB，分辨率300dpi；系列作品不得超过3张画面。</w:t>
      </w:r>
    </w:p>
    <w:p w14:paraId="0F1C3E15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作品提交</w:t>
      </w:r>
    </w:p>
    <w:p w14:paraId="49867043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（1）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>线上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提交：jpg格式，单个文件不大于5MB；</w:t>
      </w:r>
    </w:p>
    <w:p w14:paraId="458DA2DD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（2）提交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至学校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：与网上提交的作品要求相同。</w:t>
      </w:r>
    </w:p>
    <w:p w14:paraId="65ADE108">
      <w:pPr>
        <w:ind w:firstLine="589" w:firstLineChars="200"/>
        <w:rPr>
          <w:rStyle w:val="7"/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Style w:val="7"/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B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.</w:t>
      </w:r>
      <w:r>
        <w:rPr>
          <w:rStyle w:val="7"/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视频类</w:t>
      </w:r>
    </w:p>
    <w:p w14:paraId="5A9EED8F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1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作品要求</w:t>
      </w:r>
    </w:p>
    <w:p w14:paraId="1E0C783E">
      <w:pPr>
        <w:pStyle w:val="3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（1）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Ba 影视广告：15秒或30秒两种规格，限横屏，宽高比16:9；</w:t>
      </w:r>
    </w:p>
    <w:p w14:paraId="5F6DAE93">
      <w:pPr>
        <w:pStyle w:val="3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Bb 微电影广告：60秒-180秒，限横屏，宽高比16:9（含系列短剧，建议不超过3集，须合并为一个视频文件按一件作品提交）；</w:t>
      </w:r>
    </w:p>
    <w:p w14:paraId="0DCF2542">
      <w:pPr>
        <w:pStyle w:val="3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（3）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Bc 短视频广告：15秒-60秒，限竖屏，宽高比9:20至9:16。</w:t>
      </w:r>
    </w:p>
    <w:p w14:paraId="5ED4FF03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以上作品拍摄工具及制作软件不限，严禁出现倒计时及创作者相关信息。</w:t>
      </w:r>
    </w:p>
    <w:p w14:paraId="2C47EC1C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2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作品提交</w:t>
      </w:r>
    </w:p>
    <w:p w14:paraId="5E39B5BA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（1）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>线上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提交：mp4格式，影视广告、短视频广告文件大小不超过30MB，微电影广告文件大小不超过50MB；</w:t>
      </w:r>
    </w:p>
    <w:p w14:paraId="42920E88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（2）提交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至学校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：与网上提交的作品要求相同。</w:t>
      </w:r>
    </w:p>
    <w:p w14:paraId="27FCE0E9">
      <w:pPr>
        <w:pStyle w:val="3"/>
        <w:widowControl/>
        <w:shd w:val="clear" w:color="auto" w:fill="FFFFFF"/>
        <w:spacing w:beforeAutospacing="0" w:afterAutospacing="0"/>
        <w:ind w:firstLine="561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C.动画类</w:t>
      </w:r>
    </w:p>
    <w:p w14:paraId="2B4D0A2F">
      <w:pPr>
        <w:pStyle w:val="3"/>
        <w:widowControl/>
        <w:shd w:val="clear" w:color="auto" w:fill="FFFFFF"/>
        <w:spacing w:beforeAutospacing="0" w:afterAutospacing="0"/>
        <w:ind w:left="559" w:leftChars="266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1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作品要求</w:t>
      </w:r>
    </w:p>
    <w:p w14:paraId="458C881D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（1）15秒或30秒两种规格，24帧/秒。须有配音、配乐，宽高比16:9。</w:t>
      </w:r>
    </w:p>
    <w:p w14:paraId="3B4E8E9C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（2）创作方式及制作软件不限，作品要符合动画广告的特点，严禁出现倒计时及创作者相关信息。</w:t>
      </w:r>
    </w:p>
    <w:p w14:paraId="4FC1DADA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2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作品提交</w:t>
      </w:r>
    </w:p>
    <w:p w14:paraId="5AF5B16A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（1）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>线上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提交：mp4格式，文件大小不超过30 MB；</w:t>
      </w:r>
    </w:p>
    <w:p w14:paraId="4C9D468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（2）提交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至学校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：与网上提交的作品要求相同。</w:t>
      </w:r>
    </w:p>
    <w:p w14:paraId="16F8E225">
      <w:pPr>
        <w:ind w:firstLine="561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D.</w:t>
      </w:r>
      <w:r>
        <w:rPr>
          <w:rStyle w:val="7"/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互动类</w:t>
      </w:r>
    </w:p>
    <w:p w14:paraId="65085791">
      <w:pPr>
        <w:spacing w:line="600" w:lineRule="exact"/>
        <w:ind w:firstLine="560" w:firstLineChars="200"/>
        <w:rPr>
          <w:rStyle w:val="7"/>
          <w:rFonts w:hint="eastAsia" w:ascii="宋体" w:hAnsi="宋体" w:cs="宋体"/>
          <w:spacing w:val="7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作品要求</w:t>
      </w:r>
    </w:p>
    <w:p w14:paraId="0C144360"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>Da 线上互动广告（含H5互动、AR/VR互动、体验互动、点击互动、小程序互动等）。</w:t>
      </w:r>
      <w:r>
        <w:rPr>
          <w:rFonts w:hint="eastAsia" w:ascii="宋体" w:hAnsi="宋体" w:cs="宋体"/>
          <w:sz w:val="28"/>
          <w:szCs w:val="28"/>
        </w:rPr>
        <w:t>自由选择线上创作平台，作品分辨率需适合主流移动端设备屏幕尺寸，总页数不超过15页；</w:t>
      </w:r>
    </w:p>
    <w:p w14:paraId="00696A5C"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（2）Db 线下互动广告（含场景体验、道具互动、智能设备互动、活动互动等）。须围绕实际场景进行创作，注重用户的感官体验和现场参与感，并将创作过程、互动演示效果及演示说明，呈现为一个视频文件提交。</w:t>
      </w:r>
    </w:p>
    <w:p w14:paraId="6721EC8A"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互动类作品需以受众为中心注重广告主与受众的双向沟通，避免单向灌输，应通过设计互动环节（如点击、参与、体验、分享等），引导受众主动参与广告内容，从而加深受众对品牌或产品的印象，提升广告转化率与用户粘性。</w:t>
      </w:r>
    </w:p>
    <w:p w14:paraId="1B7C4EEA"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作品提交</w:t>
      </w:r>
    </w:p>
    <w:p w14:paraId="0AEC34A3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（1）Da 线上互动广告：线上提交作品发布后的链接及二维码（注：保证作品在1年内能正常查看），线下需将作品发布后的链接及二维码，存在word文档中提交给所在学校；</w:t>
      </w:r>
    </w:p>
    <w:p w14:paraId="22AC0B96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（2）Db 线下互动广告：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>拍摄工具及制作软件不限，横竖屏不限。mp4格式文件，视频时长180秒以内（含180秒），大小不超过50MB，画面比例16:9。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  <w:lang w:val="en-US" w:eastAsia="zh-CN"/>
        </w:rPr>
        <w:t>提交至学校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>，格式不限。</w:t>
      </w:r>
    </w:p>
    <w:p w14:paraId="3D454013">
      <w:pPr>
        <w:ind w:firstLine="561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E.广播类</w:t>
      </w:r>
    </w:p>
    <w:p w14:paraId="24B7F6CA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1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作品要求：广播广告包含15秒或30秒两种时长规格。</w:t>
      </w:r>
    </w:p>
    <w:p w14:paraId="40836DB6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（1）Ea 15秒广播广告：15秒时长，可集中突出爆点创意构思；</w:t>
      </w:r>
    </w:p>
    <w:p w14:paraId="0D14C027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（2）Eb 30秒广播广告：30秒时长，可突出讲故事能力。</w:t>
      </w:r>
    </w:p>
    <w:p w14:paraId="701C5442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2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作品提交</w:t>
      </w:r>
    </w:p>
    <w:p w14:paraId="09D95BBF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（1）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>线上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提交：mp3格式，文件大小不超过3MB；</w:t>
      </w:r>
    </w:p>
    <w:p w14:paraId="437FB85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（2）提交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至学校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：与网上提交的作品要求相同。</w:t>
      </w:r>
    </w:p>
    <w:p w14:paraId="321D8503">
      <w:pPr>
        <w:ind w:firstLine="561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F.</w:t>
      </w:r>
      <w:r>
        <w:rPr>
          <w:rStyle w:val="7"/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策划案类</w:t>
      </w:r>
    </w:p>
    <w:p w14:paraId="31849CBB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1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作品要求</w:t>
      </w:r>
    </w:p>
    <w:p w14:paraId="477D8734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（1）根据命题策略单中具体要求和侧重点进行创作；</w:t>
      </w:r>
    </w:p>
    <w:p w14:paraId="35B8A47E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（2）如命题策略单中无侧重说明，建议策划案需围绕“洞察的视角、策略的推导、创意的呈现及落地的实施”等核心内容展开；</w:t>
      </w:r>
    </w:p>
    <w:p w14:paraId="078B3E02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（3）文件规格：页面比例为16:9（横竖版画面均可）, 正文不超过30页（含封面、正文内容、封底），附件不超过10页。</w:t>
      </w:r>
    </w:p>
    <w:p w14:paraId="03D68A1A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2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作品提交</w:t>
      </w:r>
    </w:p>
    <w:p w14:paraId="587CC3D6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（1）</w:t>
      </w: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>线上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提交：pdf格式，文件大小不超过100MB；</w:t>
      </w:r>
    </w:p>
    <w:p w14:paraId="4571D204">
      <w:pPr>
        <w:ind w:firstLine="560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（2）提交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至学校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：与网上提交的作品要求相同。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。</w:t>
      </w:r>
    </w:p>
    <w:p w14:paraId="3A92C529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3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策划案现场决赛</w:t>
      </w:r>
    </w:p>
    <w:p w14:paraId="2BA28A57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策划案的全国一等奖，通过现场提案的形式产生，参赛者约有不少于20天的准备时间，详情请关注大广赛官网。</w:t>
      </w:r>
    </w:p>
    <w:p w14:paraId="15A1FA48">
      <w:pPr>
        <w:ind w:firstLine="589" w:firstLineChars="200"/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G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Style w:val="7"/>
          <w:rFonts w:hint="eastAsia" w:asciiTheme="majorEastAsia" w:hAnsiTheme="majorEastAsia" w:eastAsiaTheme="majorEastAsia" w:cstheme="majorEastAsia"/>
          <w:bCs/>
          <w:spacing w:val="7"/>
          <w:sz w:val="28"/>
          <w:szCs w:val="28"/>
          <w:shd w:val="clear" w:color="auto" w:fill="FFFFFF"/>
        </w:rPr>
        <w:t>文案类</w:t>
      </w:r>
    </w:p>
    <w:p w14:paraId="020B6B5C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1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作品要求</w:t>
      </w:r>
    </w:p>
    <w:p w14:paraId="0B225BAD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创意长文案或种草长文案，须根据具体命题要求创作，字数在100-500字之间（含标点）；作品内无需加入命题logo、图片、表情及其它形式文件，严禁出现创作者相关信息。</w:t>
      </w:r>
    </w:p>
    <w:p w14:paraId="4023B89E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2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作品提交</w:t>
      </w:r>
    </w:p>
    <w:p w14:paraId="356E5BC8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（1）线上提交：提交时在作品“文本输入框”直接录入作品内容；</w:t>
      </w:r>
    </w:p>
    <w:p w14:paraId="65C3E2C4"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（2）提交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  <w:lang w:val="en-US" w:eastAsia="zh-CN"/>
        </w:rPr>
        <w:t>至学校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：可编辑的doc或pdf格式文件。</w:t>
      </w:r>
    </w:p>
    <w:p w14:paraId="26DF749D">
      <w:pPr>
        <w:ind w:firstLine="561" w:firstLineChars="200"/>
        <w:rPr>
          <w:rStyle w:val="7"/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H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Style w:val="7"/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UI类</w:t>
      </w:r>
    </w:p>
    <w:p w14:paraId="658964B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作品要求</w:t>
      </w:r>
    </w:p>
    <w:p w14:paraId="62EA2E87">
      <w:pPr>
        <w:numPr>
          <w:ilvl w:val="0"/>
          <w:numId w:val="2"/>
        </w:numPr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移动端：APP界面设计、电商详情页、小程序、智能眼镜、智能手表等可穿戴设备。须符合移动端界面视觉设计的规范要求（建议 APP以 iOS 的设计规范为参照标准，小程序以微信小程序的设计规范为参考标准，智能手表可参考 iwatch 智能手表的设计规范）；</w:t>
      </w:r>
    </w:p>
    <w:p w14:paraId="4D07CDA7">
      <w:pPr>
        <w:numPr>
          <w:ilvl w:val="0"/>
          <w:numId w:val="3"/>
        </w:numPr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PC端：网页设计、数字智能电视的界面设计、车载 HMI 等，符合相关设备的设计规范要求即可；</w:t>
      </w:r>
    </w:p>
    <w:p w14:paraId="3F696CFD">
      <w:pPr>
        <w:numPr>
          <w:ilvl w:val="0"/>
          <w:numId w:val="4"/>
        </w:numPr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作品须符合相应设计规范及具体命题要求，主功能流程明确且完整，无过多干扰项，核心主功能流程界面数量建议不少于10--15个；</w:t>
      </w:r>
    </w:p>
    <w:p w14:paraId="4A870046">
      <w:pPr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4）须展示完整界面和设计细节，体现设计说明、交互逻辑、UI效果图等可以充分展示设计作品的内容（注：设计说明无固定要求，可概述设计背景、受众群体、阐述设计理念、设计方向、设计目标、需求分析等）。</w:t>
      </w:r>
    </w:p>
    <w:p w14:paraId="38225984">
      <w:pPr>
        <w:spacing w:before="120" w:after="120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作品提交</w:t>
      </w:r>
    </w:p>
    <w:p w14:paraId="18D0FFDC">
      <w:pPr>
        <w:numPr>
          <w:ilvl w:val="0"/>
          <w:numId w:val="5"/>
        </w:numPr>
        <w:spacing w:before="120" w:after="120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线上线下均提交pdf格式文件，页面尺寸为A4，文件大小不超过100MB；</w:t>
      </w:r>
    </w:p>
    <w:p w14:paraId="24F46BC5">
      <w:pPr>
        <w:numPr>
          <w:ilvl w:val="0"/>
          <w:numId w:val="5"/>
        </w:numPr>
        <w:spacing w:before="120" w:after="120"/>
        <w:ind w:firstLine="560" w:firstLineChars="200"/>
        <w:jc w:val="left"/>
        <w:rPr>
          <w:rFonts w:hint="eastAsia" w:asciiTheme="majorEastAsia" w:hAnsiTheme="majorEastAsia" w:eastAsiaTheme="majorEastAsia" w:cstheme="majorEastAsia"/>
          <w:spacing w:val="7"/>
          <w:kern w:val="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如需补充交互效果或演示视频，可以在pdf文档中附上二维码，如果是视频或文件链接，建议附在作品说明中（注：须确保文件开启公开可访问，不建议提交海外工具链接）。</w:t>
      </w:r>
    </w:p>
    <w:p w14:paraId="4FD73E08">
      <w:pPr>
        <w:ind w:firstLine="561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shd w:val="clear" w:color="auto" w:fill="FFFFFF"/>
        </w:rPr>
        <w:t>I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科技类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（生成式AI设计方向）</w:t>
      </w:r>
    </w:p>
    <w:p w14:paraId="0F738E1A">
      <w:pPr>
        <w:pStyle w:val="3"/>
        <w:widowControl/>
        <w:shd w:val="clear" w:color="auto" w:fill="FFFFFF"/>
        <w:spacing w:beforeAutospacing="0" w:afterAutospacing="0"/>
        <w:ind w:firstLine="560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此类别内容征集仅限于大广赛所设置的“AI无界 创意赋新章”命题，且必须使用AI工具辅助完成，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u w:val="single"/>
          <w:shd w:val="clear" w:color="auto" w:fill="FFFFFF"/>
          <w:lang w:eastAsia="zh"/>
        </w:rPr>
        <w:t>详细内容见《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“AI无界 创意赋新章”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u w:val="single"/>
          <w:shd w:val="clear" w:color="auto" w:fill="FFFFFF"/>
        </w:rPr>
        <w:t>命题策略单要求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u w:val="single"/>
          <w:shd w:val="clear" w:color="auto" w:fill="FFFFFF"/>
          <w:lang w:eastAsia="zh"/>
        </w:rPr>
        <w:t>》。</w:t>
      </w:r>
    </w:p>
    <w:p w14:paraId="5F1F4313">
      <w:pPr>
        <w:pStyle w:val="3"/>
        <w:widowControl/>
        <w:spacing w:beforeAutospacing="0" w:afterAutospacing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作品提交</w:t>
      </w:r>
    </w:p>
    <w:p w14:paraId="4D5D229E">
      <w:pPr>
        <w:pStyle w:val="3"/>
        <w:widowControl/>
        <w:spacing w:beforeAutospacing="0" w:afterAutospacing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1）线上提交：pdf文件，页面尺寸为A4，内容不超过40页，文件大小不超过100MB；如创意执行中有视频、音频，可将链接插入pdf文件中。需附上生成式AI工具的原始输出文件（如AI生成的图片、文本等）及工具使用过程的说明或截图，以证明作品的原创性；</w:t>
      </w:r>
    </w:p>
    <w:p w14:paraId="0905E4C3">
      <w:pPr>
        <w:pStyle w:val="3"/>
        <w:widowControl/>
        <w:spacing w:beforeAutospacing="0" w:afterAutospacing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（2）提交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至学校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：可编辑的pdf或ppt文件，如作品创意执行中有平面、音频、视频文件，须一并提交高质量文件，文件大小不限。提交内容需与网上提交一致。</w:t>
      </w:r>
    </w:p>
    <w:p w14:paraId="4225CCC1">
      <w:pPr>
        <w:pStyle w:val="3"/>
        <w:widowControl/>
        <w:spacing w:beforeAutospacing="0" w:afterAutospacing="0"/>
        <w:ind w:firstLine="561" w:firstLineChars="20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J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营销创客单元</w:t>
      </w:r>
    </w:p>
    <w:p w14:paraId="3F2CDFA1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  <w:lang w:eastAsia="zh"/>
        </w:rPr>
        <w:t>营销创客单元（微短剧、AIGC微短剧、微视频、网络直播）。此单元分区域选拔赛、实战竞技赛、全国总决赛三部分，本单元所有奖项享有大广赛全国奖的同等待遇。详细内容见《第18届全国大学生广告艺术大赛营销创客单元（微短剧、AIGC微短剧、微视频、网络直播）参赛指南》（点击文字浏览）。</w:t>
      </w:r>
    </w:p>
    <w:p w14:paraId="378C0353">
      <w:pPr>
        <w:pStyle w:val="3"/>
        <w:widowControl/>
        <w:shd w:val="clear" w:color="auto" w:fill="FFFFFF"/>
        <w:spacing w:beforeAutospacing="0" w:afterAutospacing="0"/>
        <w:ind w:firstLine="561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K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公益单元</w:t>
      </w:r>
    </w:p>
    <w:p w14:paraId="116846D8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1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根据公益命题具体要求，从所征集类别中自选类别进行创作；</w:t>
      </w:r>
    </w:p>
    <w:p w14:paraId="68728F14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2</w:t>
      </w:r>
      <w:r>
        <w:rPr>
          <w:rFonts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作品规格、提交方式及要求，按相关类别标准执行。</w:t>
      </w:r>
    </w:p>
    <w:p w14:paraId="135FA91A">
      <w:pPr>
        <w:pStyle w:val="2"/>
        <w:jc w:val="left"/>
        <w:rPr>
          <w:rStyle w:val="7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</w:pPr>
      <w:r>
        <w:rPr>
          <w:rStyle w:val="7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六、参赛流程</w:t>
      </w:r>
    </w:p>
    <w:p w14:paraId="3B0C1449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</w:rPr>
        <w:t>第1步：查阅命题及下载命题素材包（详细见大广赛官网）</w:t>
      </w:r>
    </w:p>
    <w:p w14:paraId="597311CE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第2步：作品创作</w:t>
      </w:r>
    </w:p>
    <w:p w14:paraId="2E7EEB25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  <w:shd w:val="clear" w:color="auto" w:fill="FFFFFF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第3步：线上（“线上”指大广赛专属提交平台）提交，上传作品</w:t>
      </w:r>
    </w:p>
    <w:p w14:paraId="560FC614">
      <w:pPr>
        <w:spacing w:line="60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①在大广赛官网“提交平台”注册账号，按流程填写正确信息；</w:t>
      </w:r>
    </w:p>
    <w:p w14:paraId="362ECCBA">
      <w:pPr>
        <w:spacing w:line="600" w:lineRule="exact"/>
        <w:ind w:firstLine="56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②</w:t>
      </w:r>
      <w:r>
        <w:rPr>
          <w:rFonts w:hint="eastAsia"/>
          <w:sz w:val="28"/>
          <w:szCs w:val="28"/>
        </w:rPr>
        <w:t>参赛者须上传学生证拍图或学信网截图，</w:t>
      </w:r>
      <w:r>
        <w:rPr>
          <w:rFonts w:hint="eastAsia" w:ascii="宋体" w:hAnsi="宋体" w:cs="宋体"/>
          <w:sz w:val="28"/>
          <w:szCs w:val="28"/>
        </w:rPr>
        <w:t>每组作品只需一名代表进行线上提交</w:t>
      </w:r>
      <w:r>
        <w:rPr>
          <w:rFonts w:hint="eastAsia"/>
          <w:sz w:val="28"/>
          <w:szCs w:val="28"/>
        </w:rPr>
        <w:t>；</w:t>
      </w:r>
    </w:p>
    <w:p w14:paraId="3C70BEC8">
      <w:pPr>
        <w:spacing w:line="60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③参赛者需在线电子签名（特殊情况下，可第一作者代签）。</w:t>
      </w:r>
    </w:p>
    <w:p w14:paraId="4C53D5DF">
      <w:pPr>
        <w:spacing w:line="600" w:lineRule="exact"/>
        <w:ind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第4步：获取参赛报名表、承诺书</w:t>
      </w:r>
    </w:p>
    <w:p w14:paraId="4740B656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①作品提交成功后，将进入到草稿箱，确认无误后转为正式作品；</w:t>
      </w:r>
    </w:p>
    <w:p w14:paraId="189FD16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②只有将作品转为正式作品，</w:t>
      </w:r>
      <w:r>
        <w:rPr>
          <w:rFonts w:hint="eastAsia" w:ascii="宋体" w:hAnsi="宋体" w:cs="宋体"/>
          <w:sz w:val="28"/>
          <w:szCs w:val="28"/>
        </w:rPr>
        <w:t>系统才自动生成唯一对应的参赛编号，</w:t>
      </w:r>
      <w:r>
        <w:rPr>
          <w:rFonts w:hint="eastAsia"/>
          <w:sz w:val="28"/>
          <w:szCs w:val="28"/>
        </w:rPr>
        <w:t>方能获取参赛报名表及承诺书；</w:t>
      </w:r>
    </w:p>
    <w:p w14:paraId="4631B6F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③请所有参赛者仔细阅读和检查，保证信息填写准确完整。（特别提示：作者和指导教师的先后顺序一经确认提交不得变更。）</w:t>
      </w:r>
    </w:p>
    <w:p w14:paraId="194F80DB">
      <w:pPr>
        <w:spacing w:line="60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第5步：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提交作品至学校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3C2FE44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Songti SC Regular" w:hAnsi="Songti SC Regular" w:eastAsia="Songti SC Regular" w:cs="Songti SC Regular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</w:rPr>
        <w:t>①</w:t>
      </w:r>
      <w:r>
        <w:rPr>
          <w:rFonts w:hint="eastAsia" w:ascii="Songti SC Regular" w:hAnsi="Songti SC Regular" w:eastAsia="Songti SC Regular" w:cs="Songti SC Regular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传艺学部下属新闻与智能传播学院、新艺术与设计学院、新影视与动画学院，须以学院为单位统一报送作品；</w:t>
      </w:r>
    </w:p>
    <w:p w14:paraId="210A8D9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Songti SC Regular" w:hAnsi="Songti SC Regular" w:eastAsia="Songti SC Regular" w:cs="Songti SC Regular"/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hint="eastAsia" w:ascii="Songti SC Regular" w:hAnsi="Songti SC Regular" w:eastAsia="Songti SC Regular" w:cs="Songti SC Regular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 xml:space="preserve">其他学院作品请发送至指定邮箱：731419188@qq.com。 </w:t>
      </w:r>
    </w:p>
    <w:p w14:paraId="19A7E1CA">
      <w:pPr>
        <w:spacing w:line="360" w:lineRule="auto"/>
        <w:ind w:firstLine="561" w:firstLineChars="200"/>
        <w:jc w:val="lef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第</w:t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Style w:val="7"/>
          <w:rFonts w:hint="eastAsia" w:ascii="宋体" w:hAnsi="宋体" w:eastAsia="宋体" w:cs="宋体"/>
          <w:sz w:val="28"/>
          <w:szCs w:val="28"/>
        </w:rPr>
        <w:t>步：专家评审</w:t>
      </w:r>
    </w:p>
    <w:p w14:paraId="2614B3B3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传艺学部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遴选专家进行评审。</w:t>
      </w:r>
    </w:p>
    <w:p w14:paraId="4D8E6116">
      <w:pPr>
        <w:spacing w:line="360" w:lineRule="auto"/>
        <w:ind w:firstLine="480"/>
        <w:jc w:val="left"/>
        <w:rPr>
          <w:rStyle w:val="7"/>
          <w:rFonts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第</w:t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Style w:val="7"/>
          <w:rFonts w:hint="eastAsia" w:ascii="宋体" w:hAnsi="宋体" w:eastAsia="宋体" w:cs="宋体"/>
          <w:sz w:val="28"/>
          <w:szCs w:val="28"/>
        </w:rPr>
        <w:t>步：颁奖并推荐参与全国大赛</w:t>
      </w:r>
    </w:p>
    <w:p w14:paraId="1AE2FDF7">
      <w:pPr>
        <w:spacing w:line="360" w:lineRule="auto"/>
        <w:ind w:firstLine="480"/>
        <w:jc w:val="left"/>
        <w:rPr>
          <w:rStyle w:val="7"/>
          <w:rFonts w:ascii="宋体" w:hAnsi="宋体" w:eastAsia="宋体" w:cs="宋体"/>
          <w:b w:val="0"/>
          <w:bCs/>
          <w:sz w:val="28"/>
          <w:szCs w:val="28"/>
        </w:rPr>
      </w:pPr>
      <w:r>
        <w:rPr>
          <w:rStyle w:val="7"/>
          <w:rFonts w:hint="eastAsia" w:ascii="宋体" w:hAnsi="宋体" w:eastAsia="宋体" w:cs="宋体"/>
          <w:b w:val="0"/>
          <w:bCs/>
          <w:sz w:val="28"/>
          <w:szCs w:val="28"/>
        </w:rPr>
        <w:t>对优秀作品进行颁发荣誉证书并推荐参与全国大赛</w:t>
      </w:r>
    </w:p>
    <w:p w14:paraId="36B32592">
      <w:pPr>
        <w:pStyle w:val="2"/>
        <w:jc w:val="left"/>
        <w:rPr>
          <w:rStyle w:val="7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</w:pPr>
      <w:r>
        <w:rPr>
          <w:rStyle w:val="7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  <w:t>七、赛程安排</w:t>
      </w:r>
    </w:p>
    <w:p w14:paraId="432F5BCC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1、2</w:t>
      </w:r>
      <w:r>
        <w:rPr>
          <w:rFonts w:asciiTheme="minorEastAsia" w:hAnsiTheme="minorEastAsia"/>
          <w:sz w:val="28"/>
          <w:szCs w:val="28"/>
        </w:rPr>
        <w:t>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月——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sz w:val="28"/>
          <w:szCs w:val="28"/>
        </w:rPr>
        <w:t>2023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/>
          <w:sz w:val="28"/>
          <w:szCs w:val="28"/>
        </w:rPr>
        <w:t>日 学生作品创作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并提交</w:t>
      </w:r>
    </w:p>
    <w:p w14:paraId="4B8BEBEB">
      <w:pPr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2、2</w:t>
      </w:r>
      <w:r>
        <w:rPr>
          <w:rFonts w:asciiTheme="minorEastAsia" w:hAnsiTheme="minorEastAsia"/>
          <w:sz w:val="28"/>
          <w:szCs w:val="28"/>
        </w:rPr>
        <w:t>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6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日——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/>
          <w:sz w:val="28"/>
          <w:szCs w:val="28"/>
        </w:rPr>
        <w:t>6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日 专家评审</w:t>
      </w:r>
    </w:p>
    <w:p w14:paraId="63B13BA6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</w:t>
      </w: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年6月1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日前提交省里进行参评</w:t>
      </w:r>
    </w:p>
    <w:p w14:paraId="7B78972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 w14:paraId="5C4C9ED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第二部分：参赛须知</w:t>
      </w:r>
    </w:p>
    <w:p w14:paraId="27A81ADD">
      <w:pPr>
        <w:pStyle w:val="2"/>
        <w:jc w:val="left"/>
        <w:rPr>
          <w:rStyle w:val="7"/>
          <w:rFonts w:asciiTheme="majorEastAsia" w:hAnsiTheme="majorEastAsia" w:eastAsiaTheme="majorEastAsia" w:cstheme="majorBidi"/>
          <w:b/>
          <w:color w:val="auto"/>
          <w:szCs w:val="32"/>
          <w:shd w:val="clear" w:color="auto" w:fill="auto"/>
        </w:rPr>
      </w:pPr>
    </w:p>
    <w:p w14:paraId="4216538F">
      <w:pPr>
        <w:pStyle w:val="3"/>
        <w:widowControl/>
        <w:numPr>
          <w:ilvl w:val="0"/>
          <w:numId w:val="6"/>
        </w:numPr>
        <w:shd w:val="clear" w:color="auto" w:fill="FFFFFF"/>
        <w:spacing w:beforeAutospacing="0" w:afterAutospacing="0"/>
        <w:jc w:val="both"/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赛区设置与评选流程</w:t>
      </w:r>
    </w:p>
    <w:p w14:paraId="6D907588">
      <w:pPr>
        <w:pStyle w:val="3"/>
        <w:widowControl/>
        <w:shd w:val="clear" w:color="auto" w:fill="FFFFFF"/>
        <w:spacing w:beforeAutospacing="0" w:afterAutospacing="0"/>
        <w:ind w:firstLine="588" w:firstLineChars="200"/>
        <w:jc w:val="both"/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大广赛在全国各省设立赛区，采取一次参赛、三级评选的方式，即：参赛作品经院校初评后，报赛区评选，获得赛区优秀奖以上的作品，由赛区统一报送至总赛区参加全国总评审（平面类作品不超过所在赛区参赛作品总数的15%，文案类作品不超过所在赛区参赛作品总数的5%，其他类别不超过20%）；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全国总评审不受理个人报送的作品。</w:t>
      </w:r>
    </w:p>
    <w:p w14:paraId="59F9D86B">
      <w:pPr>
        <w:pStyle w:val="3"/>
        <w:widowControl/>
        <w:numPr>
          <w:ilvl w:val="0"/>
          <w:numId w:val="6"/>
        </w:numPr>
        <w:shd w:val="clear" w:color="auto" w:fill="FFFFFF"/>
        <w:spacing w:beforeAutospacing="0" w:afterAutospacing="0"/>
        <w:jc w:val="both"/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作者与指导教师人数限制</w:t>
      </w:r>
    </w:p>
    <w:p w14:paraId="360B1477">
      <w:pPr>
        <w:pStyle w:val="3"/>
        <w:widowControl/>
        <w:numPr>
          <w:ilvl w:val="255"/>
          <w:numId w:val="0"/>
        </w:numPr>
        <w:shd w:val="clear" w:color="auto" w:fill="FFFFFF"/>
        <w:spacing w:beforeAutospacing="0" w:afterAutospacing="0"/>
        <w:ind w:firstLine="589" w:firstLineChars="200"/>
        <w:jc w:val="both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（一）作者人数：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平面类、文案类不超过2人/组；短视频广告、互动类、广播类不超过3人/组；影视广告、微电影广告、动画类、策划案类、UI类、科技类不超过5人/组；营销创客单元人数要求，详见大广赛官网《营销创客单元参赛指南》。</w:t>
      </w:r>
    </w:p>
    <w:p w14:paraId="0053441A">
      <w:pPr>
        <w:pStyle w:val="3"/>
        <w:widowControl/>
        <w:numPr>
          <w:ilvl w:val="255"/>
          <w:numId w:val="0"/>
        </w:numPr>
        <w:shd w:val="clear" w:color="auto" w:fill="FFFFFF"/>
        <w:spacing w:beforeAutospacing="0" w:afterAutospacing="0"/>
        <w:ind w:firstLine="589" w:firstLineChars="200"/>
        <w:jc w:val="both"/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（二）指导教师人数：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平面类、文案类不超过1人/组；其他类别不超过2人/组。</w:t>
      </w:r>
    </w:p>
    <w:p w14:paraId="156856F7">
      <w:pPr>
        <w:pStyle w:val="3"/>
        <w:widowControl/>
        <w:numPr>
          <w:ilvl w:val="0"/>
          <w:numId w:val="6"/>
        </w:numPr>
        <w:shd w:val="clear" w:color="auto" w:fill="FFFFFF"/>
        <w:spacing w:beforeAutospacing="0" w:afterAutospacing="0"/>
        <w:jc w:val="both"/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28"/>
          <w:szCs w:val="28"/>
          <w:shd w:val="clear" w:color="auto" w:fill="FFFFFF"/>
        </w:rPr>
        <w:t>奖项设置与费用说明</w:t>
      </w:r>
    </w:p>
    <w:p w14:paraId="44EB21AA">
      <w:pPr>
        <w:ind w:firstLine="588" w:firstLineChars="200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全国总评审设一、二、三等奖、优秀奖及1个全场大奖，优秀指导教师奖，组织类奖项等；各赛区设一、二、三等奖及优秀奖，优秀指导教师奖、组织类奖项等。</w:t>
      </w:r>
    </w:p>
    <w:p w14:paraId="6FEC4699">
      <w:pPr>
        <w:numPr>
          <w:ilvl w:val="0"/>
          <w:numId w:val="6"/>
        </w:numPr>
        <w:rPr>
          <w:rFonts w:hint="eastAsia" w:asciiTheme="majorEastAsia" w:hAnsiTheme="majorEastAsia" w:eastAsiaTheme="majorEastAsia" w:cstheme="majorEastAsia"/>
          <w:b/>
          <w:bCs/>
          <w:spacing w:val="7"/>
          <w:kern w:val="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kern w:val="0"/>
          <w:sz w:val="28"/>
          <w:szCs w:val="28"/>
          <w:shd w:val="clear" w:color="auto" w:fill="FFFFFF"/>
        </w:rPr>
        <w:t>参赛注意事项</w:t>
      </w:r>
    </w:p>
    <w:p w14:paraId="565D5351">
      <w:pPr>
        <w:widowControl/>
        <w:numPr>
          <w:ilvl w:val="255"/>
          <w:numId w:val="0"/>
        </w:numPr>
        <w:shd w:val="clear" w:color="auto" w:fill="FFFFFF"/>
        <w:ind w:firstLine="637" w:firstLineChars="217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kern w:val="0"/>
          <w:sz w:val="28"/>
          <w:szCs w:val="28"/>
          <w:shd w:val="clear" w:color="auto" w:fill="FFFFFF"/>
        </w:rPr>
        <w:t>（一）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参赛作品中严禁出现参赛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者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的院校、系、姓名及其他特殊标记。</w:t>
      </w:r>
    </w:p>
    <w:p w14:paraId="55522E74">
      <w:pPr>
        <w:widowControl/>
        <w:numPr>
          <w:ilvl w:val="255"/>
          <w:numId w:val="0"/>
        </w:numPr>
        <w:shd w:val="clear" w:color="auto" w:fill="FFFFFF"/>
        <w:ind w:firstLine="637" w:firstLineChars="217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（二）所有参赛者均须完成参赛作品线上提交流程，提交的同时完成参赛报名。</w:t>
      </w:r>
    </w:p>
    <w:p w14:paraId="4CCD04C9">
      <w:pPr>
        <w:widowControl/>
        <w:numPr>
          <w:ilvl w:val="255"/>
          <w:numId w:val="0"/>
        </w:numPr>
        <w:shd w:val="clear" w:color="auto" w:fill="FFFFFF"/>
        <w:ind w:firstLine="637" w:firstLineChars="217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（三）大广赛严禁跨赛区、跨学校组队参赛，但鼓励同一学校跨专业组队参赛。</w:t>
      </w:r>
    </w:p>
    <w:p w14:paraId="703D7B64">
      <w:pPr>
        <w:widowControl/>
        <w:numPr>
          <w:ilvl w:val="255"/>
          <w:numId w:val="0"/>
        </w:numPr>
        <w:shd w:val="clear" w:color="auto" w:fill="FFFFFF"/>
        <w:ind w:firstLine="637" w:firstLineChars="217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四）禁止一稿多投。指同一件或多件创意雷同作品，在未经剪辑或仅缩短时间等简单处理后，按不同类别或不同命题提交；也指将其他赛事创作的作品再投大广赛，或大广赛作品投至其他赛事。一经发现，取消参赛及获奖资格。</w:t>
      </w:r>
    </w:p>
    <w:p w14:paraId="01B3AC82">
      <w:pPr>
        <w:pStyle w:val="3"/>
        <w:widowControl/>
        <w:numPr>
          <w:ilvl w:val="255"/>
          <w:numId w:val="0"/>
        </w:numPr>
        <w:shd w:val="clear" w:color="auto" w:fill="FFFFFF"/>
        <w:spacing w:beforeAutospacing="0" w:afterAutospacing="0"/>
        <w:ind w:firstLine="637" w:firstLineChars="217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（五）禁止参赛者通过各种渠道购买作品。一经发现，立即取消其参赛资格。</w:t>
      </w:r>
    </w:p>
    <w:p w14:paraId="3DB4D9CE">
      <w:pPr>
        <w:pStyle w:val="3"/>
        <w:widowControl/>
        <w:numPr>
          <w:ilvl w:val="255"/>
          <w:numId w:val="0"/>
        </w:numPr>
        <w:shd w:val="clear" w:color="auto" w:fill="FFFFFF"/>
        <w:spacing w:beforeAutospacing="0" w:afterAutospacing="0"/>
        <w:ind w:firstLine="637" w:firstLineChars="217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（六）阿里云作为本届大广赛的独家AI战略合作伙伴，为参赛学生提供千万算力及AI创作工具。请点击大广赛官网首页领取算力入口，查看详情。</w:t>
      </w:r>
    </w:p>
    <w:p w14:paraId="64EDB065">
      <w:pPr>
        <w:widowControl/>
        <w:numPr>
          <w:ilvl w:val="255"/>
          <w:numId w:val="0"/>
        </w:numPr>
        <w:shd w:val="clear" w:color="auto" w:fill="FFFFFF"/>
        <w:ind w:firstLine="637" w:firstLineChars="217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）字由平台为本届大广赛提供字体技术支持，即基于字由平台会员权益的字体授权与服务；参赛选手可通过竞赛专属活动页面注册后免费领取 3 个月字体会员。并按照【字由官网用户协议及字体授权书的要求（使用方式、期限及使用限制）】使用字体，应用于为本竞赛所创作的参赛作品中。</w:t>
      </w:r>
    </w:p>
    <w:p w14:paraId="0D95033D">
      <w:pPr>
        <w:widowControl/>
        <w:numPr>
          <w:ilvl w:val="255"/>
          <w:numId w:val="0"/>
        </w:numPr>
        <w:shd w:val="clear" w:color="auto" w:fill="FFFFFF"/>
        <w:ind w:firstLine="637" w:firstLineChars="217"/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）创作中如使用了素材，务必在报名表中详细注明出处，并取得授权（授权书可线下附带提交至学校）；如使用AIGC工具辅助创作，须在报名表中予以注明。</w:t>
      </w:r>
    </w:p>
    <w:p w14:paraId="28A9FEE6">
      <w:pPr>
        <w:numPr>
          <w:ilvl w:val="255"/>
          <w:numId w:val="0"/>
        </w:numPr>
        <w:ind w:firstLine="637" w:firstLineChars="217"/>
        <w:rPr>
          <w:rFonts w:hint="eastAsia" w:asciiTheme="majorEastAsia" w:hAnsiTheme="majorEastAsia" w:eastAsiaTheme="majorEastAsia" w:cstheme="majorEastAsia"/>
          <w:b/>
          <w:bCs/>
          <w:spacing w:val="7"/>
          <w:kern w:val="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（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）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如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参赛者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决定退赛，可在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2026年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6月24日24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:00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前，登陆大广赛作品提交平台，点击【退赛】按钮申请退赛；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  <w:shd w:val="clear" w:color="auto" w:fill="FFFFFF"/>
        </w:rPr>
        <w:t>2026年</w:t>
      </w:r>
      <w:r>
        <w:rPr>
          <w:rFonts w:hint="eastAsia" w:asciiTheme="majorEastAsia" w:hAnsiTheme="majorEastAsia" w:eastAsiaTheme="majorEastAsia" w:cstheme="majorEastAsia"/>
          <w:spacing w:val="7"/>
          <w:sz w:val="28"/>
          <w:szCs w:val="28"/>
        </w:rPr>
        <w:t>6月25日后，退赛申请将不予受理。</w:t>
      </w:r>
    </w:p>
    <w:p w14:paraId="52BA1D5D">
      <w:pPr>
        <w:pStyle w:val="2"/>
        <w:jc w:val="left"/>
        <w:rPr>
          <w:shd w:val="clear" w:color="auto" w:fill="FFFFFF"/>
        </w:rPr>
      </w:pPr>
      <w:r>
        <w:rPr>
          <w:rFonts w:hint="eastAsia"/>
          <w:shd w:val="clear" w:color="auto" w:fill="FFFFFF"/>
        </w:rPr>
        <w:t>九、提交作品及其他要求</w:t>
      </w:r>
    </w:p>
    <w:p w14:paraId="50D4F2F9">
      <w:pPr>
        <w:keepNext w:val="0"/>
        <w:keepLines w:val="0"/>
        <w:widowControl/>
        <w:suppressLineNumbers w:val="0"/>
        <w:jc w:val="left"/>
        <w:rPr>
          <w:rFonts w:hint="eastAsia" w:ascii="Songti SC Regular" w:hAnsi="Songti SC Regular" w:eastAsia="Songti SC Regular" w:cs="Songti SC Regular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Songti SC Regular" w:hAnsi="Songti SC Regular" w:eastAsia="Songti SC Regular" w:cs="Songti SC Regular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（一）传艺学部下属新闻与智能传播学院、新艺术与设计学院、新影视与动画学院，须以学院为单位统一报送作品；</w:t>
      </w:r>
    </w:p>
    <w:p w14:paraId="48CED979">
      <w:pPr>
        <w:keepNext w:val="0"/>
        <w:keepLines w:val="0"/>
        <w:widowControl/>
        <w:suppressLineNumbers w:val="0"/>
        <w:jc w:val="left"/>
        <w:rPr>
          <w:rFonts w:hint="eastAsia" w:ascii="Songti SC Regular" w:hAnsi="Songti SC Regular" w:eastAsia="Songti SC Regular" w:cs="Songti SC Regular"/>
          <w:sz w:val="28"/>
          <w:szCs w:val="28"/>
        </w:rPr>
      </w:pPr>
      <w:r>
        <w:rPr>
          <w:rFonts w:hint="eastAsia" w:ascii="Songti SC Regular" w:hAnsi="Songti SC Regular" w:eastAsia="Songti SC Regular" w:cs="Songti SC Regular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 xml:space="preserve">（二）其他学院作品请发送至指定邮箱：731419188@qq.com。 </w:t>
      </w:r>
    </w:p>
    <w:p w14:paraId="61CF04BA">
      <w:pPr>
        <w:numPr>
          <w:numId w:val="0"/>
        </w:numPr>
        <w:spacing w:line="360" w:lineRule="auto"/>
        <w:ind w:left="561" w:hanging="561" w:hangingChars="200"/>
        <w:jc w:val="left"/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作品提交截止时间为2</w:t>
      </w:r>
      <w:r>
        <w:rPr>
          <w:rFonts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02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日1</w:t>
      </w:r>
      <w:r>
        <w:rPr>
          <w:rFonts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7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00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前（逾期不候）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  <w:t>提交要求：</w:t>
      </w:r>
    </w:p>
    <w:p w14:paraId="2B632E52">
      <w:pPr>
        <w:pStyle w:val="8"/>
        <w:numPr>
          <w:ilvl w:val="0"/>
          <w:numId w:val="7"/>
        </w:numPr>
        <w:spacing w:line="360" w:lineRule="auto"/>
        <w:ind w:firstLineChars="0"/>
        <w:jc w:val="left"/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</w:pP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传艺学部下属学院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以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学院为单位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统一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整理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打包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到U盘后，提交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至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网络与新媒体教研室竞赛助理处：学院+作品类别+大广赛，如：新传学院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+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平面类+大广赛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；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single"/>
          <w:shd w:val="clear" w:color="auto" w:fill="FFFFFF"/>
          <w:lang w:val="en-US" w:eastAsia="zh-CN"/>
        </w:rPr>
        <w:t>压缩包命名格式为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：学院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+大广赛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作品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，如：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新传学院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+大广赛作品；</w:t>
      </w:r>
    </w:p>
    <w:p w14:paraId="72F6F464">
      <w:pPr>
        <w:pStyle w:val="8"/>
        <w:numPr>
          <w:ilvl w:val="0"/>
          <w:numId w:val="7"/>
        </w:numPr>
        <w:spacing w:line="360" w:lineRule="auto"/>
        <w:ind w:firstLineChars="0"/>
        <w:jc w:val="left"/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</w:pPr>
      <w:r>
        <w:rPr>
          <w:rFonts w:hint="eastAsia" w:ascii="Songti SC Regular" w:hAnsi="Songti SC Regular" w:eastAsia="Songti SC Regular" w:cs="Songti SC Regular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 xml:space="preserve">其他学院作品发送至指定邮箱：731419188@qq.com。 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  <w:t>命名格式为：班级+作品负责人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  <w:lang w:val="en-US" w:eastAsia="zh-CN"/>
        </w:rPr>
        <w:t>+作品类别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  <w:t>，如：2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  <w:t>网新1班+张三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  <w:lang w:val="en-US" w:eastAsia="zh-CN"/>
        </w:rPr>
        <w:t>+平面类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  <w:t>；</w:t>
      </w:r>
    </w:p>
    <w:p w14:paraId="4B91957C">
      <w:pPr>
        <w:pStyle w:val="8"/>
        <w:numPr>
          <w:ilvl w:val="0"/>
          <w:numId w:val="7"/>
        </w:numPr>
        <w:spacing w:line="360" w:lineRule="auto"/>
        <w:ind w:firstLineChars="0"/>
        <w:jc w:val="left"/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</w:pP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  <w:t>除了需提交作品之外，还需提交大广赛所有参赛组的报名表，详见附件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shd w:val="clear" w:color="auto" w:fill="FFFFFF"/>
        </w:rPr>
        <w:t>，命名格式为：班级+大广赛参赛报名表；</w:t>
      </w:r>
    </w:p>
    <w:p w14:paraId="1BBD15FF">
      <w:pPr>
        <w:pStyle w:val="8"/>
        <w:numPr>
          <w:ilvl w:val="0"/>
          <w:numId w:val="7"/>
        </w:numPr>
        <w:spacing w:line="360" w:lineRule="auto"/>
        <w:ind w:firstLineChars="0"/>
        <w:jc w:val="left"/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single"/>
          <w:shd w:val="clear" w:color="auto" w:fill="FFFFFF"/>
        </w:rPr>
      </w:pP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</w:rPr>
        <w:t>校赛提交</w:t>
      </w:r>
      <w:r>
        <w:rPr>
          <w:rFonts w:hint="eastAsia" w:ascii="Songti SC Regular" w:hAnsi="Songti SC Regular" w:eastAsia="Songti SC Regular" w:cs="Songti SC Regular"/>
          <w:color w:val="000000"/>
          <w:sz w:val="24"/>
          <w:szCs w:val="24"/>
          <w:u w:val="none"/>
          <w:shd w:val="clear" w:color="auto" w:fill="FFFFFF"/>
          <w:lang w:val="en-US" w:eastAsia="zh-CN"/>
        </w:rPr>
        <w:t>地址：广州华立学院6-705b 网络与新媒体教研室助理处</w:t>
      </w:r>
    </w:p>
    <w:p w14:paraId="0A524E29">
      <w:pPr>
        <w:pStyle w:val="2"/>
        <w:jc w:val="left"/>
        <w:rPr>
          <w:shd w:val="clear" w:color="auto" w:fill="FFFFFF"/>
        </w:rPr>
      </w:pPr>
      <w:r>
        <w:rPr>
          <w:rFonts w:hint="eastAsia"/>
          <w:shd w:val="clear" w:color="auto" w:fill="FFFFFF"/>
        </w:rPr>
        <w:t>十、联系方式</w:t>
      </w:r>
    </w:p>
    <w:p w14:paraId="3546C3C6">
      <w:pPr>
        <w:spacing w:line="360" w:lineRule="auto"/>
        <w:jc w:val="left"/>
        <w:rPr>
          <w:rFonts w:ascii="宋体" w:hAnsi="宋体" w:eastAsia="宋体" w:cs="微软雅黑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1</w:t>
      </w:r>
      <w:r>
        <w:rPr>
          <w:rFonts w:ascii="宋体" w:hAnsi="宋体" w:eastAsia="宋体" w:cs="微软雅黑"/>
          <w:color w:val="000000"/>
          <w:sz w:val="24"/>
          <w:shd w:val="clear" w:color="auto" w:fill="FFFFFF"/>
        </w:rPr>
        <w:t>.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大广赛官网：http://www.sun-ada.net/</w:t>
      </w:r>
    </w:p>
    <w:p w14:paraId="47466E53">
      <w:pPr>
        <w:pStyle w:val="8"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微软雅黑"/>
          <w:color w:val="000000"/>
          <w:sz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2</w:t>
      </w:r>
      <w:r>
        <w:rPr>
          <w:rFonts w:ascii="宋体" w:hAnsi="宋体" w:eastAsia="宋体" w:cs="微软雅黑"/>
          <w:color w:val="000000"/>
          <w:sz w:val="24"/>
          <w:shd w:val="clear" w:color="auto" w:fill="FFFFFF"/>
        </w:rPr>
        <w:t>.</w:t>
      </w:r>
      <w:r>
        <w:rPr>
          <w:rFonts w:hint="eastAsia" w:ascii="宋体" w:hAnsi="宋体" w:eastAsia="宋体" w:cs="微软雅黑"/>
          <w:color w:val="000000"/>
          <w:sz w:val="24"/>
          <w:u w:val="none"/>
          <w:shd w:val="clear" w:color="auto" w:fill="FFFFFF"/>
          <w:lang w:val="en-US" w:eastAsia="zh-CN"/>
        </w:rPr>
        <w:t>校赛咨询：张老师 18856868996</w:t>
      </w:r>
    </w:p>
    <w:p w14:paraId="1FBB5B06">
      <w:pPr>
        <w:spacing w:line="360" w:lineRule="auto"/>
        <w:ind w:left="240"/>
        <w:jc w:val="left"/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附件：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第18届大广赛广州华立学院校赛报名表</w:t>
      </w:r>
    </w:p>
    <w:p w14:paraId="31C29A86">
      <w:pPr>
        <w:spacing w:line="360" w:lineRule="auto"/>
        <w:ind w:left="240"/>
        <w:jc w:val="left"/>
        <w:rPr>
          <w:rFonts w:ascii="微软雅黑" w:hAnsi="微软雅黑" w:eastAsia="微软雅黑" w:cs="微软雅黑"/>
          <w:b/>
          <w:bCs/>
          <w:color w:val="000000"/>
          <w:sz w:val="24"/>
          <w:shd w:val="clear" w:color="auto" w:fill="FFFFFF"/>
        </w:rPr>
      </w:pPr>
    </w:p>
    <w:p w14:paraId="24B3D0CD">
      <w:pPr>
        <w:spacing w:line="360" w:lineRule="auto"/>
        <w:ind w:left="240"/>
        <w:jc w:val="right"/>
        <w:rPr>
          <w:rFonts w:hint="default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广州华立学院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传艺学部</w:t>
      </w:r>
    </w:p>
    <w:p w14:paraId="0FAC0AC6">
      <w:pPr>
        <w:spacing w:line="360" w:lineRule="auto"/>
        <w:ind w:left="240"/>
        <w:jc w:val="right"/>
        <w:rPr>
          <w:rFonts w:hint="default" w:asciiTheme="minorEastAsia" w:hAnsiTheme="minorEastAsia" w:eastAsiaTheme="minorEastAsia" w:cstheme="min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2</w:t>
      </w:r>
      <w:r>
        <w:rPr>
          <w:rFonts w:ascii="宋体" w:hAnsi="宋体" w:eastAsia="宋体" w:cs="微软雅黑"/>
          <w:color w:val="000000"/>
          <w:sz w:val="24"/>
          <w:shd w:val="clear" w:color="auto" w:fill="FFFFFF"/>
        </w:rPr>
        <w:t>02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年</w:t>
      </w:r>
      <w:r>
        <w:rPr>
          <w:rFonts w:ascii="宋体" w:hAnsi="宋体" w:eastAsia="宋体" w:cs="微软雅黑"/>
          <w:color w:val="000000"/>
          <w:sz w:val="24"/>
          <w:shd w:val="clear" w:color="auto" w:fill="FFFFFF"/>
        </w:rPr>
        <w:t>5</w:t>
      </w:r>
      <w:r>
        <w:rPr>
          <w:rFonts w:hint="eastAsia" w:ascii="宋体" w:hAnsi="宋体" w:eastAsia="宋体" w:cs="微软雅黑"/>
          <w:color w:val="000000"/>
          <w:sz w:val="24"/>
          <w:shd w:val="clear" w:color="auto" w:fill="FFFFFF"/>
        </w:rPr>
        <w:t>月</w:t>
      </w:r>
      <w:r>
        <w:rPr>
          <w:rFonts w:ascii="宋体" w:hAnsi="宋体" w:eastAsia="宋体" w:cs="微软雅黑"/>
          <w:color w:val="000000"/>
          <w:sz w:val="24"/>
          <w:shd w:val="clear" w:color="auto" w:fill="FFFFFF"/>
        </w:rPr>
        <w:br w:type="page"/>
      </w:r>
    </w:p>
    <w:p w14:paraId="511EF0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left"/>
        <w:rPr>
          <w:rFonts w:hint="default" w:asciiTheme="minorEastAsia" w:hAnsiTheme="minorEastAsia" w:eastAsiaTheme="minorEastAsia" w:cstheme="minorEastAsia"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</w:p>
    <w:p w14:paraId="601D5880">
      <w:pPr>
        <w:spacing w:line="360" w:lineRule="auto"/>
        <w:ind w:right="960"/>
        <w:jc w:val="left"/>
        <w:rPr>
          <w:rFonts w:ascii="宋体" w:hAnsi="宋体" w:eastAsia="宋体" w:cs="微软雅黑"/>
          <w:color w:val="000000"/>
          <w:sz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85D409">
      <w:pPr>
        <w:spacing w:before="156" w:beforeLines="50" w:after="156" w:afterLines="5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：第</w:t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届大广赛广州华立学院校赛报名表</w:t>
      </w:r>
    </w:p>
    <w:p w14:paraId="79A9F977">
      <w:pPr>
        <w:spacing w:before="156" w:beforeLines="50" w:after="156" w:afterLines="5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班级： </w:t>
      </w:r>
      <w:r>
        <w:rPr>
          <w:rFonts w:asciiTheme="majorEastAsia" w:hAnsiTheme="majorEastAsia" w:eastAsiaTheme="majorEastAsia" w:cstheme="majorEastAsia"/>
          <w:szCs w:val="21"/>
        </w:rPr>
        <w:t xml:space="preserve">                                 </w:t>
      </w:r>
      <w:r>
        <w:rPr>
          <w:rFonts w:hint="eastAsia" w:asciiTheme="majorEastAsia" w:hAnsiTheme="majorEastAsia" w:eastAsiaTheme="majorEastAsia" w:cstheme="majorEastAsia"/>
          <w:szCs w:val="21"/>
        </w:rPr>
        <w:t xml:space="preserve">填表人（学委）： </w:t>
      </w:r>
      <w:r>
        <w:rPr>
          <w:rFonts w:asciiTheme="majorEastAsia" w:hAnsiTheme="majorEastAsia" w:eastAsiaTheme="majorEastAsia" w:cstheme="majorEastAsia"/>
          <w:szCs w:val="21"/>
        </w:rPr>
        <w:t xml:space="preserve">                                     </w:t>
      </w:r>
      <w:r>
        <w:rPr>
          <w:rFonts w:hint="eastAsia" w:asciiTheme="majorEastAsia" w:hAnsiTheme="majorEastAsia" w:eastAsiaTheme="majorEastAsia" w:cstheme="majorEastAsia"/>
          <w:szCs w:val="21"/>
        </w:rPr>
        <w:t>填表人联系方式：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94"/>
        <w:gridCol w:w="1395"/>
        <w:gridCol w:w="1395"/>
        <w:gridCol w:w="1395"/>
        <w:gridCol w:w="1395"/>
        <w:gridCol w:w="4101"/>
        <w:gridCol w:w="1418"/>
      </w:tblGrid>
      <w:tr w14:paraId="633F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33486D8D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作品序号</w:t>
            </w:r>
          </w:p>
        </w:tc>
        <w:tc>
          <w:tcPr>
            <w:tcW w:w="1394" w:type="dxa"/>
          </w:tcPr>
          <w:p w14:paraId="4E086E8E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参赛类别</w:t>
            </w:r>
          </w:p>
        </w:tc>
        <w:tc>
          <w:tcPr>
            <w:tcW w:w="1395" w:type="dxa"/>
          </w:tcPr>
          <w:p w14:paraId="7F23337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作品名称</w:t>
            </w:r>
          </w:p>
        </w:tc>
        <w:tc>
          <w:tcPr>
            <w:tcW w:w="1395" w:type="dxa"/>
          </w:tcPr>
          <w:p w14:paraId="2F40E511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负责人姓名</w:t>
            </w:r>
          </w:p>
        </w:tc>
        <w:tc>
          <w:tcPr>
            <w:tcW w:w="1395" w:type="dxa"/>
          </w:tcPr>
          <w:p w14:paraId="79064B7F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负责人所在班级</w:t>
            </w:r>
          </w:p>
        </w:tc>
        <w:tc>
          <w:tcPr>
            <w:tcW w:w="1395" w:type="dxa"/>
          </w:tcPr>
          <w:p w14:paraId="2FD44CEE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负责人联系方式</w:t>
            </w:r>
          </w:p>
        </w:tc>
        <w:tc>
          <w:tcPr>
            <w:tcW w:w="4101" w:type="dxa"/>
          </w:tcPr>
          <w:p w14:paraId="11CAB7A5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团队成员</w:t>
            </w:r>
          </w:p>
        </w:tc>
        <w:tc>
          <w:tcPr>
            <w:tcW w:w="1418" w:type="dxa"/>
          </w:tcPr>
          <w:p w14:paraId="1DC1124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指导老师</w:t>
            </w:r>
          </w:p>
        </w:tc>
      </w:tr>
      <w:tr w14:paraId="3D25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06E38DE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如：1</w:t>
            </w:r>
          </w:p>
        </w:tc>
        <w:tc>
          <w:tcPr>
            <w:tcW w:w="1394" w:type="dxa"/>
          </w:tcPr>
          <w:p w14:paraId="13D9948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策划案组</w:t>
            </w:r>
          </w:p>
        </w:tc>
        <w:tc>
          <w:tcPr>
            <w:tcW w:w="1395" w:type="dxa"/>
          </w:tcPr>
          <w:p w14:paraId="6D1C686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XXXX</w:t>
            </w:r>
          </w:p>
        </w:tc>
        <w:tc>
          <w:tcPr>
            <w:tcW w:w="1395" w:type="dxa"/>
          </w:tcPr>
          <w:p w14:paraId="187DE29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张三</w:t>
            </w:r>
          </w:p>
        </w:tc>
        <w:tc>
          <w:tcPr>
            <w:tcW w:w="1395" w:type="dxa"/>
          </w:tcPr>
          <w:p w14:paraId="564A205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  <w:t>3新闻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1班</w:t>
            </w:r>
          </w:p>
        </w:tc>
        <w:tc>
          <w:tcPr>
            <w:tcW w:w="1395" w:type="dxa"/>
          </w:tcPr>
          <w:p w14:paraId="11A8A67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1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  <w:t>31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XXXXX</w:t>
            </w:r>
          </w:p>
        </w:tc>
        <w:tc>
          <w:tcPr>
            <w:tcW w:w="4101" w:type="dxa"/>
          </w:tcPr>
          <w:p w14:paraId="6ED08CEB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李四，王五</w:t>
            </w:r>
          </w:p>
        </w:tc>
        <w:tc>
          <w:tcPr>
            <w:tcW w:w="1418" w:type="dxa"/>
          </w:tcPr>
          <w:p w14:paraId="4C8594BD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李明，赵四</w:t>
            </w:r>
          </w:p>
        </w:tc>
      </w:tr>
      <w:tr w14:paraId="7C60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374B42F5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2FBC8C2B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7E6DF3FF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156D6158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1689AB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8AFB2EB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783BC2E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2AAE74E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25A5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0F8C9384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55229DD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EF3F62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5820ECF6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06937F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63CC77A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C1855C4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42CD1C40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24D2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5A8265E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744DF510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4B37D0A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6CA6757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1BC47A1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A621AF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19E0F7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5AE3B76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1315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60A8E4C8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0737E46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65293B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045D654D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36E5844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187CA76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54515A50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28D6F71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6538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3E6CF58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19F871A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5F2B895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6E1222EF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56493C5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2CEA90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D54158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522C792D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49BA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180EE168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6FA420B8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07683A3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06392191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36C9A9F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311551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4B9EE4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2DAE1754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5976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2BC2614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1534E82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F67529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EDD3AD6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5A0479C1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6BA98376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14EE73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603FD59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</w:tbl>
    <w:p w14:paraId="3DB959D2">
      <w:pPr>
        <w:spacing w:line="360" w:lineRule="auto"/>
        <w:ind w:right="960"/>
        <w:jc w:val="center"/>
        <w:rPr>
          <w:rFonts w:ascii="宋体" w:hAnsi="宋体" w:eastAsia="宋体" w:cs="微软雅黑"/>
          <w:color w:val="000000"/>
          <w:sz w:val="24"/>
          <w:shd w:val="clear" w:color="auto" w:fill="FFFFFF"/>
        </w:rPr>
      </w:pPr>
    </w:p>
    <w:p w14:paraId="62B5D7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DFA2C"/>
    <w:multiLevelType w:val="singleLevel"/>
    <w:tmpl w:val="96BDFA2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994C010C"/>
    <w:multiLevelType w:val="singleLevel"/>
    <w:tmpl w:val="994C010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E31EF7D"/>
    <w:multiLevelType w:val="singleLevel"/>
    <w:tmpl w:val="CE31EF7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DDF6F9C"/>
    <w:multiLevelType w:val="singleLevel"/>
    <w:tmpl w:val="0DDF6F9C"/>
    <w:lvl w:ilvl="0" w:tentative="0">
      <w:start w:val="3"/>
      <w:numFmt w:val="decimal"/>
      <w:suff w:val="nothing"/>
      <w:lvlText w:val="（%1）"/>
      <w:lvlJc w:val="left"/>
    </w:lvl>
  </w:abstractNum>
  <w:abstractNum w:abstractNumId="4">
    <w:nsid w:val="116F0DB4"/>
    <w:multiLevelType w:val="multilevel"/>
    <w:tmpl w:val="116F0DB4"/>
    <w:lvl w:ilvl="0" w:tentative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0" w:hanging="440"/>
      </w:pPr>
    </w:lvl>
    <w:lvl w:ilvl="2" w:tentative="0">
      <w:start w:val="1"/>
      <w:numFmt w:val="lowerRoman"/>
      <w:lvlText w:val="%3."/>
      <w:lvlJc w:val="right"/>
      <w:pPr>
        <w:ind w:left="1980" w:hanging="440"/>
      </w:pPr>
    </w:lvl>
    <w:lvl w:ilvl="3" w:tentative="0">
      <w:start w:val="1"/>
      <w:numFmt w:val="decimal"/>
      <w:lvlText w:val="%4."/>
      <w:lvlJc w:val="left"/>
      <w:pPr>
        <w:ind w:left="2420" w:hanging="440"/>
      </w:pPr>
    </w:lvl>
    <w:lvl w:ilvl="4" w:tentative="0">
      <w:start w:val="1"/>
      <w:numFmt w:val="lowerLetter"/>
      <w:lvlText w:val="%5)"/>
      <w:lvlJc w:val="left"/>
      <w:pPr>
        <w:ind w:left="2860" w:hanging="440"/>
      </w:pPr>
    </w:lvl>
    <w:lvl w:ilvl="5" w:tentative="0">
      <w:start w:val="1"/>
      <w:numFmt w:val="lowerRoman"/>
      <w:lvlText w:val="%6."/>
      <w:lvlJc w:val="right"/>
      <w:pPr>
        <w:ind w:left="3300" w:hanging="440"/>
      </w:pPr>
    </w:lvl>
    <w:lvl w:ilvl="6" w:tentative="0">
      <w:start w:val="1"/>
      <w:numFmt w:val="decimal"/>
      <w:lvlText w:val="%7."/>
      <w:lvlJc w:val="left"/>
      <w:pPr>
        <w:ind w:left="3740" w:hanging="440"/>
      </w:pPr>
    </w:lvl>
    <w:lvl w:ilvl="7" w:tentative="0">
      <w:start w:val="1"/>
      <w:numFmt w:val="lowerLetter"/>
      <w:lvlText w:val="%8)"/>
      <w:lvlJc w:val="left"/>
      <w:pPr>
        <w:ind w:left="4180" w:hanging="440"/>
      </w:pPr>
    </w:lvl>
    <w:lvl w:ilvl="8" w:tentative="0">
      <w:start w:val="1"/>
      <w:numFmt w:val="lowerRoman"/>
      <w:lvlText w:val="%9."/>
      <w:lvlJc w:val="right"/>
      <w:pPr>
        <w:ind w:left="4620" w:hanging="440"/>
      </w:pPr>
    </w:lvl>
  </w:abstractNum>
  <w:abstractNum w:abstractNumId="5">
    <w:nsid w:val="1ADB1A1F"/>
    <w:multiLevelType w:val="singleLevel"/>
    <w:tmpl w:val="1ADB1A1F"/>
    <w:lvl w:ilvl="0" w:tentative="0">
      <w:start w:val="2"/>
      <w:numFmt w:val="decimal"/>
      <w:suff w:val="nothing"/>
      <w:lvlText w:val="（%1）"/>
      <w:lvlJc w:val="left"/>
    </w:lvl>
  </w:abstractNum>
  <w:abstractNum w:abstractNumId="6">
    <w:nsid w:val="3D5A6062"/>
    <w:multiLevelType w:val="singleLevel"/>
    <w:tmpl w:val="3D5A606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DQ2MTc1N2Q3OGM0YjE3YjQxYmQ4MTBhNTJmYTUifQ=="/>
  </w:docVars>
  <w:rsids>
    <w:rsidRoot w:val="A72DC1C9"/>
    <w:rsid w:val="A72DC1C9"/>
    <w:rsid w:val="B57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20" w:after="120" w:line="415" w:lineRule="auto"/>
      <w:outlineLvl w:val="1"/>
    </w:pPr>
    <w:rPr>
      <w:rFonts w:asciiTheme="majorEastAsia" w:hAnsiTheme="majorEastAsia" w:eastAsiaTheme="majorEastAsia" w:cstheme="majorBidi"/>
      <w:b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ascii="微软雅黑" w:hAnsi="微软雅黑" w:eastAsia="微软雅黑" w:cs="微软雅黑"/>
      <w:b/>
      <w:color w:val="000000"/>
      <w:sz w:val="28"/>
      <w:szCs w:val="28"/>
      <w:shd w:val="clear" w:color="auto" w:fill="FFFFFF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33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2026-05-12T10:32:00Z</dcterms:created>
  <dc:creator>olivia.aaaad</dc:creator>
  <cp:lastModifiedBy>olivia.aaaad</cp:lastModifiedBy>
  <dcterms:modified xsi:type="dcterms:W3CDTF">2026-05-12T14:09:57Z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2A317B27C91BEC6C35C4026A955D6685_43</vt:lpwstr>
  </property>
</Properties>
</file>